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04CF6C" w14:textId="77777777" w:rsidR="006229F8" w:rsidRPr="00C26B08" w:rsidRDefault="00000000" w:rsidP="0025221E">
      <w:pPr>
        <w:rPr>
          <w:sz w:val="28"/>
          <w:szCs w:val="28"/>
        </w:rPr>
      </w:pPr>
      <w:r w:rsidRPr="00C26B08">
        <w:rPr>
          <w:noProof/>
          <w:sz w:val="28"/>
          <w:szCs w:val="28"/>
        </w:rPr>
        <w:drawing>
          <wp:inline distT="0" distB="0" distL="0" distR="0" wp14:anchorId="703CB258" wp14:editId="6392BF1F">
            <wp:extent cx="524637" cy="52463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524637" cy="524636"/>
                    </a:xfrm>
                    <a:prstGeom prst="rect">
                      <a:avLst/>
                    </a:prstGeom>
                  </pic:spPr>
                </pic:pic>
              </a:graphicData>
            </a:graphic>
          </wp:inline>
        </w:drawing>
      </w:r>
    </w:p>
    <w:p w14:paraId="62963AF3" w14:textId="77777777" w:rsidR="006229F8" w:rsidRPr="00C26B08" w:rsidRDefault="006229F8" w:rsidP="0025221E">
      <w:pPr>
        <w:pStyle w:val="Corpsdetexte"/>
        <w:spacing w:before="79"/>
      </w:pPr>
    </w:p>
    <w:p w14:paraId="38605884" w14:textId="14167C6E" w:rsidR="006229F8" w:rsidRPr="00996A99" w:rsidRDefault="00000000" w:rsidP="0025221E">
      <w:pPr>
        <w:spacing w:line="276" w:lineRule="auto"/>
        <w:ind w:hanging="55"/>
        <w:rPr>
          <w:rFonts w:ascii="Helvetica" w:hAnsi="Helvetica"/>
          <w:b/>
          <w:sz w:val="24"/>
          <w:szCs w:val="24"/>
        </w:rPr>
      </w:pPr>
      <w:r w:rsidRPr="00996A99">
        <w:rPr>
          <w:rFonts w:ascii="Helvetica" w:hAnsi="Helvetica"/>
          <w:b/>
          <w:sz w:val="24"/>
          <w:szCs w:val="24"/>
        </w:rPr>
        <w:t>COMMUNIQUÉ DE</w:t>
      </w:r>
      <w:r w:rsidR="00C26B08" w:rsidRPr="00996A99">
        <w:rPr>
          <w:rFonts w:ascii="Helvetica" w:hAnsi="Helvetica"/>
          <w:b/>
          <w:sz w:val="24"/>
          <w:szCs w:val="24"/>
        </w:rPr>
        <w:t xml:space="preserve"> </w:t>
      </w:r>
      <w:r w:rsidRPr="00996A99">
        <w:rPr>
          <w:rFonts w:ascii="Helvetica" w:hAnsi="Helvetica"/>
          <w:b/>
          <w:sz w:val="24"/>
          <w:szCs w:val="24"/>
        </w:rPr>
        <w:t>PRESSE</w:t>
      </w:r>
      <w:r w:rsidR="00D62CDF" w:rsidRPr="00996A99">
        <w:rPr>
          <w:rFonts w:ascii="Helvetica" w:hAnsi="Helvetica"/>
          <w:b/>
          <w:sz w:val="24"/>
          <w:szCs w:val="24"/>
        </w:rPr>
        <w:br/>
      </w:r>
      <w:r w:rsidRPr="00996A99">
        <w:rPr>
          <w:rFonts w:ascii="Helvetica" w:hAnsi="Helvetica"/>
          <w:b/>
          <w:sz w:val="24"/>
          <w:szCs w:val="24"/>
        </w:rPr>
        <w:t>POUR</w:t>
      </w:r>
      <w:r w:rsidRPr="00996A99">
        <w:rPr>
          <w:rFonts w:ascii="Helvetica" w:hAnsi="Helvetica"/>
          <w:b/>
          <w:spacing w:val="-14"/>
          <w:sz w:val="24"/>
          <w:szCs w:val="24"/>
        </w:rPr>
        <w:t xml:space="preserve"> </w:t>
      </w:r>
      <w:r w:rsidRPr="00996A99">
        <w:rPr>
          <w:rFonts w:ascii="Helvetica" w:hAnsi="Helvetica"/>
          <w:b/>
          <w:sz w:val="24"/>
          <w:szCs w:val="24"/>
        </w:rPr>
        <w:t>DIFFUSION</w:t>
      </w:r>
      <w:r w:rsidRPr="00996A99">
        <w:rPr>
          <w:rFonts w:ascii="Helvetica" w:hAnsi="Helvetica"/>
          <w:b/>
          <w:spacing w:val="-14"/>
          <w:sz w:val="24"/>
          <w:szCs w:val="24"/>
        </w:rPr>
        <w:t xml:space="preserve"> </w:t>
      </w:r>
      <w:r w:rsidRPr="00996A99">
        <w:rPr>
          <w:rFonts w:ascii="Helvetica" w:hAnsi="Helvetica"/>
          <w:b/>
          <w:sz w:val="24"/>
          <w:szCs w:val="24"/>
        </w:rPr>
        <w:t>IMMÉDIATE</w:t>
      </w:r>
    </w:p>
    <w:p w14:paraId="63308A6E" w14:textId="754DBEC3" w:rsidR="006229F8" w:rsidRPr="00996A99" w:rsidRDefault="00000000" w:rsidP="0025221E">
      <w:pPr>
        <w:pStyle w:val="Titre1"/>
        <w:ind w:right="70"/>
        <w:jc w:val="center"/>
        <w:rPr>
          <w:rFonts w:ascii="Helvetica" w:hAnsi="Helvetica"/>
          <w:sz w:val="24"/>
          <w:szCs w:val="24"/>
        </w:rPr>
      </w:pPr>
      <w:r w:rsidRPr="00996A99">
        <w:rPr>
          <w:rFonts w:ascii="Helvetica" w:hAnsi="Helvetica"/>
          <w:sz w:val="24"/>
          <w:szCs w:val="24"/>
        </w:rPr>
        <w:t>Vigie</w:t>
      </w:r>
      <w:r w:rsidRPr="00996A99">
        <w:rPr>
          <w:rFonts w:ascii="Helvetica" w:hAnsi="Helvetica"/>
          <w:spacing w:val="-7"/>
          <w:sz w:val="24"/>
          <w:szCs w:val="24"/>
        </w:rPr>
        <w:t xml:space="preserve"> </w:t>
      </w:r>
      <w:r w:rsidRPr="00996A99">
        <w:rPr>
          <w:rFonts w:ascii="Helvetica" w:hAnsi="Helvetica"/>
          <w:sz w:val="24"/>
          <w:szCs w:val="24"/>
        </w:rPr>
        <w:t>Citoyenne</w:t>
      </w:r>
      <w:r w:rsidRPr="00996A99">
        <w:rPr>
          <w:rFonts w:ascii="Helvetica" w:hAnsi="Helvetica"/>
          <w:spacing w:val="-7"/>
          <w:sz w:val="24"/>
          <w:szCs w:val="24"/>
        </w:rPr>
        <w:t xml:space="preserve"> </w:t>
      </w:r>
      <w:r w:rsidRPr="00996A99">
        <w:rPr>
          <w:rFonts w:ascii="Helvetica" w:hAnsi="Helvetica"/>
          <w:sz w:val="24"/>
          <w:szCs w:val="24"/>
        </w:rPr>
        <w:t>Port</w:t>
      </w:r>
      <w:r w:rsidRPr="00996A99">
        <w:rPr>
          <w:rFonts w:ascii="Helvetica" w:hAnsi="Helvetica"/>
          <w:spacing w:val="-7"/>
          <w:sz w:val="24"/>
          <w:szCs w:val="24"/>
        </w:rPr>
        <w:t xml:space="preserve"> </w:t>
      </w:r>
      <w:r w:rsidRPr="00996A99">
        <w:rPr>
          <w:rFonts w:ascii="Helvetica" w:hAnsi="Helvetica"/>
          <w:sz w:val="24"/>
          <w:szCs w:val="24"/>
        </w:rPr>
        <w:t>de</w:t>
      </w:r>
      <w:r w:rsidRPr="00996A99">
        <w:rPr>
          <w:rFonts w:ascii="Helvetica" w:hAnsi="Helvetica"/>
          <w:spacing w:val="-7"/>
          <w:sz w:val="24"/>
          <w:szCs w:val="24"/>
        </w:rPr>
        <w:t xml:space="preserve"> </w:t>
      </w:r>
      <w:r w:rsidRPr="00996A99">
        <w:rPr>
          <w:rFonts w:ascii="Helvetica" w:hAnsi="Helvetica"/>
          <w:spacing w:val="-2"/>
          <w:sz w:val="24"/>
          <w:szCs w:val="24"/>
        </w:rPr>
        <w:t>Contrecœur</w:t>
      </w:r>
      <w:r w:rsidR="00DD3CA9" w:rsidRPr="00996A99">
        <w:rPr>
          <w:rFonts w:ascii="Helvetica" w:hAnsi="Helvetica"/>
          <w:spacing w:val="-2"/>
          <w:sz w:val="24"/>
          <w:szCs w:val="24"/>
        </w:rPr>
        <w:t xml:space="preserve"> </w:t>
      </w:r>
      <w:r w:rsidR="00ED2285" w:rsidRPr="00996A99">
        <w:rPr>
          <w:rFonts w:ascii="Helvetica" w:hAnsi="Helvetica"/>
          <w:spacing w:val="-2"/>
          <w:sz w:val="24"/>
          <w:szCs w:val="24"/>
        </w:rPr>
        <w:t xml:space="preserve">obtient </w:t>
      </w:r>
      <w:r w:rsidR="00DD3CA9" w:rsidRPr="00996A99">
        <w:rPr>
          <w:rFonts w:ascii="Helvetica" w:hAnsi="Helvetica"/>
          <w:spacing w:val="-2"/>
          <w:sz w:val="24"/>
          <w:szCs w:val="24"/>
        </w:rPr>
        <w:t xml:space="preserve">un BAPE </w:t>
      </w:r>
      <w:r w:rsidR="00DD3CA9" w:rsidRPr="00996A99">
        <w:rPr>
          <w:rFonts w:ascii="Helvetica" w:hAnsi="Helvetica"/>
          <w:spacing w:val="-2"/>
          <w:sz w:val="24"/>
          <w:szCs w:val="24"/>
        </w:rPr>
        <w:br/>
        <w:t>sur le projet de Port à Sorel-Tracy</w:t>
      </w:r>
      <w:r w:rsidR="00ED2285" w:rsidRPr="00996A99">
        <w:rPr>
          <w:rFonts w:ascii="Helvetica" w:hAnsi="Helvetica"/>
          <w:spacing w:val="-2"/>
          <w:sz w:val="24"/>
          <w:szCs w:val="24"/>
        </w:rPr>
        <w:t xml:space="preserve"> qui débute les 8 et 9 septembre</w:t>
      </w:r>
    </w:p>
    <w:p w14:paraId="5534534E" w14:textId="5A91FB85" w:rsidR="00B94707" w:rsidRPr="00996A99" w:rsidRDefault="00000000" w:rsidP="0025221E">
      <w:pPr>
        <w:pStyle w:val="Titre2"/>
        <w:ind w:left="0"/>
        <w:rPr>
          <w:rFonts w:ascii="Helvetica" w:hAnsi="Helvetica"/>
          <w:sz w:val="24"/>
          <w:szCs w:val="24"/>
        </w:rPr>
      </w:pPr>
      <w:r w:rsidRPr="00996A99">
        <w:rPr>
          <w:rFonts w:ascii="Helvetica" w:hAnsi="Helvetica"/>
          <w:sz w:val="24"/>
          <w:szCs w:val="24"/>
        </w:rPr>
        <w:t>Les</w:t>
      </w:r>
      <w:r w:rsidRPr="00996A99">
        <w:rPr>
          <w:rFonts w:ascii="Helvetica" w:hAnsi="Helvetica"/>
          <w:spacing w:val="-8"/>
          <w:sz w:val="24"/>
          <w:szCs w:val="24"/>
        </w:rPr>
        <w:t xml:space="preserve"> </w:t>
      </w:r>
      <w:r w:rsidRPr="00996A99">
        <w:rPr>
          <w:rFonts w:ascii="Helvetica" w:hAnsi="Helvetica"/>
          <w:sz w:val="24"/>
          <w:szCs w:val="24"/>
        </w:rPr>
        <w:t>citoyens</w:t>
      </w:r>
      <w:r w:rsidR="00A77087" w:rsidRPr="00996A99">
        <w:rPr>
          <w:rFonts w:ascii="Helvetica" w:hAnsi="Helvetica"/>
          <w:spacing w:val="-5"/>
          <w:sz w:val="24"/>
          <w:szCs w:val="24"/>
        </w:rPr>
        <w:t xml:space="preserve"> sont invités à</w:t>
      </w:r>
      <w:r w:rsidR="00ED2285" w:rsidRPr="00996A99">
        <w:rPr>
          <w:rFonts w:ascii="Helvetica" w:hAnsi="Helvetica"/>
          <w:sz w:val="24"/>
          <w:szCs w:val="24"/>
        </w:rPr>
        <w:t xml:space="preserve"> poser</w:t>
      </w:r>
      <w:r w:rsidR="00A77087" w:rsidRPr="00996A99">
        <w:rPr>
          <w:rFonts w:ascii="Helvetica" w:hAnsi="Helvetica"/>
          <w:sz w:val="24"/>
          <w:szCs w:val="24"/>
        </w:rPr>
        <w:t xml:space="preserve"> leurs</w:t>
      </w:r>
      <w:r w:rsidR="00ED2285" w:rsidRPr="00996A99">
        <w:rPr>
          <w:rFonts w:ascii="Helvetica" w:hAnsi="Helvetica"/>
          <w:sz w:val="24"/>
          <w:szCs w:val="24"/>
        </w:rPr>
        <w:t xml:space="preserve"> questions </w:t>
      </w:r>
      <w:r w:rsidR="00A77087" w:rsidRPr="00996A99">
        <w:rPr>
          <w:rFonts w:ascii="Helvetica" w:hAnsi="Helvetica"/>
          <w:sz w:val="24"/>
          <w:szCs w:val="24"/>
        </w:rPr>
        <w:t>sur les impacts du port</w:t>
      </w:r>
    </w:p>
    <w:p w14:paraId="0A5A50DC" w14:textId="77777777" w:rsidR="00ED2285" w:rsidRPr="00996A99" w:rsidRDefault="00ED2285" w:rsidP="0025221E">
      <w:pPr>
        <w:pStyle w:val="Titre2"/>
        <w:ind w:left="0"/>
        <w:rPr>
          <w:rFonts w:ascii="Helvetica" w:hAnsi="Helvetica"/>
          <w:sz w:val="24"/>
          <w:szCs w:val="24"/>
        </w:rPr>
      </w:pPr>
    </w:p>
    <w:p w14:paraId="42144C05" w14:textId="36629B0F" w:rsidR="00B94707" w:rsidRPr="00996A99" w:rsidRDefault="00000000" w:rsidP="00B94707">
      <w:pPr>
        <w:rPr>
          <w:rFonts w:ascii="Helvetica" w:hAnsi="Helvetica"/>
          <w:sz w:val="24"/>
          <w:szCs w:val="24"/>
          <w:lang w:eastAsia="fr-CA"/>
        </w:rPr>
      </w:pPr>
      <w:r w:rsidRPr="00996A99">
        <w:rPr>
          <w:rFonts w:ascii="Helvetica" w:hAnsi="Helvetica"/>
          <w:b/>
          <w:sz w:val="24"/>
          <w:szCs w:val="24"/>
        </w:rPr>
        <w:t xml:space="preserve">Contrecœur, le </w:t>
      </w:r>
      <w:r w:rsidR="00ED2285" w:rsidRPr="00996A99">
        <w:rPr>
          <w:rFonts w:ascii="Helvetica" w:hAnsi="Helvetica"/>
          <w:b/>
          <w:sz w:val="24"/>
          <w:szCs w:val="24"/>
        </w:rPr>
        <w:t xml:space="preserve">3 septembre </w:t>
      </w:r>
      <w:r w:rsidRPr="00996A99">
        <w:rPr>
          <w:rFonts w:ascii="Helvetica" w:hAnsi="Helvetica"/>
          <w:b/>
          <w:sz w:val="24"/>
          <w:szCs w:val="24"/>
        </w:rPr>
        <w:t xml:space="preserve">2026 </w:t>
      </w:r>
      <w:r w:rsidR="001573E7" w:rsidRPr="00996A99">
        <w:rPr>
          <w:rFonts w:ascii="Helvetica" w:hAnsi="Helvetica"/>
          <w:sz w:val="24"/>
          <w:szCs w:val="24"/>
        </w:rPr>
        <w:t>– </w:t>
      </w:r>
      <w:r w:rsidR="00B94707" w:rsidRPr="00996A99">
        <w:rPr>
          <w:rFonts w:ascii="Helvetica" w:hAnsi="Helvetica"/>
          <w:sz w:val="24"/>
          <w:szCs w:val="24"/>
          <w:lang w:eastAsia="fr-CA"/>
        </w:rPr>
        <w:t>Vigie Citoyenne Port de Contrecœur</w:t>
      </w:r>
      <w:r w:rsidR="00ED2285" w:rsidRPr="00996A99">
        <w:rPr>
          <w:rFonts w:ascii="Helvetica" w:hAnsi="Helvetica"/>
          <w:sz w:val="24"/>
          <w:szCs w:val="24"/>
          <w:lang w:eastAsia="fr-CA"/>
        </w:rPr>
        <w:t>, appuyé</w:t>
      </w:r>
      <w:r w:rsidR="001573E7" w:rsidRPr="00996A99">
        <w:rPr>
          <w:rFonts w:ascii="Helvetica" w:hAnsi="Helvetica"/>
          <w:sz w:val="24"/>
          <w:szCs w:val="24"/>
          <w:lang w:eastAsia="fr-CA"/>
        </w:rPr>
        <w:t>e</w:t>
      </w:r>
      <w:r w:rsidR="00ED2285" w:rsidRPr="00996A99">
        <w:rPr>
          <w:rFonts w:ascii="Helvetica" w:hAnsi="Helvetica"/>
          <w:sz w:val="24"/>
          <w:szCs w:val="24"/>
          <w:lang w:eastAsia="fr-CA"/>
        </w:rPr>
        <w:t xml:space="preserve"> par de nombreux citoyens et organismes,</w:t>
      </w:r>
      <w:r w:rsidR="00B94707" w:rsidRPr="00996A99">
        <w:rPr>
          <w:rFonts w:ascii="Helvetica" w:hAnsi="Helvetica"/>
          <w:sz w:val="24"/>
          <w:szCs w:val="24"/>
          <w:lang w:eastAsia="fr-CA"/>
        </w:rPr>
        <w:t xml:space="preserve"> </w:t>
      </w:r>
      <w:r w:rsidR="00ED2285" w:rsidRPr="00996A99">
        <w:rPr>
          <w:rFonts w:ascii="Helvetica" w:hAnsi="Helvetica"/>
          <w:sz w:val="24"/>
          <w:szCs w:val="24"/>
          <w:lang w:eastAsia="fr-CA"/>
        </w:rPr>
        <w:t xml:space="preserve">a obtenu </w:t>
      </w:r>
      <w:r w:rsidR="00B94707" w:rsidRPr="00996A99">
        <w:rPr>
          <w:rFonts w:ascii="Helvetica" w:hAnsi="Helvetica"/>
          <w:sz w:val="24"/>
          <w:szCs w:val="24"/>
          <w:lang w:eastAsia="fr-CA"/>
        </w:rPr>
        <w:t xml:space="preserve">qu’un examen public soit tenu par le BAPE </w:t>
      </w:r>
      <w:r w:rsidR="00E41045" w:rsidRPr="00996A99">
        <w:rPr>
          <w:rFonts w:ascii="Helvetica" w:hAnsi="Helvetica"/>
          <w:sz w:val="24"/>
          <w:szCs w:val="24"/>
          <w:lang w:eastAsia="fr-CA"/>
        </w:rPr>
        <w:t>(Bureau d’audiences publiques sur l’</w:t>
      </w:r>
      <w:r w:rsidR="004F2B20" w:rsidRPr="00996A99">
        <w:rPr>
          <w:rFonts w:ascii="Helvetica" w:hAnsi="Helvetica"/>
          <w:sz w:val="24"/>
          <w:szCs w:val="24"/>
          <w:lang w:eastAsia="fr-CA"/>
        </w:rPr>
        <w:t>e</w:t>
      </w:r>
      <w:r w:rsidR="00E41045" w:rsidRPr="00996A99">
        <w:rPr>
          <w:rFonts w:ascii="Helvetica" w:hAnsi="Helvetica"/>
          <w:sz w:val="24"/>
          <w:szCs w:val="24"/>
          <w:lang w:eastAsia="fr-CA"/>
        </w:rPr>
        <w:t xml:space="preserve">nvironnement) </w:t>
      </w:r>
      <w:r w:rsidR="00B94707" w:rsidRPr="00996A99">
        <w:rPr>
          <w:rFonts w:ascii="Helvetica" w:hAnsi="Helvetica"/>
          <w:sz w:val="24"/>
          <w:szCs w:val="24"/>
          <w:lang w:eastAsia="fr-CA"/>
        </w:rPr>
        <w:t xml:space="preserve">pour le nouveau </w:t>
      </w:r>
      <w:r w:rsidR="009D4715" w:rsidRPr="00996A99">
        <w:rPr>
          <w:rFonts w:ascii="Helvetica" w:hAnsi="Helvetica"/>
          <w:sz w:val="24"/>
          <w:szCs w:val="24"/>
          <w:lang w:eastAsia="fr-CA"/>
        </w:rPr>
        <w:t xml:space="preserve">projet de </w:t>
      </w:r>
      <w:r w:rsidR="00B94707" w:rsidRPr="00996A99">
        <w:rPr>
          <w:rFonts w:ascii="Helvetica" w:hAnsi="Helvetica"/>
          <w:sz w:val="24"/>
          <w:szCs w:val="24"/>
          <w:lang w:eastAsia="fr-CA"/>
        </w:rPr>
        <w:t>Terminal portuaire à Sorel-Tracy</w:t>
      </w:r>
      <w:r w:rsidR="004F2B20" w:rsidRPr="00996A99">
        <w:rPr>
          <w:rFonts w:ascii="Helvetica" w:hAnsi="Helvetica"/>
          <w:sz w:val="24"/>
          <w:szCs w:val="24"/>
          <w:lang w:eastAsia="fr-CA"/>
        </w:rPr>
        <w:t>,</w:t>
      </w:r>
      <w:r w:rsidR="00B94707" w:rsidRPr="00996A99">
        <w:rPr>
          <w:rFonts w:ascii="Helvetica" w:hAnsi="Helvetica"/>
          <w:sz w:val="24"/>
          <w:szCs w:val="24"/>
          <w:lang w:eastAsia="fr-CA"/>
        </w:rPr>
        <w:t xml:space="preserve"> de QSL International Ltée. Les citoyen</w:t>
      </w:r>
      <w:r w:rsidR="006932F8" w:rsidRPr="00996A99">
        <w:rPr>
          <w:rFonts w:ascii="Helvetica" w:hAnsi="Helvetica"/>
          <w:sz w:val="24"/>
          <w:szCs w:val="24"/>
          <w:lang w:eastAsia="fr-CA"/>
        </w:rPr>
        <w:t>s et organismes s</w:t>
      </w:r>
      <w:r w:rsidR="00B94707" w:rsidRPr="00996A99">
        <w:rPr>
          <w:rFonts w:ascii="Helvetica" w:hAnsi="Helvetica"/>
          <w:sz w:val="24"/>
          <w:szCs w:val="24"/>
          <w:lang w:eastAsia="fr-CA"/>
        </w:rPr>
        <w:t xml:space="preserve">ont invités à </w:t>
      </w:r>
      <w:r w:rsidR="000643E7" w:rsidRPr="00996A99">
        <w:rPr>
          <w:rFonts w:ascii="Helvetica" w:hAnsi="Helvetica"/>
          <w:sz w:val="24"/>
          <w:szCs w:val="24"/>
          <w:lang w:eastAsia="fr-CA"/>
        </w:rPr>
        <w:t xml:space="preserve">poser leurs questions sur les impacts du projet sur leur qualité de vie, </w:t>
      </w:r>
      <w:r w:rsidR="00A77087" w:rsidRPr="00996A99">
        <w:rPr>
          <w:rFonts w:ascii="Helvetica" w:hAnsi="Helvetica"/>
          <w:sz w:val="24"/>
          <w:szCs w:val="24"/>
          <w:lang w:eastAsia="fr-CA"/>
        </w:rPr>
        <w:t xml:space="preserve">l’augmentation du trafic routier et ferroviaire, </w:t>
      </w:r>
      <w:r w:rsidR="000643E7" w:rsidRPr="00996A99">
        <w:rPr>
          <w:rFonts w:ascii="Helvetica" w:hAnsi="Helvetica"/>
          <w:sz w:val="24"/>
          <w:szCs w:val="24"/>
          <w:lang w:eastAsia="fr-CA"/>
        </w:rPr>
        <w:t>leur santé et celle du fleuve</w:t>
      </w:r>
      <w:r w:rsidR="005249D2" w:rsidRPr="00996A99">
        <w:rPr>
          <w:rFonts w:ascii="Helvetica" w:hAnsi="Helvetica"/>
          <w:sz w:val="24"/>
          <w:szCs w:val="24"/>
          <w:lang w:eastAsia="fr-CA"/>
        </w:rPr>
        <w:t>,</w:t>
      </w:r>
      <w:r w:rsidR="000643E7" w:rsidRPr="00996A99">
        <w:rPr>
          <w:rFonts w:ascii="Helvetica" w:hAnsi="Helvetica"/>
          <w:sz w:val="24"/>
          <w:szCs w:val="24"/>
          <w:lang w:eastAsia="fr-CA"/>
        </w:rPr>
        <w:t xml:space="preserve"> lors des premières audiences publiques. Elles auront lieu en personne et par visioconférence le 8</w:t>
      </w:r>
      <w:r w:rsidR="001573E7" w:rsidRPr="00996A99">
        <w:rPr>
          <w:rFonts w:ascii="Helvetica" w:hAnsi="Helvetica"/>
          <w:sz w:val="24"/>
          <w:szCs w:val="24"/>
          <w:lang w:eastAsia="fr-CA"/>
        </w:rPr>
        <w:t> </w:t>
      </w:r>
      <w:r w:rsidR="000643E7" w:rsidRPr="00996A99">
        <w:rPr>
          <w:rFonts w:ascii="Helvetica" w:hAnsi="Helvetica"/>
          <w:sz w:val="24"/>
          <w:szCs w:val="24"/>
          <w:lang w:eastAsia="fr-CA"/>
        </w:rPr>
        <w:t>septembre à 19</w:t>
      </w:r>
      <w:r w:rsidR="001573E7" w:rsidRPr="00996A99">
        <w:rPr>
          <w:rFonts w:ascii="Helvetica" w:hAnsi="Helvetica"/>
          <w:sz w:val="24"/>
          <w:szCs w:val="24"/>
          <w:lang w:eastAsia="fr-CA"/>
        </w:rPr>
        <w:t> </w:t>
      </w:r>
      <w:r w:rsidR="000643E7" w:rsidRPr="00996A99">
        <w:rPr>
          <w:rFonts w:ascii="Helvetica" w:hAnsi="Helvetica"/>
          <w:sz w:val="24"/>
          <w:szCs w:val="24"/>
          <w:lang w:eastAsia="fr-CA"/>
        </w:rPr>
        <w:t>h et le 9</w:t>
      </w:r>
      <w:r w:rsidR="001573E7" w:rsidRPr="00996A99">
        <w:rPr>
          <w:rFonts w:ascii="Helvetica" w:hAnsi="Helvetica"/>
          <w:sz w:val="24"/>
          <w:szCs w:val="24"/>
          <w:lang w:eastAsia="fr-CA"/>
        </w:rPr>
        <w:t> </w:t>
      </w:r>
      <w:r w:rsidR="000643E7" w:rsidRPr="00996A99">
        <w:rPr>
          <w:rFonts w:ascii="Helvetica" w:hAnsi="Helvetica"/>
          <w:sz w:val="24"/>
          <w:szCs w:val="24"/>
          <w:lang w:eastAsia="fr-CA"/>
        </w:rPr>
        <w:t>septembre à 13</w:t>
      </w:r>
      <w:r w:rsidR="001573E7" w:rsidRPr="00996A99">
        <w:rPr>
          <w:rFonts w:ascii="Helvetica" w:hAnsi="Helvetica"/>
          <w:sz w:val="24"/>
          <w:szCs w:val="24"/>
          <w:lang w:eastAsia="fr-CA"/>
        </w:rPr>
        <w:t> h </w:t>
      </w:r>
      <w:r w:rsidR="000643E7" w:rsidRPr="00996A99">
        <w:rPr>
          <w:rFonts w:ascii="Helvetica" w:hAnsi="Helvetica"/>
          <w:sz w:val="24"/>
          <w:szCs w:val="24"/>
          <w:lang w:eastAsia="fr-CA"/>
        </w:rPr>
        <w:t>30 au 180 rue Victoria, Sorel-Tracy</w:t>
      </w:r>
      <w:r w:rsidR="00B94707" w:rsidRPr="00996A99">
        <w:rPr>
          <w:rFonts w:ascii="Helvetica" w:hAnsi="Helvetica"/>
          <w:sz w:val="24"/>
          <w:szCs w:val="24"/>
          <w:lang w:eastAsia="fr-CA"/>
        </w:rPr>
        <w:t>.</w:t>
      </w:r>
    </w:p>
    <w:p w14:paraId="06793877" w14:textId="77777777" w:rsidR="00B94707" w:rsidRPr="00996A99" w:rsidRDefault="00B94707" w:rsidP="00B94707">
      <w:pPr>
        <w:rPr>
          <w:rFonts w:ascii="Helvetica" w:hAnsi="Helvetica"/>
          <w:sz w:val="24"/>
          <w:szCs w:val="24"/>
          <w:lang w:eastAsia="fr-CA"/>
        </w:rPr>
      </w:pPr>
    </w:p>
    <w:p w14:paraId="0E3B0FB3" w14:textId="39EADE64" w:rsidR="00996A99" w:rsidRDefault="00996A99" w:rsidP="00B94707">
      <w:pPr>
        <w:rPr>
          <w:rFonts w:ascii="Helvetica" w:hAnsi="Helvetica"/>
          <w:sz w:val="24"/>
          <w:szCs w:val="24"/>
          <w:lang w:eastAsia="fr-CA"/>
        </w:rPr>
      </w:pPr>
      <w:r>
        <w:rPr>
          <w:rFonts w:ascii="Helvetica" w:hAnsi="Helvetica"/>
          <w:sz w:val="24"/>
          <w:szCs w:val="24"/>
          <w:lang w:eastAsia="fr-CA"/>
        </w:rPr>
        <w:t xml:space="preserve">Gilles Dubois, coordonnateur de </w:t>
      </w:r>
      <w:r w:rsidR="00B94707" w:rsidRPr="00996A99">
        <w:rPr>
          <w:rFonts w:ascii="Helvetica" w:hAnsi="Helvetica"/>
          <w:sz w:val="24"/>
          <w:szCs w:val="24"/>
          <w:lang w:eastAsia="fr-CA"/>
        </w:rPr>
        <w:t>Vigie Citoyenne Port de Contrec</w:t>
      </w:r>
      <w:r w:rsidR="004F2B20" w:rsidRPr="00996A99">
        <w:rPr>
          <w:rFonts w:ascii="Helvetica" w:hAnsi="Helvetica"/>
          <w:sz w:val="24"/>
          <w:szCs w:val="24"/>
          <w:lang w:eastAsia="fr-CA"/>
        </w:rPr>
        <w:t>œ</w:t>
      </w:r>
      <w:r w:rsidR="00B94707" w:rsidRPr="00996A99">
        <w:rPr>
          <w:rFonts w:ascii="Helvetica" w:hAnsi="Helvetica"/>
          <w:sz w:val="24"/>
          <w:szCs w:val="24"/>
          <w:lang w:eastAsia="fr-CA"/>
        </w:rPr>
        <w:t>ur</w:t>
      </w:r>
      <w:r>
        <w:rPr>
          <w:rFonts w:ascii="Helvetica" w:hAnsi="Helvetica"/>
          <w:sz w:val="24"/>
          <w:szCs w:val="24"/>
          <w:lang w:eastAsia="fr-CA"/>
        </w:rPr>
        <w:t>,</w:t>
      </w:r>
      <w:r w:rsidR="00B94707" w:rsidRPr="00996A99">
        <w:rPr>
          <w:rFonts w:ascii="Helvetica" w:hAnsi="Helvetica"/>
          <w:sz w:val="24"/>
          <w:szCs w:val="24"/>
          <w:lang w:eastAsia="fr-CA"/>
        </w:rPr>
        <w:t xml:space="preserve"> </w:t>
      </w:r>
      <w:r w:rsidR="000643E7" w:rsidRPr="00996A99">
        <w:rPr>
          <w:rFonts w:ascii="Helvetica" w:hAnsi="Helvetica"/>
          <w:sz w:val="24"/>
          <w:szCs w:val="24"/>
          <w:lang w:eastAsia="fr-CA"/>
        </w:rPr>
        <w:t xml:space="preserve">estime </w:t>
      </w:r>
      <w:r>
        <w:rPr>
          <w:rFonts w:ascii="Helvetica" w:hAnsi="Helvetica"/>
          <w:sz w:val="24"/>
          <w:szCs w:val="24"/>
          <w:lang w:eastAsia="fr-CA"/>
        </w:rPr>
        <w:t>« </w:t>
      </w:r>
      <w:r w:rsidR="000643E7" w:rsidRPr="00996A99">
        <w:rPr>
          <w:rFonts w:ascii="Helvetica" w:hAnsi="Helvetica"/>
          <w:sz w:val="24"/>
          <w:szCs w:val="24"/>
          <w:lang w:eastAsia="fr-CA"/>
        </w:rPr>
        <w:t>qu’il est important</w:t>
      </w:r>
      <w:r w:rsidR="00B94707" w:rsidRPr="00996A99">
        <w:rPr>
          <w:rFonts w:ascii="Helvetica" w:hAnsi="Helvetica"/>
          <w:sz w:val="24"/>
          <w:szCs w:val="24"/>
          <w:lang w:eastAsia="fr-CA"/>
        </w:rPr>
        <w:t xml:space="preserve"> que l</w:t>
      </w:r>
      <w:r w:rsidR="00713088" w:rsidRPr="00996A99">
        <w:rPr>
          <w:rFonts w:ascii="Helvetica" w:hAnsi="Helvetica"/>
          <w:sz w:val="24"/>
          <w:szCs w:val="24"/>
          <w:lang w:eastAsia="fr-CA"/>
        </w:rPr>
        <w:t xml:space="preserve">es citoyens </w:t>
      </w:r>
      <w:r w:rsidR="000643E7" w:rsidRPr="00996A99">
        <w:rPr>
          <w:rFonts w:ascii="Helvetica" w:hAnsi="Helvetica"/>
          <w:sz w:val="24"/>
          <w:szCs w:val="24"/>
          <w:lang w:eastAsia="fr-CA"/>
        </w:rPr>
        <w:t xml:space="preserve">soient nombreux à poser des questions pour orienter les travaux des commissaires </w:t>
      </w:r>
      <w:r w:rsidR="00C04892" w:rsidRPr="00996A99">
        <w:rPr>
          <w:rFonts w:ascii="Helvetica" w:hAnsi="Helvetica"/>
          <w:sz w:val="24"/>
          <w:szCs w:val="24"/>
          <w:lang w:eastAsia="fr-CA"/>
        </w:rPr>
        <w:t>sur</w:t>
      </w:r>
      <w:r w:rsidR="00B94707" w:rsidRPr="00996A99">
        <w:rPr>
          <w:rFonts w:ascii="Helvetica" w:hAnsi="Helvetica"/>
          <w:sz w:val="24"/>
          <w:szCs w:val="24"/>
          <w:lang w:eastAsia="fr-CA"/>
        </w:rPr>
        <w:t xml:space="preserve"> ce projet portuaire à Sorel-Tracy </w:t>
      </w:r>
      <w:r w:rsidR="00713088" w:rsidRPr="00996A99">
        <w:rPr>
          <w:rFonts w:ascii="Helvetica" w:hAnsi="Helvetica"/>
          <w:sz w:val="24"/>
          <w:szCs w:val="24"/>
          <w:lang w:eastAsia="fr-CA"/>
        </w:rPr>
        <w:t>à cause de</w:t>
      </w:r>
      <w:r w:rsidR="00B94707" w:rsidRPr="00996A99">
        <w:rPr>
          <w:rFonts w:ascii="Helvetica" w:hAnsi="Helvetica"/>
          <w:sz w:val="24"/>
          <w:szCs w:val="24"/>
          <w:lang w:eastAsia="fr-CA"/>
        </w:rPr>
        <w:t xml:space="preserve"> tous </w:t>
      </w:r>
      <w:r w:rsidR="00C04892" w:rsidRPr="00996A99">
        <w:rPr>
          <w:rFonts w:ascii="Helvetica" w:hAnsi="Helvetica"/>
          <w:sz w:val="24"/>
          <w:szCs w:val="24"/>
          <w:lang w:eastAsia="fr-CA"/>
        </w:rPr>
        <w:t>s</w:t>
      </w:r>
      <w:r w:rsidR="00B94707" w:rsidRPr="00996A99">
        <w:rPr>
          <w:rFonts w:ascii="Helvetica" w:hAnsi="Helvetica"/>
          <w:sz w:val="24"/>
          <w:szCs w:val="24"/>
          <w:lang w:eastAsia="fr-CA"/>
        </w:rPr>
        <w:t>es impacts</w:t>
      </w:r>
      <w:r w:rsidR="00713088" w:rsidRPr="00996A99">
        <w:rPr>
          <w:rFonts w:ascii="Helvetica" w:hAnsi="Helvetica"/>
          <w:sz w:val="24"/>
          <w:szCs w:val="24"/>
          <w:lang w:eastAsia="fr-CA"/>
        </w:rPr>
        <w:t xml:space="preserve"> </w:t>
      </w:r>
      <w:r w:rsidR="00C04892" w:rsidRPr="00996A99">
        <w:rPr>
          <w:rFonts w:ascii="Helvetica" w:hAnsi="Helvetica"/>
          <w:sz w:val="24"/>
          <w:szCs w:val="24"/>
          <w:lang w:eastAsia="fr-CA"/>
        </w:rPr>
        <w:t>sur l</w:t>
      </w:r>
      <w:r w:rsidR="006520F4" w:rsidRPr="00996A99">
        <w:rPr>
          <w:rFonts w:ascii="Helvetica" w:hAnsi="Helvetica"/>
          <w:sz w:val="24"/>
          <w:szCs w:val="24"/>
          <w:lang w:eastAsia="fr-CA"/>
        </w:rPr>
        <w:t>a santé humaine</w:t>
      </w:r>
      <w:r w:rsidR="001573E7" w:rsidRPr="00996A99">
        <w:rPr>
          <w:rFonts w:ascii="Helvetica" w:hAnsi="Helvetica"/>
          <w:sz w:val="24"/>
          <w:szCs w:val="24"/>
          <w:lang w:eastAsia="fr-CA"/>
        </w:rPr>
        <w:t>,</w:t>
      </w:r>
      <w:r w:rsidR="006520F4" w:rsidRPr="00996A99">
        <w:rPr>
          <w:rFonts w:ascii="Helvetica" w:hAnsi="Helvetica"/>
          <w:sz w:val="24"/>
          <w:szCs w:val="24"/>
          <w:lang w:eastAsia="fr-CA"/>
        </w:rPr>
        <w:t xml:space="preserve"> </w:t>
      </w:r>
      <w:r w:rsidR="001573E7" w:rsidRPr="00996A99">
        <w:rPr>
          <w:rFonts w:ascii="Helvetica" w:hAnsi="Helvetica"/>
          <w:sz w:val="24"/>
          <w:szCs w:val="24"/>
          <w:lang w:eastAsia="fr-CA"/>
        </w:rPr>
        <w:t xml:space="preserve">vu </w:t>
      </w:r>
      <w:r w:rsidR="00C04892" w:rsidRPr="00996A99">
        <w:rPr>
          <w:rFonts w:ascii="Helvetica" w:hAnsi="Helvetica"/>
          <w:sz w:val="24"/>
          <w:szCs w:val="24"/>
          <w:lang w:eastAsia="fr-CA"/>
        </w:rPr>
        <w:t xml:space="preserve">l’ajout de </w:t>
      </w:r>
      <w:r w:rsidR="006520F4" w:rsidRPr="00996A99">
        <w:rPr>
          <w:rFonts w:ascii="Helvetica" w:hAnsi="Helvetica"/>
          <w:sz w:val="24"/>
          <w:szCs w:val="24"/>
          <w:lang w:eastAsia="fr-CA"/>
        </w:rPr>
        <w:t xml:space="preserve">poussières, de </w:t>
      </w:r>
      <w:r w:rsidR="00C04892" w:rsidRPr="00996A99">
        <w:rPr>
          <w:rFonts w:ascii="Helvetica" w:hAnsi="Helvetica"/>
          <w:sz w:val="24"/>
          <w:szCs w:val="24"/>
          <w:lang w:eastAsia="fr-CA"/>
        </w:rPr>
        <w:t>GES et émissions polluantes de la machinerie et des camions</w:t>
      </w:r>
      <w:r w:rsidR="006932F8" w:rsidRPr="00996A99">
        <w:rPr>
          <w:rFonts w:ascii="Helvetica" w:hAnsi="Helvetica"/>
          <w:sz w:val="24"/>
          <w:szCs w:val="24"/>
          <w:lang w:eastAsia="fr-CA"/>
        </w:rPr>
        <w:t>,</w:t>
      </w:r>
      <w:r w:rsidR="00C04892" w:rsidRPr="00996A99">
        <w:rPr>
          <w:rFonts w:ascii="Helvetica" w:hAnsi="Helvetica"/>
          <w:sz w:val="24"/>
          <w:szCs w:val="24"/>
          <w:lang w:eastAsia="fr-CA"/>
        </w:rPr>
        <w:t xml:space="preserve"> </w:t>
      </w:r>
      <w:r w:rsidR="006932F8" w:rsidRPr="00996A99">
        <w:rPr>
          <w:rFonts w:ascii="Helvetica" w:hAnsi="Helvetica"/>
          <w:sz w:val="24"/>
          <w:szCs w:val="24"/>
          <w:lang w:eastAsia="fr-CA"/>
        </w:rPr>
        <w:t>qui</w:t>
      </w:r>
      <w:r w:rsidR="00713088" w:rsidRPr="00996A99">
        <w:rPr>
          <w:rFonts w:ascii="Helvetica" w:hAnsi="Helvetica"/>
          <w:sz w:val="24"/>
          <w:szCs w:val="24"/>
          <w:lang w:eastAsia="fr-CA"/>
        </w:rPr>
        <w:t xml:space="preserve"> s’additionneront</w:t>
      </w:r>
      <w:r w:rsidR="006932F8" w:rsidRPr="00996A99">
        <w:rPr>
          <w:rFonts w:ascii="Helvetica" w:hAnsi="Helvetica"/>
          <w:sz w:val="24"/>
          <w:szCs w:val="24"/>
          <w:lang w:eastAsia="fr-CA"/>
        </w:rPr>
        <w:t xml:space="preserve"> à ceux</w:t>
      </w:r>
      <w:r w:rsidR="004F2B20" w:rsidRPr="00996A99">
        <w:rPr>
          <w:rFonts w:ascii="Helvetica" w:hAnsi="Helvetica"/>
          <w:sz w:val="24"/>
          <w:szCs w:val="24"/>
          <w:lang w:eastAsia="fr-CA"/>
        </w:rPr>
        <w:t xml:space="preserve"> </w:t>
      </w:r>
      <w:r>
        <w:rPr>
          <w:rFonts w:ascii="Helvetica" w:hAnsi="Helvetica"/>
          <w:sz w:val="24"/>
          <w:szCs w:val="24"/>
          <w:lang w:eastAsia="fr-CA"/>
        </w:rPr>
        <w:t xml:space="preserve">majeurs </w:t>
      </w:r>
      <w:r w:rsidR="006932F8" w:rsidRPr="00996A99">
        <w:rPr>
          <w:rFonts w:ascii="Helvetica" w:hAnsi="Helvetica"/>
          <w:sz w:val="24"/>
          <w:szCs w:val="24"/>
          <w:lang w:eastAsia="fr-CA"/>
        </w:rPr>
        <w:t>du futur</w:t>
      </w:r>
      <w:r w:rsidR="00713088" w:rsidRPr="00996A99">
        <w:rPr>
          <w:rFonts w:ascii="Helvetica" w:hAnsi="Helvetica"/>
          <w:sz w:val="24"/>
          <w:szCs w:val="24"/>
          <w:lang w:eastAsia="fr-CA"/>
        </w:rPr>
        <w:t xml:space="preserve"> Port de</w:t>
      </w:r>
      <w:r>
        <w:rPr>
          <w:rFonts w:ascii="Helvetica" w:hAnsi="Helvetica"/>
          <w:sz w:val="24"/>
          <w:szCs w:val="24"/>
          <w:lang w:eastAsia="fr-CA"/>
        </w:rPr>
        <w:t xml:space="preserve"> </w:t>
      </w:r>
      <w:r w:rsidR="00713088" w:rsidRPr="00996A99">
        <w:rPr>
          <w:rFonts w:ascii="Helvetica" w:hAnsi="Helvetica"/>
          <w:sz w:val="24"/>
          <w:szCs w:val="24"/>
          <w:lang w:eastAsia="fr-CA"/>
        </w:rPr>
        <w:t>Contrec</w:t>
      </w:r>
      <w:r w:rsidR="004F2B20" w:rsidRPr="00996A99">
        <w:rPr>
          <w:rFonts w:ascii="Helvetica" w:hAnsi="Helvetica"/>
          <w:sz w:val="24"/>
          <w:szCs w:val="24"/>
          <w:lang w:eastAsia="fr-CA"/>
        </w:rPr>
        <w:t>œ</w:t>
      </w:r>
      <w:r w:rsidR="00713088" w:rsidRPr="00996A99">
        <w:rPr>
          <w:rFonts w:ascii="Helvetica" w:hAnsi="Helvetica"/>
          <w:sz w:val="24"/>
          <w:szCs w:val="24"/>
          <w:lang w:eastAsia="fr-CA"/>
        </w:rPr>
        <w:t>ur</w:t>
      </w:r>
      <w:proofErr w:type="gramStart"/>
      <w:r>
        <w:rPr>
          <w:rFonts w:ascii="Helvetica" w:hAnsi="Helvetica"/>
          <w:sz w:val="24"/>
          <w:szCs w:val="24"/>
          <w:lang w:eastAsia="fr-CA"/>
        </w:rPr>
        <w:t>.»</w:t>
      </w:r>
      <w:proofErr w:type="gramEnd"/>
    </w:p>
    <w:p w14:paraId="4B34863D" w14:textId="77777777" w:rsidR="00B94707" w:rsidRPr="00996A99" w:rsidRDefault="00B94707" w:rsidP="00B94707">
      <w:pPr>
        <w:rPr>
          <w:rFonts w:ascii="Helvetica" w:hAnsi="Helvetica"/>
          <w:sz w:val="24"/>
          <w:szCs w:val="24"/>
          <w:lang w:eastAsia="fr-CA"/>
        </w:rPr>
      </w:pPr>
    </w:p>
    <w:p w14:paraId="52DE9D93" w14:textId="22AFD0C8" w:rsidR="00D72E14" w:rsidRPr="00996A99" w:rsidRDefault="0051656F" w:rsidP="007C52E9">
      <w:pPr>
        <w:rPr>
          <w:rFonts w:ascii="Helvetica" w:hAnsi="Helvetica"/>
          <w:sz w:val="24"/>
          <w:szCs w:val="24"/>
        </w:rPr>
      </w:pPr>
      <w:r w:rsidRPr="00996A99">
        <w:rPr>
          <w:rFonts w:ascii="Helvetica" w:hAnsi="Helvetica"/>
          <w:sz w:val="24"/>
          <w:szCs w:val="24"/>
        </w:rPr>
        <w:t>Les citoyens pourront</w:t>
      </w:r>
      <w:r w:rsidR="00D02BCE" w:rsidRPr="00996A99">
        <w:rPr>
          <w:rFonts w:ascii="Helvetica" w:hAnsi="Helvetica"/>
          <w:sz w:val="24"/>
          <w:szCs w:val="24"/>
        </w:rPr>
        <w:t xml:space="preserve"> demander</w:t>
      </w:r>
      <w:r w:rsidR="007C52E9" w:rsidRPr="00996A99">
        <w:rPr>
          <w:rFonts w:ascii="Helvetica" w:hAnsi="Helvetica"/>
          <w:sz w:val="24"/>
          <w:szCs w:val="24"/>
        </w:rPr>
        <w:t xml:space="preserve"> d’étudier les i</w:t>
      </w:r>
      <w:r w:rsidR="00B94707" w:rsidRPr="00996A99">
        <w:rPr>
          <w:rFonts w:ascii="Helvetica" w:hAnsi="Helvetica"/>
          <w:sz w:val="24"/>
          <w:szCs w:val="24"/>
        </w:rPr>
        <w:t xml:space="preserve">mpacts cumulatifs </w:t>
      </w:r>
      <w:r w:rsidR="007C52E9" w:rsidRPr="00996A99">
        <w:rPr>
          <w:rFonts w:ascii="Helvetica" w:hAnsi="Helvetica"/>
          <w:sz w:val="24"/>
          <w:szCs w:val="24"/>
        </w:rPr>
        <w:t xml:space="preserve">de ce nouveau port </w:t>
      </w:r>
      <w:r w:rsidR="00B94707" w:rsidRPr="00996A99">
        <w:rPr>
          <w:rFonts w:ascii="Helvetica" w:hAnsi="Helvetica"/>
          <w:sz w:val="24"/>
          <w:szCs w:val="24"/>
        </w:rPr>
        <w:t>sur la santé des citoyens de Sorel-Tracy</w:t>
      </w:r>
      <w:r w:rsidR="007C52E9" w:rsidRPr="00996A99">
        <w:rPr>
          <w:rFonts w:ascii="Helvetica" w:hAnsi="Helvetica"/>
          <w:sz w:val="24"/>
          <w:szCs w:val="24"/>
        </w:rPr>
        <w:t xml:space="preserve"> qui sont déjà affectés par les activités du port</w:t>
      </w:r>
      <w:r w:rsidR="00A77087" w:rsidRPr="00996A99">
        <w:rPr>
          <w:rFonts w:ascii="Helvetica" w:hAnsi="Helvetica"/>
          <w:sz w:val="24"/>
          <w:szCs w:val="24"/>
        </w:rPr>
        <w:t xml:space="preserve"> </w:t>
      </w:r>
      <w:r w:rsidR="007C52E9" w:rsidRPr="00996A99">
        <w:rPr>
          <w:rFonts w:ascii="Helvetica" w:hAnsi="Helvetica"/>
          <w:sz w:val="24"/>
          <w:szCs w:val="24"/>
        </w:rPr>
        <w:t xml:space="preserve">situé </w:t>
      </w:r>
      <w:r w:rsidR="00B94707" w:rsidRPr="00996A99">
        <w:rPr>
          <w:rFonts w:ascii="Helvetica" w:hAnsi="Helvetica"/>
          <w:sz w:val="24"/>
          <w:szCs w:val="24"/>
        </w:rPr>
        <w:t>au centre-ville</w:t>
      </w:r>
      <w:r w:rsidR="007C52E9" w:rsidRPr="00996A99">
        <w:rPr>
          <w:rFonts w:ascii="Helvetica" w:hAnsi="Helvetica"/>
          <w:sz w:val="24"/>
          <w:szCs w:val="24"/>
        </w:rPr>
        <w:t>. En effet,</w:t>
      </w:r>
      <w:r w:rsidR="006520F4" w:rsidRPr="00996A99">
        <w:rPr>
          <w:rFonts w:ascii="Helvetica" w:hAnsi="Helvetica"/>
          <w:sz w:val="24"/>
          <w:szCs w:val="24"/>
        </w:rPr>
        <w:t xml:space="preserve"> la modélisation du promoteur de la dispersion atmosphérique des contaminants prévoit déjà des dépassements des normes du Québec et du Canada pour le dioxyde de soufre et d’azote, en plus des particules fines et du carbone noir. Ces émissions peuvent entraîner des problèmes de santé grave</w:t>
      </w:r>
      <w:r w:rsidR="00CF789F" w:rsidRPr="00996A99">
        <w:rPr>
          <w:rFonts w:ascii="Helvetica" w:hAnsi="Helvetica"/>
          <w:sz w:val="24"/>
          <w:szCs w:val="24"/>
        </w:rPr>
        <w:t>s comme des maladies respiratoires chroniques et l’aggravation de l’asthme. Il est également reconnu que la pollution atmosphérique est liée à de nombreux problèmes de santé psychologique comme la démence</w:t>
      </w:r>
      <w:r w:rsidR="00D72E14" w:rsidRPr="00996A99">
        <w:rPr>
          <w:rFonts w:ascii="Helvetica" w:hAnsi="Helvetica"/>
          <w:sz w:val="24"/>
          <w:szCs w:val="24"/>
        </w:rPr>
        <w:t>, la dépression, l’anxiété et le stress.</w:t>
      </w:r>
    </w:p>
    <w:p w14:paraId="3574D4AF" w14:textId="77777777" w:rsidR="00D72E14" w:rsidRPr="00996A99" w:rsidRDefault="00D72E14" w:rsidP="007C52E9">
      <w:pPr>
        <w:rPr>
          <w:rFonts w:ascii="Helvetica" w:hAnsi="Helvetica"/>
          <w:sz w:val="24"/>
          <w:szCs w:val="24"/>
        </w:rPr>
      </w:pPr>
    </w:p>
    <w:p w14:paraId="14B96A39" w14:textId="2353BA69" w:rsidR="007C52E9" w:rsidRPr="00996A99" w:rsidRDefault="0051656F" w:rsidP="007C52E9">
      <w:pPr>
        <w:rPr>
          <w:rFonts w:ascii="Helvetica" w:hAnsi="Helvetica"/>
          <w:sz w:val="24"/>
          <w:szCs w:val="24"/>
        </w:rPr>
      </w:pPr>
      <w:r w:rsidRPr="00996A99">
        <w:rPr>
          <w:rFonts w:ascii="Helvetica" w:hAnsi="Helvetica"/>
          <w:sz w:val="24"/>
          <w:szCs w:val="24"/>
        </w:rPr>
        <w:t>Il serait aussi souhaitable d’évaluer</w:t>
      </w:r>
      <w:r w:rsidR="00D02BCE" w:rsidRPr="00996A99">
        <w:rPr>
          <w:rFonts w:ascii="Helvetica" w:hAnsi="Helvetica"/>
          <w:sz w:val="24"/>
          <w:szCs w:val="24"/>
        </w:rPr>
        <w:t xml:space="preserve"> les impacts de </w:t>
      </w:r>
      <w:r w:rsidR="004E34A1" w:rsidRPr="00996A99">
        <w:rPr>
          <w:rFonts w:ascii="Helvetica" w:hAnsi="Helvetica"/>
          <w:sz w:val="24"/>
          <w:szCs w:val="24"/>
        </w:rPr>
        <w:t>l</w:t>
      </w:r>
      <w:r w:rsidR="007C52E9" w:rsidRPr="00996A99">
        <w:rPr>
          <w:rFonts w:ascii="Helvetica" w:hAnsi="Helvetica"/>
          <w:sz w:val="24"/>
          <w:szCs w:val="24"/>
        </w:rPr>
        <w:t xml:space="preserve">a </w:t>
      </w:r>
      <w:r w:rsidR="004E34A1" w:rsidRPr="00996A99">
        <w:rPr>
          <w:rFonts w:ascii="Helvetica" w:hAnsi="Helvetica"/>
          <w:sz w:val="24"/>
          <w:szCs w:val="24"/>
        </w:rPr>
        <w:t xml:space="preserve">nouvelle </w:t>
      </w:r>
      <w:r w:rsidR="007C52E9" w:rsidRPr="00996A99">
        <w:rPr>
          <w:rFonts w:ascii="Helvetica" w:hAnsi="Helvetica"/>
          <w:sz w:val="24"/>
          <w:szCs w:val="24"/>
        </w:rPr>
        <w:t xml:space="preserve">zone industrialo-portuaire associée à ce futur port </w:t>
      </w:r>
      <w:r w:rsidR="00D02BCE" w:rsidRPr="00996A99">
        <w:rPr>
          <w:rFonts w:ascii="Helvetica" w:hAnsi="Helvetica"/>
          <w:sz w:val="24"/>
          <w:szCs w:val="24"/>
        </w:rPr>
        <w:t xml:space="preserve">qui </w:t>
      </w:r>
      <w:r w:rsidR="008B457C" w:rsidRPr="00996A99">
        <w:rPr>
          <w:rFonts w:ascii="Helvetica" w:hAnsi="Helvetica"/>
          <w:sz w:val="24"/>
          <w:szCs w:val="24"/>
        </w:rPr>
        <w:t>implique</w:t>
      </w:r>
      <w:r w:rsidR="007C52E9" w:rsidRPr="00996A99">
        <w:rPr>
          <w:rFonts w:ascii="Helvetica" w:hAnsi="Helvetica"/>
          <w:sz w:val="24"/>
          <w:szCs w:val="24"/>
        </w:rPr>
        <w:t xml:space="preserve"> une déforestation de plusieurs centaines d’arbre</w:t>
      </w:r>
      <w:r w:rsidR="00D72E14" w:rsidRPr="00996A99">
        <w:rPr>
          <w:rFonts w:ascii="Helvetica" w:hAnsi="Helvetica"/>
          <w:sz w:val="24"/>
          <w:szCs w:val="24"/>
        </w:rPr>
        <w:t>s et d’autres émissions générées par les industries de ce nouveau secteur</w:t>
      </w:r>
      <w:r w:rsidR="008623A3" w:rsidRPr="00996A99">
        <w:rPr>
          <w:rFonts w:ascii="Helvetica" w:hAnsi="Helvetica"/>
          <w:sz w:val="24"/>
          <w:szCs w:val="24"/>
        </w:rPr>
        <w:t>,</w:t>
      </w:r>
      <w:r w:rsidR="00D72E14" w:rsidRPr="00996A99">
        <w:rPr>
          <w:rFonts w:ascii="Helvetica" w:hAnsi="Helvetica"/>
          <w:sz w:val="24"/>
          <w:szCs w:val="24"/>
        </w:rPr>
        <w:t xml:space="preserve"> </w:t>
      </w:r>
      <w:r w:rsidR="008623A3" w:rsidRPr="00996A99">
        <w:rPr>
          <w:rFonts w:ascii="Helvetica" w:hAnsi="Helvetica"/>
          <w:sz w:val="24"/>
          <w:szCs w:val="24"/>
        </w:rPr>
        <w:t>afin</w:t>
      </w:r>
      <w:r w:rsidR="00D02BCE" w:rsidRPr="00996A99">
        <w:rPr>
          <w:rFonts w:ascii="Helvetica" w:hAnsi="Helvetica"/>
          <w:sz w:val="24"/>
          <w:szCs w:val="24"/>
        </w:rPr>
        <w:t xml:space="preserve"> que ce cela soit ajouté aux impacts </w:t>
      </w:r>
      <w:r w:rsidR="008623A3" w:rsidRPr="00996A99">
        <w:rPr>
          <w:rFonts w:ascii="Helvetica" w:hAnsi="Helvetica"/>
          <w:sz w:val="24"/>
          <w:szCs w:val="24"/>
        </w:rPr>
        <w:t>sur la qualité de l’air</w:t>
      </w:r>
      <w:r w:rsidR="00D02BCE" w:rsidRPr="00996A99">
        <w:rPr>
          <w:rFonts w:ascii="Helvetica" w:hAnsi="Helvetica"/>
          <w:sz w:val="24"/>
          <w:szCs w:val="24"/>
        </w:rPr>
        <w:t>.</w:t>
      </w:r>
    </w:p>
    <w:p w14:paraId="18A95613" w14:textId="77777777" w:rsidR="00C04892" w:rsidRPr="00996A99" w:rsidRDefault="00C04892" w:rsidP="00B94707">
      <w:pPr>
        <w:rPr>
          <w:rFonts w:ascii="Helvetica" w:hAnsi="Helvetica"/>
          <w:sz w:val="24"/>
          <w:szCs w:val="24"/>
        </w:rPr>
      </w:pPr>
    </w:p>
    <w:p w14:paraId="060869B9" w14:textId="0950DA55" w:rsidR="00B94707" w:rsidRPr="00996A99" w:rsidRDefault="00D02BCE" w:rsidP="00B94707">
      <w:pPr>
        <w:rPr>
          <w:rFonts w:ascii="Helvetica" w:hAnsi="Helvetica"/>
          <w:sz w:val="24"/>
          <w:szCs w:val="24"/>
        </w:rPr>
      </w:pPr>
      <w:r w:rsidRPr="00996A99">
        <w:rPr>
          <w:rFonts w:ascii="Helvetica" w:hAnsi="Helvetica"/>
          <w:sz w:val="24"/>
          <w:szCs w:val="24"/>
        </w:rPr>
        <w:t xml:space="preserve">Quels seront </w:t>
      </w:r>
      <w:r w:rsidR="00CF789F" w:rsidRPr="00996A99">
        <w:rPr>
          <w:rFonts w:ascii="Helvetica" w:hAnsi="Helvetica"/>
          <w:sz w:val="24"/>
          <w:szCs w:val="24"/>
        </w:rPr>
        <w:t>les impacts</w:t>
      </w:r>
      <w:r w:rsidR="00B94707" w:rsidRPr="00996A99">
        <w:rPr>
          <w:rFonts w:ascii="Helvetica" w:hAnsi="Helvetica"/>
          <w:sz w:val="24"/>
          <w:szCs w:val="24"/>
        </w:rPr>
        <w:t xml:space="preserve"> </w:t>
      </w:r>
      <w:r w:rsidRPr="00996A99">
        <w:rPr>
          <w:rFonts w:ascii="Helvetica" w:hAnsi="Helvetica"/>
          <w:sz w:val="24"/>
          <w:szCs w:val="24"/>
        </w:rPr>
        <w:t xml:space="preserve">cumulatifs </w:t>
      </w:r>
      <w:r w:rsidR="00CF789F" w:rsidRPr="00996A99">
        <w:rPr>
          <w:rFonts w:ascii="Helvetica" w:hAnsi="Helvetica"/>
          <w:sz w:val="24"/>
          <w:szCs w:val="24"/>
        </w:rPr>
        <w:t xml:space="preserve">de </w:t>
      </w:r>
      <w:r w:rsidR="00B94707" w:rsidRPr="00996A99">
        <w:rPr>
          <w:rFonts w:ascii="Helvetica" w:hAnsi="Helvetica"/>
          <w:sz w:val="24"/>
          <w:szCs w:val="24"/>
        </w:rPr>
        <w:t>deux nouveaux projets de ports</w:t>
      </w:r>
      <w:r w:rsidRPr="00996A99">
        <w:rPr>
          <w:rFonts w:ascii="Helvetica" w:hAnsi="Helvetica"/>
          <w:sz w:val="24"/>
          <w:szCs w:val="24"/>
        </w:rPr>
        <w:t xml:space="preserve"> pour les citoyens de </w:t>
      </w:r>
      <w:proofErr w:type="spellStart"/>
      <w:r w:rsidRPr="00996A99">
        <w:rPr>
          <w:rFonts w:ascii="Helvetica" w:hAnsi="Helvetica"/>
          <w:sz w:val="24"/>
          <w:szCs w:val="24"/>
        </w:rPr>
        <w:t>Contrecoeur</w:t>
      </w:r>
      <w:proofErr w:type="spellEnd"/>
      <w:r w:rsidR="00B94707" w:rsidRPr="00996A99">
        <w:rPr>
          <w:rFonts w:ascii="Helvetica" w:hAnsi="Helvetica"/>
          <w:sz w:val="24"/>
          <w:szCs w:val="24"/>
        </w:rPr>
        <w:t xml:space="preserve">, </w:t>
      </w:r>
      <w:r w:rsidRPr="00996A99">
        <w:rPr>
          <w:rFonts w:ascii="Helvetica" w:hAnsi="Helvetica"/>
          <w:sz w:val="24"/>
          <w:szCs w:val="24"/>
        </w:rPr>
        <w:t xml:space="preserve">puisqu’il y aura </w:t>
      </w:r>
      <w:r w:rsidR="00B94707" w:rsidRPr="00996A99">
        <w:rPr>
          <w:rFonts w:ascii="Helvetica" w:hAnsi="Helvetica"/>
          <w:sz w:val="24"/>
          <w:szCs w:val="24"/>
        </w:rPr>
        <w:t xml:space="preserve">celui </w:t>
      </w:r>
      <w:r w:rsidR="006C644F" w:rsidRPr="00996A99">
        <w:rPr>
          <w:rFonts w:ascii="Helvetica" w:hAnsi="Helvetica"/>
          <w:sz w:val="24"/>
          <w:szCs w:val="24"/>
        </w:rPr>
        <w:t xml:space="preserve">très imposant </w:t>
      </w:r>
      <w:r w:rsidR="00B94707" w:rsidRPr="00996A99">
        <w:rPr>
          <w:rFonts w:ascii="Helvetica" w:hAnsi="Helvetica"/>
          <w:sz w:val="24"/>
          <w:szCs w:val="24"/>
        </w:rPr>
        <w:t>de conteneurs</w:t>
      </w:r>
      <w:r w:rsidR="00C04892" w:rsidRPr="00996A99">
        <w:rPr>
          <w:rFonts w:ascii="Helvetica" w:hAnsi="Helvetica"/>
          <w:sz w:val="24"/>
          <w:szCs w:val="24"/>
        </w:rPr>
        <w:t xml:space="preserve"> </w:t>
      </w:r>
      <w:r w:rsidR="00B94707" w:rsidRPr="00996A99">
        <w:rPr>
          <w:rFonts w:ascii="Helvetica" w:hAnsi="Helvetica"/>
          <w:sz w:val="24"/>
          <w:szCs w:val="24"/>
        </w:rPr>
        <w:t>à Contrec</w:t>
      </w:r>
      <w:r w:rsidR="004F2B20" w:rsidRPr="00996A99">
        <w:rPr>
          <w:rFonts w:ascii="Helvetica" w:hAnsi="Helvetica"/>
          <w:sz w:val="24"/>
          <w:szCs w:val="24"/>
        </w:rPr>
        <w:t>œ</w:t>
      </w:r>
      <w:r w:rsidR="00B94707" w:rsidRPr="00996A99">
        <w:rPr>
          <w:rFonts w:ascii="Helvetica" w:hAnsi="Helvetica"/>
          <w:sz w:val="24"/>
          <w:szCs w:val="24"/>
        </w:rPr>
        <w:t>ur et celui de Sorel-Tracy de navires de vrac</w:t>
      </w:r>
      <w:r w:rsidR="00C04892" w:rsidRPr="00996A99">
        <w:rPr>
          <w:rFonts w:ascii="Helvetica" w:hAnsi="Helvetica"/>
          <w:sz w:val="24"/>
          <w:szCs w:val="24"/>
        </w:rPr>
        <w:t xml:space="preserve">. </w:t>
      </w:r>
      <w:r w:rsidR="00B94707" w:rsidRPr="00996A99">
        <w:rPr>
          <w:rFonts w:ascii="Helvetica" w:hAnsi="Helvetica"/>
          <w:sz w:val="24"/>
          <w:szCs w:val="24"/>
        </w:rPr>
        <w:t>Le futur Port de Contrecœur rasera 13 000 arbres</w:t>
      </w:r>
      <w:r w:rsidR="001B47EA" w:rsidRPr="00996A99">
        <w:rPr>
          <w:rFonts w:ascii="Helvetica" w:hAnsi="Helvetica"/>
          <w:sz w:val="24"/>
          <w:szCs w:val="24"/>
        </w:rPr>
        <w:t xml:space="preserve"> matures</w:t>
      </w:r>
      <w:r w:rsidR="00B94707" w:rsidRPr="00996A99">
        <w:rPr>
          <w:rFonts w:ascii="Helvetica" w:hAnsi="Helvetica"/>
          <w:sz w:val="24"/>
          <w:szCs w:val="24"/>
        </w:rPr>
        <w:t>, détruira des écosystèmes irremplaçables et ajoutera 1200 camions par jour sur la 30</w:t>
      </w:r>
      <w:r w:rsidR="006C644F" w:rsidRPr="00996A99">
        <w:rPr>
          <w:rFonts w:ascii="Helvetica" w:hAnsi="Helvetica"/>
          <w:sz w:val="24"/>
          <w:szCs w:val="24"/>
        </w:rPr>
        <w:t>, ainsi que de 8 à 9 trains par semaine</w:t>
      </w:r>
      <w:r w:rsidR="00B94707" w:rsidRPr="00996A99">
        <w:rPr>
          <w:rFonts w:ascii="Helvetica" w:hAnsi="Helvetica"/>
          <w:sz w:val="24"/>
          <w:szCs w:val="24"/>
        </w:rPr>
        <w:t xml:space="preserve">. </w:t>
      </w:r>
    </w:p>
    <w:p w14:paraId="4F2C9B47" w14:textId="3E0A28BA" w:rsidR="00B94707" w:rsidRPr="00996A99" w:rsidRDefault="00D02BCE" w:rsidP="00B94707">
      <w:pPr>
        <w:rPr>
          <w:rFonts w:ascii="Helvetica" w:hAnsi="Helvetica"/>
          <w:sz w:val="24"/>
          <w:szCs w:val="24"/>
        </w:rPr>
      </w:pPr>
      <w:r w:rsidRPr="00996A99">
        <w:rPr>
          <w:rFonts w:ascii="Helvetica" w:hAnsi="Helvetica"/>
          <w:sz w:val="24"/>
          <w:szCs w:val="24"/>
        </w:rPr>
        <w:lastRenderedPageBreak/>
        <w:t xml:space="preserve">Les </w:t>
      </w:r>
      <w:r w:rsidR="00B94707" w:rsidRPr="00996A99">
        <w:rPr>
          <w:rFonts w:ascii="Helvetica" w:hAnsi="Helvetica"/>
          <w:sz w:val="24"/>
          <w:szCs w:val="24"/>
        </w:rPr>
        <w:t xml:space="preserve">experts scientifiques et </w:t>
      </w:r>
      <w:r w:rsidRPr="00996A99">
        <w:rPr>
          <w:rFonts w:ascii="Helvetica" w:hAnsi="Helvetica"/>
          <w:sz w:val="24"/>
          <w:szCs w:val="24"/>
        </w:rPr>
        <w:t>les</w:t>
      </w:r>
      <w:r w:rsidR="00B94707" w:rsidRPr="00996A99">
        <w:rPr>
          <w:rFonts w:ascii="Helvetica" w:hAnsi="Helvetica"/>
          <w:sz w:val="24"/>
          <w:szCs w:val="24"/>
        </w:rPr>
        <w:t xml:space="preserve"> citoyens </w:t>
      </w:r>
      <w:r w:rsidRPr="00996A99">
        <w:rPr>
          <w:rFonts w:ascii="Helvetica" w:hAnsi="Helvetica"/>
          <w:sz w:val="24"/>
          <w:szCs w:val="24"/>
        </w:rPr>
        <w:t>pour</w:t>
      </w:r>
      <w:r w:rsidR="0051656F" w:rsidRPr="00996A99">
        <w:rPr>
          <w:rFonts w:ascii="Helvetica" w:hAnsi="Helvetica"/>
          <w:sz w:val="24"/>
          <w:szCs w:val="24"/>
        </w:rPr>
        <w:t>raient souhaiter</w:t>
      </w:r>
      <w:r w:rsidRPr="00996A99">
        <w:rPr>
          <w:rFonts w:ascii="Helvetica" w:hAnsi="Helvetica"/>
          <w:sz w:val="24"/>
          <w:szCs w:val="24"/>
        </w:rPr>
        <w:t xml:space="preserve"> </w:t>
      </w:r>
      <w:r w:rsidR="0051656F" w:rsidRPr="00996A99">
        <w:rPr>
          <w:rFonts w:ascii="Helvetica" w:hAnsi="Helvetica"/>
          <w:sz w:val="24"/>
          <w:szCs w:val="24"/>
        </w:rPr>
        <w:t>que</w:t>
      </w:r>
      <w:r w:rsidRPr="00996A99">
        <w:rPr>
          <w:rFonts w:ascii="Helvetica" w:hAnsi="Helvetica"/>
          <w:sz w:val="24"/>
          <w:szCs w:val="24"/>
        </w:rPr>
        <w:t xml:space="preserve"> BAPE </w:t>
      </w:r>
      <w:r w:rsidR="0051656F" w:rsidRPr="00996A99">
        <w:rPr>
          <w:rFonts w:ascii="Helvetica" w:hAnsi="Helvetica"/>
          <w:sz w:val="24"/>
          <w:szCs w:val="24"/>
        </w:rPr>
        <w:t>évalue</w:t>
      </w:r>
      <w:r w:rsidRPr="00996A99">
        <w:rPr>
          <w:rFonts w:ascii="Helvetica" w:hAnsi="Helvetica"/>
          <w:sz w:val="24"/>
          <w:szCs w:val="24"/>
        </w:rPr>
        <w:t xml:space="preserve"> </w:t>
      </w:r>
      <w:r w:rsidR="008623A3" w:rsidRPr="00996A99">
        <w:rPr>
          <w:rFonts w:ascii="Helvetica" w:hAnsi="Helvetica"/>
          <w:sz w:val="24"/>
          <w:szCs w:val="24"/>
        </w:rPr>
        <w:t xml:space="preserve">de manière indépendante </w:t>
      </w:r>
      <w:r w:rsidR="00B94707" w:rsidRPr="00996A99">
        <w:rPr>
          <w:rFonts w:ascii="Helvetica" w:hAnsi="Helvetica"/>
          <w:sz w:val="24"/>
          <w:szCs w:val="24"/>
        </w:rPr>
        <w:t xml:space="preserve">les impacts </w:t>
      </w:r>
      <w:r w:rsidR="008623A3" w:rsidRPr="00996A99">
        <w:rPr>
          <w:rFonts w:ascii="Helvetica" w:hAnsi="Helvetica"/>
          <w:sz w:val="24"/>
          <w:szCs w:val="24"/>
        </w:rPr>
        <w:t xml:space="preserve">du </w:t>
      </w:r>
      <w:r w:rsidR="00B94707" w:rsidRPr="00996A99">
        <w:rPr>
          <w:rFonts w:ascii="Helvetica" w:hAnsi="Helvetica"/>
          <w:sz w:val="24"/>
          <w:szCs w:val="24"/>
        </w:rPr>
        <w:t xml:space="preserve">port </w:t>
      </w:r>
      <w:r w:rsidR="00C416A2" w:rsidRPr="00996A99">
        <w:rPr>
          <w:rFonts w:ascii="Helvetica" w:hAnsi="Helvetica"/>
          <w:sz w:val="24"/>
          <w:szCs w:val="24"/>
        </w:rPr>
        <w:t xml:space="preserve">de Sorel-Tracy </w:t>
      </w:r>
      <w:r w:rsidR="00B94707" w:rsidRPr="00996A99">
        <w:rPr>
          <w:rFonts w:ascii="Helvetica" w:hAnsi="Helvetica"/>
          <w:sz w:val="24"/>
          <w:szCs w:val="24"/>
        </w:rPr>
        <w:t>sur le fleuve Saint-Laurent, ses écosystèmes, le maintien de la biodiversité et la qualité des habitats aquatiques et fauniques.</w:t>
      </w:r>
      <w:r w:rsidR="00CF789F" w:rsidRPr="00996A99">
        <w:rPr>
          <w:rFonts w:ascii="Helvetica" w:hAnsi="Helvetica"/>
          <w:sz w:val="24"/>
          <w:szCs w:val="24"/>
        </w:rPr>
        <w:t xml:space="preserve"> </w:t>
      </w:r>
      <w:r w:rsidR="0051656F" w:rsidRPr="00996A99">
        <w:rPr>
          <w:rFonts w:ascii="Helvetica" w:hAnsi="Helvetica"/>
          <w:sz w:val="24"/>
          <w:szCs w:val="24"/>
        </w:rPr>
        <w:t>L</w:t>
      </w:r>
      <w:r w:rsidRPr="00996A99">
        <w:rPr>
          <w:rFonts w:ascii="Helvetica" w:hAnsi="Helvetica"/>
          <w:sz w:val="24"/>
          <w:szCs w:val="24"/>
        </w:rPr>
        <w:t>es</w:t>
      </w:r>
      <w:r w:rsidR="007603FE" w:rsidRPr="00996A99">
        <w:rPr>
          <w:rFonts w:ascii="Helvetica" w:hAnsi="Helvetica"/>
          <w:sz w:val="24"/>
          <w:szCs w:val="24"/>
        </w:rPr>
        <w:t xml:space="preserve"> im</w:t>
      </w:r>
      <w:r w:rsidR="001573E7" w:rsidRPr="00996A99">
        <w:rPr>
          <w:rFonts w:ascii="Helvetica" w:hAnsi="Helvetica"/>
          <w:sz w:val="24"/>
          <w:szCs w:val="24"/>
        </w:rPr>
        <w:t>pa</w:t>
      </w:r>
      <w:r w:rsidR="007603FE" w:rsidRPr="00996A99">
        <w:rPr>
          <w:rFonts w:ascii="Helvetica" w:hAnsi="Helvetica"/>
          <w:sz w:val="24"/>
          <w:szCs w:val="24"/>
        </w:rPr>
        <w:t xml:space="preserve">cts </w:t>
      </w:r>
      <w:r w:rsidR="00CF789F" w:rsidRPr="00996A99">
        <w:rPr>
          <w:rFonts w:ascii="Helvetica" w:hAnsi="Helvetica"/>
          <w:sz w:val="24"/>
          <w:szCs w:val="24"/>
        </w:rPr>
        <w:t xml:space="preserve">du transbordement </w:t>
      </w:r>
      <w:r w:rsidR="00B94707" w:rsidRPr="00996A99">
        <w:rPr>
          <w:rFonts w:ascii="Helvetica" w:hAnsi="Helvetica"/>
          <w:sz w:val="24"/>
          <w:szCs w:val="24"/>
        </w:rPr>
        <w:t xml:space="preserve">de sels </w:t>
      </w:r>
      <w:proofErr w:type="spellStart"/>
      <w:r w:rsidR="00B94707" w:rsidRPr="00996A99">
        <w:rPr>
          <w:rFonts w:ascii="Helvetica" w:hAnsi="Helvetica"/>
          <w:sz w:val="24"/>
          <w:szCs w:val="24"/>
        </w:rPr>
        <w:t>déglaçants</w:t>
      </w:r>
      <w:proofErr w:type="spellEnd"/>
      <w:r w:rsidR="00B94707" w:rsidRPr="00996A99">
        <w:rPr>
          <w:rFonts w:ascii="Helvetica" w:hAnsi="Helvetica"/>
          <w:sz w:val="24"/>
          <w:szCs w:val="24"/>
        </w:rPr>
        <w:t xml:space="preserve"> et d</w:t>
      </w:r>
      <w:r w:rsidR="007603FE" w:rsidRPr="00996A99">
        <w:rPr>
          <w:rFonts w:ascii="Helvetica" w:hAnsi="Helvetica"/>
          <w:sz w:val="24"/>
          <w:szCs w:val="24"/>
        </w:rPr>
        <w:t>’</w:t>
      </w:r>
      <w:r w:rsidR="00B94707" w:rsidRPr="00996A99">
        <w:rPr>
          <w:rFonts w:ascii="Helvetica" w:hAnsi="Helvetica"/>
          <w:sz w:val="24"/>
          <w:szCs w:val="24"/>
        </w:rPr>
        <w:t>engrais</w:t>
      </w:r>
      <w:r w:rsidR="006530DB" w:rsidRPr="00996A99">
        <w:rPr>
          <w:rFonts w:ascii="Helvetica" w:hAnsi="Helvetica"/>
          <w:sz w:val="24"/>
          <w:szCs w:val="24"/>
        </w:rPr>
        <w:t>,</w:t>
      </w:r>
      <w:r w:rsidR="0051656F" w:rsidRPr="00996A99">
        <w:rPr>
          <w:rFonts w:ascii="Helvetica" w:hAnsi="Helvetica"/>
          <w:sz w:val="24"/>
          <w:szCs w:val="24"/>
        </w:rPr>
        <w:t xml:space="preserve"> ont-ils été suffisamment étudiés</w:t>
      </w:r>
      <w:r w:rsidRPr="00996A99">
        <w:rPr>
          <w:rFonts w:ascii="Helvetica" w:hAnsi="Helvetica"/>
          <w:sz w:val="24"/>
          <w:szCs w:val="24"/>
        </w:rPr>
        <w:t xml:space="preserve"> car ils </w:t>
      </w:r>
      <w:r w:rsidR="00B94707" w:rsidRPr="00996A99">
        <w:rPr>
          <w:rFonts w:ascii="Helvetica" w:hAnsi="Helvetica"/>
          <w:sz w:val="24"/>
          <w:szCs w:val="24"/>
        </w:rPr>
        <w:t>pourraient tomber dans le fleuve</w:t>
      </w:r>
      <w:r w:rsidR="007603FE" w:rsidRPr="00996A99">
        <w:rPr>
          <w:rFonts w:ascii="Helvetica" w:hAnsi="Helvetica"/>
          <w:sz w:val="24"/>
          <w:szCs w:val="24"/>
        </w:rPr>
        <w:t>, vu les vents,</w:t>
      </w:r>
      <w:r w:rsidR="00B94707" w:rsidRPr="00996A99">
        <w:rPr>
          <w:rFonts w:ascii="Helvetica" w:hAnsi="Helvetica"/>
          <w:sz w:val="24"/>
          <w:szCs w:val="24"/>
        </w:rPr>
        <w:t xml:space="preserve"> </w:t>
      </w:r>
      <w:r w:rsidR="001573E7" w:rsidRPr="00996A99">
        <w:rPr>
          <w:rFonts w:ascii="Helvetica" w:hAnsi="Helvetica"/>
          <w:sz w:val="24"/>
          <w:szCs w:val="24"/>
        </w:rPr>
        <w:t>pour ensuite</w:t>
      </w:r>
      <w:r w:rsidR="00B94707" w:rsidRPr="00996A99">
        <w:rPr>
          <w:rFonts w:ascii="Helvetica" w:hAnsi="Helvetica"/>
          <w:sz w:val="24"/>
          <w:szCs w:val="24"/>
        </w:rPr>
        <w:t xml:space="preserve"> affecter l</w:t>
      </w:r>
      <w:r w:rsidR="001573E7" w:rsidRPr="00996A99">
        <w:rPr>
          <w:rFonts w:ascii="Helvetica" w:hAnsi="Helvetica"/>
          <w:sz w:val="24"/>
          <w:szCs w:val="24"/>
        </w:rPr>
        <w:t>e fleuve</w:t>
      </w:r>
      <w:r w:rsidR="00A77087" w:rsidRPr="00996A99">
        <w:rPr>
          <w:rFonts w:ascii="Helvetica" w:hAnsi="Helvetica"/>
          <w:sz w:val="24"/>
          <w:szCs w:val="24"/>
        </w:rPr>
        <w:t xml:space="preserve"> et la qualité de l’eau</w:t>
      </w:r>
      <w:r w:rsidR="0051656F" w:rsidRPr="00996A99">
        <w:rPr>
          <w:rFonts w:ascii="Helvetica" w:hAnsi="Helvetica"/>
          <w:sz w:val="24"/>
          <w:szCs w:val="24"/>
        </w:rPr>
        <w:t>.</w:t>
      </w:r>
    </w:p>
    <w:p w14:paraId="5C94476B" w14:textId="77777777" w:rsidR="00952A45" w:rsidRPr="00996A99" w:rsidRDefault="00952A45" w:rsidP="00B94707">
      <w:pPr>
        <w:rPr>
          <w:rFonts w:ascii="Helvetica" w:hAnsi="Helvetica"/>
          <w:sz w:val="24"/>
          <w:szCs w:val="24"/>
        </w:rPr>
      </w:pPr>
    </w:p>
    <w:p w14:paraId="00897C0F" w14:textId="472D9B6E" w:rsidR="00952A45" w:rsidRPr="00996A99" w:rsidRDefault="0051656F" w:rsidP="00952A45">
      <w:pPr>
        <w:rPr>
          <w:rFonts w:ascii="Helvetica" w:hAnsi="Helvetica"/>
          <w:sz w:val="24"/>
          <w:szCs w:val="24"/>
        </w:rPr>
      </w:pPr>
      <w:r w:rsidRPr="00996A99">
        <w:rPr>
          <w:rFonts w:ascii="Helvetica" w:hAnsi="Helvetica"/>
          <w:sz w:val="24"/>
          <w:szCs w:val="24"/>
        </w:rPr>
        <w:t>Les</w:t>
      </w:r>
      <w:r w:rsidR="008623A3" w:rsidRPr="00996A99">
        <w:rPr>
          <w:rFonts w:ascii="Helvetica" w:hAnsi="Helvetica"/>
          <w:sz w:val="24"/>
          <w:szCs w:val="24"/>
        </w:rPr>
        <w:t xml:space="preserve"> citoyens pourr</w:t>
      </w:r>
      <w:r w:rsidRPr="00996A99">
        <w:rPr>
          <w:rFonts w:ascii="Helvetica" w:hAnsi="Helvetica"/>
          <w:sz w:val="24"/>
          <w:szCs w:val="24"/>
        </w:rPr>
        <w:t xml:space="preserve">ont </w:t>
      </w:r>
      <w:r w:rsidR="008623A3" w:rsidRPr="00996A99">
        <w:rPr>
          <w:rFonts w:ascii="Helvetica" w:hAnsi="Helvetica"/>
          <w:sz w:val="24"/>
          <w:szCs w:val="24"/>
        </w:rPr>
        <w:t>questionner l’intégration architecturale du</w:t>
      </w:r>
      <w:r w:rsidR="00952A45" w:rsidRPr="00996A99">
        <w:rPr>
          <w:rFonts w:ascii="Helvetica" w:hAnsi="Helvetica"/>
          <w:sz w:val="24"/>
          <w:szCs w:val="24"/>
        </w:rPr>
        <w:t xml:space="preserve"> quai flottant </w:t>
      </w:r>
      <w:r w:rsidR="007603FE" w:rsidRPr="00996A99">
        <w:rPr>
          <w:rFonts w:ascii="Helvetica" w:hAnsi="Helvetica"/>
          <w:sz w:val="24"/>
          <w:szCs w:val="24"/>
        </w:rPr>
        <w:t>prévu qui s’avancerait</w:t>
      </w:r>
      <w:r w:rsidR="00952A45" w:rsidRPr="00996A99">
        <w:rPr>
          <w:rFonts w:ascii="Helvetica" w:hAnsi="Helvetica"/>
          <w:sz w:val="24"/>
          <w:szCs w:val="24"/>
        </w:rPr>
        <w:t xml:space="preserve"> jusqu’à 150 mètres dans le fleuve</w:t>
      </w:r>
      <w:r w:rsidR="008623A3" w:rsidRPr="00996A99">
        <w:rPr>
          <w:rFonts w:ascii="Helvetica" w:hAnsi="Helvetica"/>
          <w:sz w:val="24"/>
          <w:szCs w:val="24"/>
        </w:rPr>
        <w:t>.</w:t>
      </w:r>
      <w:r w:rsidR="00952A45" w:rsidRPr="00996A99">
        <w:rPr>
          <w:rFonts w:ascii="Helvetica" w:hAnsi="Helvetica"/>
          <w:sz w:val="24"/>
          <w:szCs w:val="24"/>
        </w:rPr>
        <w:t xml:space="preserve"> </w:t>
      </w:r>
      <w:r w:rsidR="008623A3" w:rsidRPr="00996A99">
        <w:rPr>
          <w:rFonts w:ascii="Helvetica" w:hAnsi="Helvetica"/>
          <w:sz w:val="24"/>
          <w:szCs w:val="24"/>
        </w:rPr>
        <w:t>Cette</w:t>
      </w:r>
      <w:r w:rsidR="00952A45" w:rsidRPr="00996A99">
        <w:rPr>
          <w:rFonts w:ascii="Helvetica" w:hAnsi="Helvetica"/>
          <w:sz w:val="24"/>
          <w:szCs w:val="24"/>
        </w:rPr>
        <w:t xml:space="preserve"> protubérance métallique</w:t>
      </w:r>
      <w:r w:rsidR="005249D2" w:rsidRPr="00996A99">
        <w:rPr>
          <w:rFonts w:ascii="Helvetica" w:hAnsi="Helvetica"/>
          <w:sz w:val="24"/>
          <w:szCs w:val="24"/>
        </w:rPr>
        <w:t xml:space="preserve"> très lumineuse</w:t>
      </w:r>
      <w:r w:rsidR="00952A45" w:rsidRPr="00996A99">
        <w:rPr>
          <w:rFonts w:ascii="Helvetica" w:hAnsi="Helvetica"/>
          <w:sz w:val="24"/>
          <w:szCs w:val="24"/>
        </w:rPr>
        <w:t xml:space="preserve">, </w:t>
      </w:r>
      <w:r w:rsidR="008623A3" w:rsidRPr="00996A99">
        <w:rPr>
          <w:rFonts w:ascii="Helvetica" w:hAnsi="Helvetica"/>
          <w:sz w:val="24"/>
          <w:szCs w:val="24"/>
        </w:rPr>
        <w:t>est-elle la meilleure solution de construction de quai pour s’</w:t>
      </w:r>
      <w:r w:rsidR="00952A45" w:rsidRPr="00996A99">
        <w:rPr>
          <w:rFonts w:ascii="Helvetica" w:hAnsi="Helvetica"/>
          <w:sz w:val="24"/>
          <w:szCs w:val="24"/>
        </w:rPr>
        <w:t>harmoni</w:t>
      </w:r>
      <w:r w:rsidR="008623A3" w:rsidRPr="00996A99">
        <w:rPr>
          <w:rFonts w:ascii="Helvetica" w:hAnsi="Helvetica"/>
          <w:sz w:val="24"/>
          <w:szCs w:val="24"/>
        </w:rPr>
        <w:t>ser</w:t>
      </w:r>
      <w:r w:rsidR="00952A45" w:rsidRPr="00996A99">
        <w:rPr>
          <w:rFonts w:ascii="Helvetica" w:hAnsi="Helvetica"/>
          <w:sz w:val="24"/>
          <w:szCs w:val="24"/>
        </w:rPr>
        <w:t xml:space="preserve"> avec le paysage environnant du fleuve</w:t>
      </w:r>
      <w:r w:rsidR="005249D2" w:rsidRPr="00996A99">
        <w:rPr>
          <w:rFonts w:ascii="Helvetica" w:hAnsi="Helvetica"/>
          <w:sz w:val="24"/>
          <w:szCs w:val="24"/>
        </w:rPr>
        <w:t>.</w:t>
      </w:r>
    </w:p>
    <w:p w14:paraId="64A09BE5" w14:textId="77777777" w:rsidR="00952A45" w:rsidRPr="00996A99" w:rsidRDefault="00952A45" w:rsidP="00B94707">
      <w:pPr>
        <w:rPr>
          <w:rFonts w:ascii="Helvetica" w:hAnsi="Helvetica"/>
          <w:sz w:val="24"/>
          <w:szCs w:val="24"/>
        </w:rPr>
      </w:pPr>
    </w:p>
    <w:p w14:paraId="410083C8" w14:textId="244A67A8" w:rsidR="001A417C" w:rsidRPr="00996A99" w:rsidRDefault="00B94707" w:rsidP="00B94707">
      <w:pPr>
        <w:rPr>
          <w:rFonts w:ascii="Helvetica" w:hAnsi="Helvetica"/>
          <w:sz w:val="24"/>
          <w:szCs w:val="24"/>
        </w:rPr>
      </w:pPr>
      <w:r w:rsidRPr="00996A99">
        <w:rPr>
          <w:rFonts w:ascii="Helvetica" w:hAnsi="Helvetica"/>
          <w:sz w:val="24"/>
          <w:szCs w:val="24"/>
        </w:rPr>
        <w:t xml:space="preserve">Ce port </w:t>
      </w:r>
      <w:r w:rsidR="00952A45" w:rsidRPr="00996A99">
        <w:rPr>
          <w:rFonts w:ascii="Helvetica" w:hAnsi="Helvetica"/>
          <w:sz w:val="24"/>
          <w:szCs w:val="24"/>
        </w:rPr>
        <w:t>à Sorel-Tracy</w:t>
      </w:r>
      <w:r w:rsidRPr="00996A99">
        <w:rPr>
          <w:rFonts w:ascii="Helvetica" w:hAnsi="Helvetica"/>
          <w:sz w:val="24"/>
          <w:szCs w:val="24"/>
        </w:rPr>
        <w:t xml:space="preserve"> aurait des impacts sur </w:t>
      </w:r>
      <w:r w:rsidR="00952A45" w:rsidRPr="00996A99">
        <w:rPr>
          <w:rFonts w:ascii="Helvetica" w:hAnsi="Helvetica"/>
          <w:sz w:val="24"/>
          <w:szCs w:val="24"/>
        </w:rPr>
        <w:t xml:space="preserve">la survie potentielle </w:t>
      </w:r>
      <w:r w:rsidRPr="00996A99">
        <w:rPr>
          <w:rFonts w:ascii="Helvetica" w:hAnsi="Helvetica"/>
          <w:sz w:val="24"/>
          <w:szCs w:val="24"/>
        </w:rPr>
        <w:t>du chevalier cuivré</w:t>
      </w:r>
      <w:r w:rsidR="00952A45" w:rsidRPr="00996A99">
        <w:rPr>
          <w:rFonts w:ascii="Helvetica" w:hAnsi="Helvetica"/>
          <w:sz w:val="24"/>
          <w:szCs w:val="24"/>
        </w:rPr>
        <w:t xml:space="preserve">, espèce en péril unique au Québec, car il affecterait les herbiers d’alimentation </w:t>
      </w:r>
      <w:r w:rsidR="001A417C" w:rsidRPr="00996A99">
        <w:rPr>
          <w:rFonts w:ascii="Helvetica" w:hAnsi="Helvetica"/>
          <w:sz w:val="24"/>
          <w:szCs w:val="24"/>
        </w:rPr>
        <w:t xml:space="preserve">et les habitats du poisson </w:t>
      </w:r>
      <w:r w:rsidR="00952A45" w:rsidRPr="00996A99">
        <w:rPr>
          <w:rFonts w:ascii="Helvetica" w:hAnsi="Helvetica"/>
          <w:sz w:val="24"/>
          <w:szCs w:val="24"/>
        </w:rPr>
        <w:t>situés dans ce secteur</w:t>
      </w:r>
      <w:r w:rsidR="001A417C" w:rsidRPr="00996A99">
        <w:rPr>
          <w:rFonts w:ascii="Helvetica" w:hAnsi="Helvetica"/>
          <w:sz w:val="24"/>
          <w:szCs w:val="24"/>
        </w:rPr>
        <w:t>. Le</w:t>
      </w:r>
      <w:r w:rsidR="00952A45" w:rsidRPr="00996A99">
        <w:rPr>
          <w:rFonts w:ascii="Helvetica" w:hAnsi="Helvetica"/>
          <w:sz w:val="24"/>
          <w:szCs w:val="24"/>
        </w:rPr>
        <w:t xml:space="preserve"> futur Port de Contrec</w:t>
      </w:r>
      <w:r w:rsidR="004F2B20" w:rsidRPr="00996A99">
        <w:rPr>
          <w:rFonts w:ascii="Helvetica" w:hAnsi="Helvetica"/>
          <w:sz w:val="24"/>
          <w:szCs w:val="24"/>
        </w:rPr>
        <w:t>œ</w:t>
      </w:r>
      <w:r w:rsidR="00952A45" w:rsidRPr="00996A99">
        <w:rPr>
          <w:rFonts w:ascii="Helvetica" w:hAnsi="Helvetica"/>
          <w:sz w:val="24"/>
          <w:szCs w:val="24"/>
        </w:rPr>
        <w:t>ur</w:t>
      </w:r>
      <w:r w:rsidR="001A417C" w:rsidRPr="00996A99">
        <w:rPr>
          <w:rFonts w:ascii="Helvetica" w:hAnsi="Helvetica"/>
          <w:sz w:val="24"/>
          <w:szCs w:val="24"/>
        </w:rPr>
        <w:t xml:space="preserve"> présente des problèmes similaires pour cette espèce et les mesures de compensations p</w:t>
      </w:r>
      <w:r w:rsidR="004F2B20" w:rsidRPr="00996A99">
        <w:rPr>
          <w:rFonts w:ascii="Helvetica" w:hAnsi="Helvetica"/>
          <w:sz w:val="24"/>
          <w:szCs w:val="24"/>
        </w:rPr>
        <w:t>r</w:t>
      </w:r>
      <w:r w:rsidR="001A417C" w:rsidRPr="00996A99">
        <w:rPr>
          <w:rFonts w:ascii="Helvetica" w:hAnsi="Helvetica"/>
          <w:sz w:val="24"/>
          <w:szCs w:val="24"/>
        </w:rPr>
        <w:t xml:space="preserve">évues </w:t>
      </w:r>
      <w:r w:rsidR="0051656F" w:rsidRPr="00996A99">
        <w:rPr>
          <w:rFonts w:ascii="Helvetica" w:hAnsi="Helvetica"/>
          <w:sz w:val="24"/>
          <w:szCs w:val="24"/>
        </w:rPr>
        <w:t xml:space="preserve">par ces deux projets portuaires </w:t>
      </w:r>
      <w:r w:rsidR="001A417C" w:rsidRPr="00996A99">
        <w:rPr>
          <w:rFonts w:ascii="Helvetica" w:hAnsi="Helvetica"/>
          <w:sz w:val="24"/>
          <w:szCs w:val="24"/>
        </w:rPr>
        <w:t>s</w:t>
      </w:r>
      <w:r w:rsidR="008623A3" w:rsidRPr="00996A99">
        <w:rPr>
          <w:rFonts w:ascii="Helvetica" w:hAnsi="Helvetica"/>
          <w:sz w:val="24"/>
          <w:szCs w:val="24"/>
        </w:rPr>
        <w:t>eront-elles efficaces ?</w:t>
      </w:r>
    </w:p>
    <w:p w14:paraId="7E6D827C" w14:textId="77777777" w:rsidR="001A417C" w:rsidRPr="00996A99" w:rsidRDefault="001A417C" w:rsidP="00B94707">
      <w:pPr>
        <w:rPr>
          <w:rFonts w:ascii="Helvetica" w:hAnsi="Helvetica"/>
          <w:sz w:val="24"/>
          <w:szCs w:val="24"/>
        </w:rPr>
      </w:pPr>
    </w:p>
    <w:p w14:paraId="7D4DD8FE" w14:textId="3583E762" w:rsidR="00B94707" w:rsidRPr="00996A99" w:rsidRDefault="00952A45" w:rsidP="00B94707">
      <w:pPr>
        <w:rPr>
          <w:rFonts w:ascii="Helvetica" w:hAnsi="Helvetica"/>
          <w:sz w:val="24"/>
          <w:szCs w:val="24"/>
        </w:rPr>
      </w:pPr>
      <w:r w:rsidRPr="00996A99">
        <w:rPr>
          <w:rFonts w:ascii="Helvetica" w:hAnsi="Helvetica"/>
          <w:sz w:val="24"/>
          <w:szCs w:val="24"/>
        </w:rPr>
        <w:t>L</w:t>
      </w:r>
      <w:r w:rsidR="001A417C" w:rsidRPr="00996A99">
        <w:rPr>
          <w:rFonts w:ascii="Helvetica" w:hAnsi="Helvetica"/>
          <w:sz w:val="24"/>
          <w:szCs w:val="24"/>
        </w:rPr>
        <w:t xml:space="preserve">e trafic maritime </w:t>
      </w:r>
      <w:r w:rsidR="00B94707" w:rsidRPr="00996A99">
        <w:rPr>
          <w:rFonts w:ascii="Helvetica" w:hAnsi="Helvetica"/>
          <w:sz w:val="24"/>
          <w:szCs w:val="24"/>
        </w:rPr>
        <w:t xml:space="preserve">accru dans </w:t>
      </w:r>
      <w:r w:rsidR="001A417C" w:rsidRPr="00996A99">
        <w:rPr>
          <w:rFonts w:ascii="Helvetica" w:hAnsi="Helvetica"/>
          <w:sz w:val="24"/>
          <w:szCs w:val="24"/>
        </w:rPr>
        <w:t>le fleuve</w:t>
      </w:r>
      <w:r w:rsidR="005B5B2B" w:rsidRPr="00996A99">
        <w:rPr>
          <w:rFonts w:ascii="Helvetica" w:hAnsi="Helvetica"/>
          <w:sz w:val="24"/>
          <w:szCs w:val="24"/>
        </w:rPr>
        <w:t>,</w:t>
      </w:r>
      <w:r w:rsidR="00B94707" w:rsidRPr="00996A99">
        <w:rPr>
          <w:rFonts w:ascii="Helvetica" w:hAnsi="Helvetica"/>
          <w:sz w:val="24"/>
          <w:szCs w:val="24"/>
        </w:rPr>
        <w:t xml:space="preserve"> </w:t>
      </w:r>
      <w:r w:rsidR="001A417C" w:rsidRPr="00996A99">
        <w:rPr>
          <w:rFonts w:ascii="Helvetica" w:hAnsi="Helvetica"/>
          <w:sz w:val="24"/>
          <w:szCs w:val="24"/>
        </w:rPr>
        <w:t>à cause des futurs ports de Sorel-Tracy et de Contrec</w:t>
      </w:r>
      <w:r w:rsidR="004F2B20" w:rsidRPr="00996A99">
        <w:rPr>
          <w:rFonts w:ascii="Helvetica" w:hAnsi="Helvetica"/>
          <w:sz w:val="24"/>
          <w:szCs w:val="24"/>
        </w:rPr>
        <w:t>œ</w:t>
      </w:r>
      <w:r w:rsidR="001A417C" w:rsidRPr="00996A99">
        <w:rPr>
          <w:rFonts w:ascii="Helvetica" w:hAnsi="Helvetica"/>
          <w:sz w:val="24"/>
          <w:szCs w:val="24"/>
        </w:rPr>
        <w:t>ur</w:t>
      </w:r>
      <w:r w:rsidR="005B5B2B" w:rsidRPr="00996A99">
        <w:rPr>
          <w:rFonts w:ascii="Helvetica" w:hAnsi="Helvetica"/>
          <w:sz w:val="24"/>
          <w:szCs w:val="24"/>
        </w:rPr>
        <w:t>,</w:t>
      </w:r>
      <w:r w:rsidR="001A417C" w:rsidRPr="00996A99">
        <w:rPr>
          <w:rFonts w:ascii="Helvetica" w:hAnsi="Helvetica"/>
          <w:sz w:val="24"/>
          <w:szCs w:val="24"/>
        </w:rPr>
        <w:t xml:space="preserve"> ne fera</w:t>
      </w:r>
      <w:r w:rsidR="008623A3" w:rsidRPr="00996A99">
        <w:rPr>
          <w:rFonts w:ascii="Helvetica" w:hAnsi="Helvetica"/>
          <w:sz w:val="24"/>
          <w:szCs w:val="24"/>
        </w:rPr>
        <w:t>it</w:t>
      </w:r>
      <w:r w:rsidR="001A417C" w:rsidRPr="00996A99">
        <w:rPr>
          <w:rFonts w:ascii="Helvetica" w:hAnsi="Helvetica"/>
          <w:sz w:val="24"/>
          <w:szCs w:val="24"/>
        </w:rPr>
        <w:t xml:space="preserve"> qu’accroître l’érosion déjà dr</w:t>
      </w:r>
      <w:r w:rsidR="005B5B2B" w:rsidRPr="00996A99">
        <w:rPr>
          <w:rFonts w:ascii="Helvetica" w:hAnsi="Helvetica"/>
          <w:sz w:val="24"/>
          <w:szCs w:val="24"/>
        </w:rPr>
        <w:t>a</w:t>
      </w:r>
      <w:r w:rsidR="001A417C" w:rsidRPr="00996A99">
        <w:rPr>
          <w:rFonts w:ascii="Helvetica" w:hAnsi="Helvetica"/>
          <w:sz w:val="24"/>
          <w:szCs w:val="24"/>
        </w:rPr>
        <w:t xml:space="preserve">matique des </w:t>
      </w:r>
      <w:r w:rsidR="005B5B2B" w:rsidRPr="00996A99">
        <w:rPr>
          <w:rFonts w:ascii="Helvetica" w:hAnsi="Helvetica"/>
          <w:sz w:val="24"/>
          <w:szCs w:val="24"/>
        </w:rPr>
        <w:t xml:space="preserve">berges alors qu’aucun programme de protection des berges n’existe actuellement. </w:t>
      </w:r>
      <w:r w:rsidR="008623A3" w:rsidRPr="00996A99">
        <w:rPr>
          <w:rFonts w:ascii="Helvetica" w:hAnsi="Helvetica"/>
          <w:sz w:val="24"/>
          <w:szCs w:val="24"/>
        </w:rPr>
        <w:t>Comment préserver les berges du Saint-Laurent face au trafic maritime commercial accru ?</w:t>
      </w:r>
    </w:p>
    <w:p w14:paraId="47B04800" w14:textId="77777777" w:rsidR="00C04892" w:rsidRPr="00996A99" w:rsidRDefault="00C04892" w:rsidP="00B94707">
      <w:pPr>
        <w:rPr>
          <w:rFonts w:ascii="Helvetica" w:hAnsi="Helvetica"/>
          <w:sz w:val="24"/>
          <w:szCs w:val="24"/>
        </w:rPr>
      </w:pPr>
    </w:p>
    <w:p w14:paraId="42804E3E" w14:textId="6A82DD6D" w:rsidR="00E41045" w:rsidRPr="00996A99" w:rsidRDefault="00E41045" w:rsidP="00E41045">
      <w:pPr>
        <w:rPr>
          <w:rFonts w:ascii="Helvetica" w:hAnsi="Helvetica"/>
          <w:sz w:val="24"/>
          <w:szCs w:val="24"/>
          <w:lang w:eastAsia="fr-CA"/>
        </w:rPr>
      </w:pPr>
      <w:r w:rsidRPr="00996A99">
        <w:rPr>
          <w:rFonts w:ascii="Helvetica" w:hAnsi="Helvetica"/>
          <w:sz w:val="24"/>
          <w:szCs w:val="24"/>
          <w:lang w:eastAsia="fr-CA"/>
        </w:rPr>
        <w:t xml:space="preserve">Les citoyens, organismes et municipalités </w:t>
      </w:r>
      <w:r w:rsidR="00D72E14" w:rsidRPr="00996A99">
        <w:rPr>
          <w:rFonts w:ascii="Helvetica" w:hAnsi="Helvetica"/>
          <w:sz w:val="24"/>
          <w:szCs w:val="24"/>
          <w:lang w:eastAsia="fr-CA"/>
        </w:rPr>
        <w:t>auront jusqu’au 1</w:t>
      </w:r>
      <w:r w:rsidR="001573E7" w:rsidRPr="00996A99">
        <w:rPr>
          <w:rFonts w:ascii="Helvetica" w:hAnsi="Helvetica"/>
          <w:sz w:val="24"/>
          <w:szCs w:val="24"/>
          <w:lang w:eastAsia="fr-CA"/>
        </w:rPr>
        <w:t> </w:t>
      </w:r>
      <w:r w:rsidR="00D72E14" w:rsidRPr="00996A99">
        <w:rPr>
          <w:rFonts w:ascii="Helvetica" w:hAnsi="Helvetica"/>
          <w:sz w:val="24"/>
          <w:szCs w:val="24"/>
          <w:lang w:eastAsia="fr-CA"/>
        </w:rPr>
        <w:t xml:space="preserve">octobre </w:t>
      </w:r>
      <w:r w:rsidR="007603FE" w:rsidRPr="00996A99">
        <w:rPr>
          <w:rFonts w:ascii="Helvetica" w:hAnsi="Helvetica"/>
          <w:sz w:val="24"/>
          <w:szCs w:val="24"/>
          <w:lang w:eastAsia="fr-CA"/>
        </w:rPr>
        <w:t>pour transmettre leurs mémoires et commentaires</w:t>
      </w:r>
      <w:r w:rsidRPr="00996A99">
        <w:rPr>
          <w:rFonts w:ascii="Helvetica" w:hAnsi="Helvetica"/>
          <w:sz w:val="24"/>
          <w:szCs w:val="24"/>
          <w:lang w:eastAsia="fr-CA"/>
        </w:rPr>
        <w:t xml:space="preserve"> </w:t>
      </w:r>
      <w:r w:rsidR="007603FE" w:rsidRPr="00996A99">
        <w:rPr>
          <w:rFonts w:ascii="Helvetica" w:hAnsi="Helvetica"/>
          <w:sz w:val="24"/>
          <w:szCs w:val="24"/>
          <w:lang w:eastAsia="fr-CA"/>
        </w:rPr>
        <w:t>qui pourront être présentés le 6</w:t>
      </w:r>
      <w:r w:rsidR="001573E7" w:rsidRPr="00996A99">
        <w:rPr>
          <w:rFonts w:ascii="Helvetica" w:hAnsi="Helvetica"/>
          <w:sz w:val="24"/>
          <w:szCs w:val="24"/>
          <w:lang w:eastAsia="fr-CA"/>
        </w:rPr>
        <w:t> </w:t>
      </w:r>
      <w:r w:rsidR="007603FE" w:rsidRPr="00996A99">
        <w:rPr>
          <w:rFonts w:ascii="Helvetica" w:hAnsi="Helvetica"/>
          <w:sz w:val="24"/>
          <w:szCs w:val="24"/>
          <w:lang w:eastAsia="fr-CA"/>
        </w:rPr>
        <w:t xml:space="preserve">octobre. </w:t>
      </w:r>
      <w:r w:rsidRPr="00996A99">
        <w:rPr>
          <w:rFonts w:ascii="Helvetica" w:hAnsi="Helvetica"/>
          <w:sz w:val="24"/>
          <w:szCs w:val="24"/>
          <w:lang w:eastAsia="fr-CA"/>
        </w:rPr>
        <w:t xml:space="preserve">Des informations sur la teneur du projet peuvent être consultées sur le site </w:t>
      </w:r>
      <w:r w:rsidR="007603FE" w:rsidRPr="00996A99">
        <w:rPr>
          <w:rFonts w:ascii="Helvetica" w:hAnsi="Helvetica"/>
          <w:sz w:val="24"/>
          <w:szCs w:val="24"/>
          <w:lang w:eastAsia="fr-CA"/>
        </w:rPr>
        <w:t>de Vigie Citoyenne Port de Contrec</w:t>
      </w:r>
      <w:r w:rsidR="001573E7" w:rsidRPr="00996A99">
        <w:rPr>
          <w:rFonts w:ascii="Helvetica" w:hAnsi="Helvetica"/>
          <w:sz w:val="24"/>
          <w:szCs w:val="24"/>
          <w:lang w:eastAsia="fr-CA"/>
        </w:rPr>
        <w:t>œ</w:t>
      </w:r>
      <w:r w:rsidR="007603FE" w:rsidRPr="00996A99">
        <w:rPr>
          <w:rFonts w:ascii="Helvetica" w:hAnsi="Helvetica"/>
          <w:sz w:val="24"/>
          <w:szCs w:val="24"/>
          <w:lang w:eastAsia="fr-CA"/>
        </w:rPr>
        <w:t xml:space="preserve">ur au </w:t>
      </w:r>
      <w:hyperlink r:id="rId5" w:history="1">
        <w:r w:rsidR="007603FE" w:rsidRPr="00996A99">
          <w:rPr>
            <w:rStyle w:val="Hyperlien"/>
            <w:rFonts w:ascii="Helvetica" w:hAnsi="Helvetica"/>
            <w:sz w:val="24"/>
            <w:szCs w:val="24"/>
            <w:lang w:eastAsia="fr-CA"/>
          </w:rPr>
          <w:t>www.vigieportdecontrecoeur.com</w:t>
        </w:r>
      </w:hyperlink>
      <w:r w:rsidR="007603FE" w:rsidRPr="00996A99">
        <w:rPr>
          <w:rFonts w:ascii="Helvetica" w:hAnsi="Helvetica"/>
          <w:sz w:val="24"/>
          <w:szCs w:val="24"/>
          <w:lang w:eastAsia="fr-CA"/>
        </w:rPr>
        <w:t xml:space="preserve"> et </w:t>
      </w:r>
      <w:r w:rsidRPr="00996A99">
        <w:rPr>
          <w:rFonts w:ascii="Helvetica" w:hAnsi="Helvetica"/>
          <w:sz w:val="24"/>
          <w:szCs w:val="24"/>
          <w:lang w:eastAsia="fr-CA"/>
        </w:rPr>
        <w:t xml:space="preserve">du BAPE au </w:t>
      </w:r>
      <w:hyperlink r:id="rId6" w:history="1">
        <w:r w:rsidRPr="00996A99">
          <w:rPr>
            <w:rStyle w:val="Hyperlien"/>
            <w:rFonts w:ascii="Helvetica" w:hAnsi="Helvetica"/>
            <w:sz w:val="24"/>
            <w:szCs w:val="24"/>
            <w:lang w:eastAsia="fr-CA"/>
          </w:rPr>
          <w:t>www.bape.gouv.qc.ca</w:t>
        </w:r>
      </w:hyperlink>
    </w:p>
    <w:p w14:paraId="5F0D7E87" w14:textId="77777777" w:rsidR="00E41045" w:rsidRPr="00996A99" w:rsidRDefault="00E41045" w:rsidP="00E41045">
      <w:pPr>
        <w:rPr>
          <w:rFonts w:ascii="Helvetica" w:hAnsi="Helvetica"/>
          <w:sz w:val="24"/>
          <w:szCs w:val="24"/>
          <w:lang w:eastAsia="fr-CA"/>
        </w:rPr>
      </w:pPr>
    </w:p>
    <w:p w14:paraId="6D5A7961" w14:textId="7045D10C" w:rsidR="006229F8" w:rsidRPr="00996A99" w:rsidRDefault="00000000" w:rsidP="0025221E">
      <w:pPr>
        <w:pStyle w:val="Corpsdetexte"/>
        <w:ind w:right="70"/>
        <w:jc w:val="center"/>
        <w:rPr>
          <w:rFonts w:ascii="Helvetica" w:hAnsi="Helvetica"/>
          <w:sz w:val="24"/>
          <w:szCs w:val="24"/>
        </w:rPr>
      </w:pPr>
      <w:r w:rsidRPr="00996A99">
        <w:rPr>
          <w:rFonts w:ascii="Helvetica" w:hAnsi="Helvetica"/>
          <w:spacing w:val="-2"/>
          <w:sz w:val="24"/>
          <w:szCs w:val="24"/>
        </w:rPr>
        <w:t>-</w:t>
      </w:r>
      <w:r w:rsidRPr="00996A99">
        <w:rPr>
          <w:rFonts w:ascii="Helvetica" w:hAnsi="Helvetica"/>
          <w:spacing w:val="-5"/>
          <w:sz w:val="24"/>
          <w:szCs w:val="24"/>
        </w:rPr>
        <w:t>30</w:t>
      </w:r>
      <w:r w:rsidR="001573E7" w:rsidRPr="00996A99">
        <w:rPr>
          <w:rFonts w:ascii="Helvetica" w:hAnsi="Helvetica"/>
          <w:spacing w:val="-5"/>
          <w:sz w:val="24"/>
          <w:szCs w:val="24"/>
        </w:rPr>
        <w:t>-</w:t>
      </w:r>
    </w:p>
    <w:p w14:paraId="42EF7141" w14:textId="66076A0B" w:rsidR="006229F8" w:rsidRPr="00996A99" w:rsidRDefault="00000000" w:rsidP="0025221E">
      <w:pPr>
        <w:pStyle w:val="Corpsdetexte"/>
        <w:spacing w:before="289" w:line="276" w:lineRule="auto"/>
        <w:ind w:right="5"/>
        <w:rPr>
          <w:rFonts w:ascii="Helvetica" w:hAnsi="Helvetica"/>
          <w:sz w:val="24"/>
          <w:szCs w:val="24"/>
        </w:rPr>
      </w:pPr>
      <w:r w:rsidRPr="00996A99">
        <w:rPr>
          <w:rFonts w:ascii="Helvetica" w:hAnsi="Helvetica"/>
          <w:sz w:val="24"/>
          <w:szCs w:val="24"/>
        </w:rPr>
        <w:t>Légende de la photographie</w:t>
      </w:r>
      <w:r w:rsidR="00EF0939" w:rsidRPr="00996A99">
        <w:rPr>
          <w:rFonts w:ascii="Helvetica" w:hAnsi="Helvetica"/>
          <w:sz w:val="24"/>
          <w:szCs w:val="24"/>
        </w:rPr>
        <w:t> </w:t>
      </w:r>
      <w:r w:rsidRPr="00996A99">
        <w:rPr>
          <w:rFonts w:ascii="Helvetica" w:hAnsi="Helvetica"/>
          <w:sz w:val="24"/>
          <w:szCs w:val="24"/>
        </w:rPr>
        <w:t xml:space="preserve">: </w:t>
      </w:r>
      <w:r w:rsidR="00784FE1" w:rsidRPr="00996A99">
        <w:rPr>
          <w:rFonts w:ascii="Helvetica" w:hAnsi="Helvetica"/>
          <w:sz w:val="24"/>
          <w:szCs w:val="24"/>
        </w:rPr>
        <w:t xml:space="preserve">Maquette du futur Port de vrac de Sorel-Tracy </w:t>
      </w:r>
      <w:r w:rsidR="007603FE" w:rsidRPr="00996A99">
        <w:rPr>
          <w:rFonts w:ascii="Helvetica" w:hAnsi="Helvetica"/>
          <w:sz w:val="24"/>
          <w:szCs w:val="24"/>
        </w:rPr>
        <w:t xml:space="preserve">qui fait </w:t>
      </w:r>
      <w:r w:rsidR="00784FE1" w:rsidRPr="00996A99">
        <w:rPr>
          <w:rFonts w:ascii="Helvetica" w:hAnsi="Helvetica"/>
          <w:sz w:val="24"/>
          <w:szCs w:val="24"/>
        </w:rPr>
        <w:t>l’objet d’un BAPE</w:t>
      </w:r>
      <w:r w:rsidR="007603FE" w:rsidRPr="00996A99">
        <w:rPr>
          <w:rFonts w:ascii="Helvetica" w:hAnsi="Helvetica"/>
          <w:sz w:val="24"/>
          <w:szCs w:val="24"/>
        </w:rPr>
        <w:t xml:space="preserve"> débutant le 8 et 9</w:t>
      </w:r>
      <w:r w:rsidR="001573E7" w:rsidRPr="00996A99">
        <w:rPr>
          <w:rFonts w:ascii="Helvetica" w:hAnsi="Helvetica"/>
          <w:sz w:val="24"/>
          <w:szCs w:val="24"/>
        </w:rPr>
        <w:t> </w:t>
      </w:r>
      <w:r w:rsidR="007603FE" w:rsidRPr="00996A99">
        <w:rPr>
          <w:rFonts w:ascii="Helvetica" w:hAnsi="Helvetica"/>
          <w:sz w:val="24"/>
          <w:szCs w:val="24"/>
        </w:rPr>
        <w:t>septembre avec des audiences publiques</w:t>
      </w:r>
      <w:r w:rsidR="00784FE1" w:rsidRPr="00996A99">
        <w:rPr>
          <w:rFonts w:ascii="Helvetica" w:hAnsi="Helvetica"/>
          <w:sz w:val="24"/>
          <w:szCs w:val="24"/>
        </w:rPr>
        <w:t>.</w:t>
      </w:r>
    </w:p>
    <w:p w14:paraId="76D89D8E" w14:textId="606551B7" w:rsidR="006229F8" w:rsidRPr="00996A99" w:rsidRDefault="00000000" w:rsidP="0025221E">
      <w:pPr>
        <w:pStyle w:val="Titre1"/>
        <w:rPr>
          <w:rFonts w:ascii="Helvetica" w:hAnsi="Helvetica"/>
          <w:sz w:val="24"/>
          <w:szCs w:val="24"/>
        </w:rPr>
      </w:pPr>
      <w:r w:rsidRPr="00996A99">
        <w:rPr>
          <w:rFonts w:ascii="Helvetica" w:hAnsi="Helvetica"/>
          <w:sz w:val="24"/>
          <w:szCs w:val="24"/>
        </w:rPr>
        <w:t>Renseignements</w:t>
      </w:r>
      <w:r w:rsidRPr="00996A99">
        <w:rPr>
          <w:rFonts w:ascii="Helvetica" w:hAnsi="Helvetica"/>
          <w:spacing w:val="-7"/>
          <w:sz w:val="24"/>
          <w:szCs w:val="24"/>
        </w:rPr>
        <w:t xml:space="preserve"> </w:t>
      </w:r>
      <w:r w:rsidRPr="00996A99">
        <w:rPr>
          <w:rFonts w:ascii="Helvetica" w:hAnsi="Helvetica"/>
          <w:sz w:val="24"/>
          <w:szCs w:val="24"/>
        </w:rPr>
        <w:t>pour</w:t>
      </w:r>
      <w:r w:rsidRPr="00996A99">
        <w:rPr>
          <w:rFonts w:ascii="Helvetica" w:hAnsi="Helvetica"/>
          <w:spacing w:val="-7"/>
          <w:sz w:val="24"/>
          <w:szCs w:val="24"/>
        </w:rPr>
        <w:t xml:space="preserve"> </w:t>
      </w:r>
      <w:r w:rsidRPr="00996A99">
        <w:rPr>
          <w:rFonts w:ascii="Helvetica" w:hAnsi="Helvetica"/>
          <w:sz w:val="24"/>
          <w:szCs w:val="24"/>
        </w:rPr>
        <w:t>les</w:t>
      </w:r>
      <w:r w:rsidRPr="00996A99">
        <w:rPr>
          <w:rFonts w:ascii="Helvetica" w:hAnsi="Helvetica"/>
          <w:spacing w:val="-7"/>
          <w:sz w:val="24"/>
          <w:szCs w:val="24"/>
        </w:rPr>
        <w:t xml:space="preserve"> </w:t>
      </w:r>
      <w:r w:rsidRPr="00996A99">
        <w:rPr>
          <w:rFonts w:ascii="Helvetica" w:hAnsi="Helvetica"/>
          <w:sz w:val="24"/>
          <w:szCs w:val="24"/>
        </w:rPr>
        <w:t>médias</w:t>
      </w:r>
      <w:r w:rsidR="00EF0939" w:rsidRPr="00996A99">
        <w:rPr>
          <w:rFonts w:ascii="Helvetica" w:hAnsi="Helvetica"/>
          <w:spacing w:val="-6"/>
          <w:sz w:val="24"/>
          <w:szCs w:val="24"/>
        </w:rPr>
        <w:t> </w:t>
      </w:r>
      <w:r w:rsidR="00FA1217" w:rsidRPr="00996A99">
        <w:rPr>
          <w:rFonts w:ascii="Helvetica" w:hAnsi="Helvetica"/>
          <w:spacing w:val="-6"/>
          <w:sz w:val="24"/>
          <w:szCs w:val="24"/>
        </w:rPr>
        <w:t xml:space="preserve">et demandes </w:t>
      </w:r>
      <w:proofErr w:type="gramStart"/>
      <w:r w:rsidR="00FA1217" w:rsidRPr="00996A99">
        <w:rPr>
          <w:rFonts w:ascii="Helvetica" w:hAnsi="Helvetica"/>
          <w:spacing w:val="-6"/>
          <w:sz w:val="24"/>
          <w:szCs w:val="24"/>
        </w:rPr>
        <w:t>d’entrevues</w:t>
      </w:r>
      <w:r w:rsidRPr="00996A99">
        <w:rPr>
          <w:rFonts w:ascii="Helvetica" w:hAnsi="Helvetica"/>
          <w:spacing w:val="-10"/>
          <w:sz w:val="24"/>
          <w:szCs w:val="24"/>
        </w:rPr>
        <w:t>:</w:t>
      </w:r>
      <w:proofErr w:type="gramEnd"/>
    </w:p>
    <w:p w14:paraId="6F2153B5" w14:textId="76AB37D7" w:rsidR="006229F8" w:rsidRPr="00996A99" w:rsidRDefault="00000000" w:rsidP="0025221E">
      <w:pPr>
        <w:pStyle w:val="Corpsdetexte"/>
        <w:spacing w:before="48"/>
        <w:rPr>
          <w:rFonts w:ascii="Helvetica" w:hAnsi="Helvetica"/>
          <w:sz w:val="24"/>
          <w:szCs w:val="24"/>
        </w:rPr>
      </w:pPr>
      <w:r w:rsidRPr="00996A99">
        <w:rPr>
          <w:rFonts w:ascii="Helvetica" w:hAnsi="Helvetica"/>
          <w:sz w:val="24"/>
          <w:szCs w:val="24"/>
        </w:rPr>
        <w:t>Hélène</w:t>
      </w:r>
      <w:r w:rsidRPr="00996A99">
        <w:rPr>
          <w:rFonts w:ascii="Helvetica" w:hAnsi="Helvetica"/>
          <w:spacing w:val="-7"/>
          <w:sz w:val="24"/>
          <w:szCs w:val="24"/>
        </w:rPr>
        <w:t xml:space="preserve"> </w:t>
      </w:r>
      <w:r w:rsidRPr="00996A99">
        <w:rPr>
          <w:rFonts w:ascii="Helvetica" w:hAnsi="Helvetica"/>
          <w:sz w:val="24"/>
          <w:szCs w:val="24"/>
        </w:rPr>
        <w:t>Reeves</w:t>
      </w:r>
      <w:r w:rsidR="004F2B20" w:rsidRPr="00996A99">
        <w:rPr>
          <w:rFonts w:ascii="Helvetica" w:hAnsi="Helvetica"/>
          <w:sz w:val="24"/>
          <w:szCs w:val="24"/>
        </w:rPr>
        <w:t>—</w:t>
      </w:r>
      <w:r w:rsidR="00E416DB" w:rsidRPr="00996A99">
        <w:rPr>
          <w:rFonts w:ascii="Helvetica" w:hAnsi="Helvetica"/>
          <w:sz w:val="24"/>
          <w:szCs w:val="24"/>
        </w:rPr>
        <w:t xml:space="preserve"> contact@vigieportdecontrecoeur.com</w:t>
      </w:r>
    </w:p>
    <w:p w14:paraId="3517FF07" w14:textId="1F7CA8C9" w:rsidR="006229F8" w:rsidRPr="00996A99" w:rsidRDefault="00000000" w:rsidP="001573E7">
      <w:pPr>
        <w:pStyle w:val="Corpsdetexte"/>
        <w:spacing w:before="48"/>
        <w:rPr>
          <w:rFonts w:ascii="Helvetica" w:hAnsi="Helvetica"/>
          <w:sz w:val="24"/>
          <w:szCs w:val="24"/>
        </w:rPr>
      </w:pPr>
      <w:r w:rsidRPr="00996A99">
        <w:rPr>
          <w:rFonts w:ascii="Helvetica" w:hAnsi="Helvetica"/>
          <w:sz w:val="24"/>
          <w:szCs w:val="24"/>
        </w:rPr>
        <w:t>(514)</w:t>
      </w:r>
      <w:r w:rsidR="00EF0939" w:rsidRPr="00996A99">
        <w:rPr>
          <w:rFonts w:ascii="Helvetica" w:hAnsi="Helvetica"/>
          <w:spacing w:val="-9"/>
          <w:sz w:val="24"/>
          <w:szCs w:val="24"/>
        </w:rPr>
        <w:t> </w:t>
      </w:r>
      <w:r w:rsidRPr="00996A99">
        <w:rPr>
          <w:rFonts w:ascii="Helvetica" w:hAnsi="Helvetica"/>
          <w:sz w:val="24"/>
          <w:szCs w:val="24"/>
        </w:rPr>
        <w:t>573-</w:t>
      </w:r>
      <w:r w:rsidRPr="00996A99">
        <w:rPr>
          <w:rFonts w:ascii="Helvetica" w:hAnsi="Helvetica"/>
          <w:spacing w:val="-4"/>
          <w:sz w:val="24"/>
          <w:szCs w:val="24"/>
        </w:rPr>
        <w:t>6892</w:t>
      </w:r>
    </w:p>
    <w:sectPr w:rsidR="006229F8" w:rsidRPr="00996A99">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8"/>
    <w:rsid w:val="000213E8"/>
    <w:rsid w:val="00033DB9"/>
    <w:rsid w:val="000643E7"/>
    <w:rsid w:val="000A23A3"/>
    <w:rsid w:val="000B49C1"/>
    <w:rsid w:val="000C25B2"/>
    <w:rsid w:val="001573E7"/>
    <w:rsid w:val="001930F2"/>
    <w:rsid w:val="001A417C"/>
    <w:rsid w:val="001B47EA"/>
    <w:rsid w:val="00217D13"/>
    <w:rsid w:val="0025221E"/>
    <w:rsid w:val="002556BD"/>
    <w:rsid w:val="00271814"/>
    <w:rsid w:val="0027286E"/>
    <w:rsid w:val="0028617B"/>
    <w:rsid w:val="002A3153"/>
    <w:rsid w:val="003276B9"/>
    <w:rsid w:val="003835FA"/>
    <w:rsid w:val="004231E4"/>
    <w:rsid w:val="00443BC9"/>
    <w:rsid w:val="00461ADA"/>
    <w:rsid w:val="004903B8"/>
    <w:rsid w:val="004E34A1"/>
    <w:rsid w:val="004F2B20"/>
    <w:rsid w:val="0051656F"/>
    <w:rsid w:val="00522B59"/>
    <w:rsid w:val="005249D2"/>
    <w:rsid w:val="005B04C3"/>
    <w:rsid w:val="005B4B49"/>
    <w:rsid w:val="005B5B2B"/>
    <w:rsid w:val="005C48A5"/>
    <w:rsid w:val="006229F8"/>
    <w:rsid w:val="00637A73"/>
    <w:rsid w:val="006520F4"/>
    <w:rsid w:val="006530DB"/>
    <w:rsid w:val="00672BF7"/>
    <w:rsid w:val="006932F8"/>
    <w:rsid w:val="006A2EE7"/>
    <w:rsid w:val="006C644F"/>
    <w:rsid w:val="00713088"/>
    <w:rsid w:val="0072136F"/>
    <w:rsid w:val="007603FE"/>
    <w:rsid w:val="00784FE1"/>
    <w:rsid w:val="007B04EB"/>
    <w:rsid w:val="007B14E7"/>
    <w:rsid w:val="007C52E9"/>
    <w:rsid w:val="008623A3"/>
    <w:rsid w:val="00864D65"/>
    <w:rsid w:val="008B457C"/>
    <w:rsid w:val="00934D21"/>
    <w:rsid w:val="0094562F"/>
    <w:rsid w:val="00952A45"/>
    <w:rsid w:val="00996A99"/>
    <w:rsid w:val="009A625B"/>
    <w:rsid w:val="009D4715"/>
    <w:rsid w:val="00A11DB6"/>
    <w:rsid w:val="00A77087"/>
    <w:rsid w:val="00AD3DB1"/>
    <w:rsid w:val="00B94707"/>
    <w:rsid w:val="00BA6D7B"/>
    <w:rsid w:val="00C04892"/>
    <w:rsid w:val="00C22719"/>
    <w:rsid w:val="00C26B08"/>
    <w:rsid w:val="00C403E7"/>
    <w:rsid w:val="00C416A2"/>
    <w:rsid w:val="00C51640"/>
    <w:rsid w:val="00CF789F"/>
    <w:rsid w:val="00D02BCE"/>
    <w:rsid w:val="00D03826"/>
    <w:rsid w:val="00D13B75"/>
    <w:rsid w:val="00D53424"/>
    <w:rsid w:val="00D62CDF"/>
    <w:rsid w:val="00D72E14"/>
    <w:rsid w:val="00DD3CA9"/>
    <w:rsid w:val="00DF78E0"/>
    <w:rsid w:val="00E41045"/>
    <w:rsid w:val="00E416DB"/>
    <w:rsid w:val="00E44D7E"/>
    <w:rsid w:val="00E7653A"/>
    <w:rsid w:val="00ED2285"/>
    <w:rsid w:val="00EF0939"/>
    <w:rsid w:val="00FA1217"/>
    <w:rsid w:val="00FA42E7"/>
    <w:rsid w:val="00FC13C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90CD2"/>
  <w15:docId w15:val="{9C94E039-51E9-A540-A638-307D33D9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spacing w:before="240"/>
      <w:outlineLvl w:val="0"/>
    </w:pPr>
    <w:rPr>
      <w:b/>
      <w:bCs/>
      <w:sz w:val="28"/>
      <w:szCs w:val="28"/>
    </w:rPr>
  </w:style>
  <w:style w:type="paragraph" w:styleId="Titre2">
    <w:name w:val="heading 2"/>
    <w:basedOn w:val="Normal"/>
    <w:uiPriority w:val="9"/>
    <w:unhideWhenUsed/>
    <w:qFormat/>
    <w:pPr>
      <w:spacing w:before="49"/>
      <w:ind w:left="70"/>
      <w:jc w:val="center"/>
      <w:outlineLvl w:val="1"/>
    </w:pPr>
    <w:rPr>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styleId="Hyperlien">
    <w:name w:val="Hyperlink"/>
    <w:basedOn w:val="Policepardfaut"/>
    <w:uiPriority w:val="99"/>
    <w:unhideWhenUsed/>
    <w:rsid w:val="0025221E"/>
    <w:rPr>
      <w:color w:val="0000FF" w:themeColor="hyperlink"/>
      <w:u w:val="single"/>
    </w:rPr>
  </w:style>
  <w:style w:type="character" w:styleId="Mentionnonrsolue">
    <w:name w:val="Unresolved Mention"/>
    <w:basedOn w:val="Policepardfaut"/>
    <w:uiPriority w:val="99"/>
    <w:semiHidden/>
    <w:unhideWhenUsed/>
    <w:rsid w:val="00252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pe.gouv.qc.ca" TargetMode="External"/><Relationship Id="rId5" Type="http://schemas.openxmlformats.org/officeDocument/2006/relationships/hyperlink" Target="http://www.vigieportdecontrecoeur.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774</Words>
  <Characters>4262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COMMUNIQUÉ DE PRESSE post evenement</vt:lpstr>
    </vt:vector>
  </TitlesOfParts>
  <Company>Reeves &amp; Associés  |  Conseillers en communication</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 post evenement</dc:title>
  <cp:lastModifiedBy>Marc Saint-Cyr</cp:lastModifiedBy>
  <cp:revision>4</cp:revision>
  <cp:lastPrinted>2026-09-03T18:32:00Z</cp:lastPrinted>
  <dcterms:created xsi:type="dcterms:W3CDTF">2026-09-03T18:10:00Z</dcterms:created>
  <dcterms:modified xsi:type="dcterms:W3CDTF">2026-09-03T19:21:00Z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Producer">
    <vt:lpwstr>Skia/PDF m148 Google Docs Renderer</vt:lpwstr>
  </property>
  <property fmtid="{D5CDD505-2E9C-101B-9397-08002B2CF9AE}" pid="4" name="LastSaved">
    <vt:filetime>2026-04-03T00:00:00Z</vt:filetime>
  </property>
</Properties>
</file>