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A1D" w:rsidRPr="00F15A31" w:rsidRDefault="004B5A1D" w:rsidP="00F15A31">
      <w:pPr>
        <w:bidi w:val="0"/>
        <w:spacing w:line="240" w:lineRule="auto"/>
        <w:jc w:val="both"/>
        <w:divId w:val="167005562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rtl/>
          <w:lang w:bidi="ar-EG"/>
          <w14:ligatures w14:val="none"/>
        </w:rPr>
      </w:pPr>
    </w:p>
    <w:p w:rsidR="00F15A31" w:rsidRPr="00F15A31" w:rsidRDefault="00F15A31" w:rsidP="00F15A31">
      <w:pPr>
        <w:bidi w:val="0"/>
        <w:spacing w:line="240" w:lineRule="auto"/>
        <w:jc w:val="both"/>
        <w:divId w:val="167005562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rtl/>
          <w:lang w:bidi="ar-EG"/>
          <w14:ligatures w14:val="none"/>
        </w:rPr>
      </w:pPr>
      <w:r w:rsidRPr="00F15A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>Central Darfur:</w:t>
      </w:r>
      <w:r w:rsidR="003E7F8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 xml:space="preserve"> Deep concern for the safety and wellbeing of f</w:t>
      </w:r>
      <w:r w:rsidR="00CA448E" w:rsidRPr="00F15A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 xml:space="preserve">our </w:t>
      </w:r>
      <w:r w:rsidRPr="00F15A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>Sudanese including</w:t>
      </w:r>
      <w:r w:rsidR="00CA448E" w:rsidRPr="00F15A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r w:rsidR="003E7F8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>HRDs</w:t>
      </w:r>
      <w:r w:rsidRPr="00F15A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 xml:space="preserve"> detained in </w:t>
      </w:r>
      <w:proofErr w:type="spellStart"/>
      <w:r w:rsidRPr="00F15A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>Zalingi</w:t>
      </w:r>
      <w:proofErr w:type="spellEnd"/>
      <w:r w:rsidRPr="00F15A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r w:rsidR="003E7F8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>city</w:t>
      </w:r>
      <w:r w:rsidRPr="00F15A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r w:rsidR="00CA448E" w:rsidRPr="00F15A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 xml:space="preserve">  </w:t>
      </w:r>
      <w:r w:rsidRPr="00F15A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rtl/>
          <w:lang w:bidi="ar-EG"/>
          <w14:ligatures w14:val="none"/>
        </w:rPr>
        <w:t xml:space="preserve"> </w:t>
      </w:r>
    </w:p>
    <w:p w:rsidR="003E7F8B" w:rsidRPr="00264635" w:rsidRDefault="00264635" w:rsidP="00F15A31">
      <w:pPr>
        <w:bidi w:val="0"/>
        <w:spacing w:line="240" w:lineRule="auto"/>
        <w:jc w:val="both"/>
        <w:divId w:val="167005562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4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African Centre for Justice and Peace Studies (ACJPS) expresses its utmost concern over the physical safety and wellbeing of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four Sudanese citizens including t</w:t>
      </w:r>
      <w:r w:rsidR="002345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hree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human rights defenders</w:t>
      </w:r>
      <w:r w:rsidRPr="00264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detained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by </w:t>
      </w:r>
      <w:r w:rsidRPr="00F15A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Pr="00F15A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aramilitary Rapid Support Forces (RSF)</w:t>
      </w:r>
      <w:r w:rsidRPr="00264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They </w:t>
      </w:r>
      <w:r w:rsidR="00AE0D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were detained between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264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October and 6</w:t>
      </w:r>
      <w:r w:rsidRPr="00264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November </w:t>
      </w:r>
      <w:r w:rsidR="00AE0D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and have remained in </w:t>
      </w:r>
      <w:r w:rsidR="00AE0D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RSF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detention in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Zalingi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city, Central Darfur to date. </w:t>
      </w:r>
    </w:p>
    <w:p w:rsidR="00F15A31" w:rsidRPr="00F15A31" w:rsidRDefault="00F15A31" w:rsidP="00F15A31">
      <w:pPr>
        <w:bidi w:val="0"/>
        <w:spacing w:line="240" w:lineRule="auto"/>
        <w:jc w:val="both"/>
        <w:divId w:val="167005562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rtl/>
          <w:lang w:bidi="ar-EG"/>
          <w14:ligatures w14:val="none"/>
        </w:rPr>
      </w:pPr>
      <w:r w:rsidRPr="0026463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>Mr. Adam Hassan</w:t>
      </w:r>
      <w:r w:rsidR="003E7F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,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a 28-year-old teacher in an IDP camp and human rights defender</w:t>
      </w:r>
      <w:r w:rsidR="0026463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was arrested by a group of RSF members on </w:t>
      </w:r>
      <w:r w:rsidR="00264635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5 November 2023 in </w:t>
      </w:r>
      <w:proofErr w:type="spellStart"/>
      <w:r w:rsidR="00264635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Zalingi</w:t>
      </w:r>
      <w:proofErr w:type="spellEnd"/>
      <w:r w:rsidR="0026463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city</w:t>
      </w:r>
      <w:r w:rsidR="0026463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in</w:t>
      </w:r>
      <w:r w:rsidR="0026463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r w:rsidR="00264635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Central Darfur State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. Mr. Adam was arrested from the main street near </w:t>
      </w:r>
      <w:proofErr w:type="spellStart"/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Morain</w:t>
      </w:r>
      <w:proofErr w:type="spellEnd"/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local market in </w:t>
      </w:r>
      <w:proofErr w:type="spellStart"/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Zalingi</w:t>
      </w:r>
      <w:proofErr w:type="spellEnd"/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. He was then transferred to </w:t>
      </w:r>
      <w:proofErr w:type="spellStart"/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Alfong</w:t>
      </w:r>
      <w:proofErr w:type="spellEnd"/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detention center in </w:t>
      </w:r>
      <w:proofErr w:type="spellStart"/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Zalingi</w:t>
      </w:r>
      <w:proofErr w:type="spellEnd"/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for interrogation. </w:t>
      </w:r>
    </w:p>
    <w:p w:rsidR="008C7603" w:rsidRPr="00F15A31" w:rsidRDefault="00F15A31" w:rsidP="00F15A31">
      <w:pPr>
        <w:bidi w:val="0"/>
        <w:spacing w:line="240" w:lineRule="auto"/>
        <w:jc w:val="both"/>
        <w:divId w:val="167005562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rtl/>
          <w:lang w:bidi="ar-EG"/>
          <w14:ligatures w14:val="none"/>
        </w:rPr>
      </w:pPr>
      <w:r w:rsidRPr="0026463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>Mr.</w:t>
      </w:r>
      <w:r w:rsidR="00F10366" w:rsidRPr="0026463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r w:rsidRPr="0026463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>Mohamad Ibrahim Osman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r w:rsidR="0026463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was arrested by a group of ten RSF members led </w:t>
      </w:r>
      <w:r w:rsidR="00264635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Major Ahmed Dahab </w:t>
      </w:r>
      <w:r w:rsidR="0026463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at about 05:30am </w:t>
      </w:r>
      <w:r w:rsidR="00B826BE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from his home in </w:t>
      </w:r>
      <w:proofErr w:type="spellStart"/>
      <w:r w:rsidR="00B826BE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Althura</w:t>
      </w:r>
      <w:proofErr w:type="spellEnd"/>
      <w:r w:rsidR="00B826BE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neighborhood 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in</w:t>
      </w:r>
      <w:r w:rsidR="00B826BE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proofErr w:type="spellStart"/>
      <w:r w:rsidR="00B826BE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Zalingi</w:t>
      </w:r>
      <w:proofErr w:type="spellEnd"/>
      <w:r w:rsidR="0026463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r w:rsidR="0026463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on 6 November 2023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. Mr. Osman is a</w:t>
      </w:r>
      <w:r w:rsidR="00C94419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49-year-old</w:t>
      </w:r>
      <w:r w:rsidR="00B826BE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high school teacher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who was accused </w:t>
      </w:r>
      <w:r w:rsidR="00AE0D8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of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working and collaborating with the Sudanese Army. </w:t>
      </w:r>
      <w:r w:rsidR="00F10366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Mr. Osman 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was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taken to the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r w:rsidR="006E0895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RSF base in </w:t>
      </w:r>
      <w:proofErr w:type="spellStart"/>
      <w:r w:rsidR="006E0895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Alfo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n</w:t>
      </w:r>
      <w:r w:rsidR="006E0895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g</w:t>
      </w:r>
      <w:proofErr w:type="spellEnd"/>
      <w:r w:rsidR="006E0895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in</w:t>
      </w:r>
      <w:r w:rsidR="006E0895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proofErr w:type="spellStart"/>
      <w:r w:rsidR="006E0895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Zalingi</w:t>
      </w:r>
      <w:proofErr w:type="spellEnd"/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where he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is currently detained.</w:t>
      </w:r>
      <w:r w:rsidR="006E0895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</w:p>
    <w:p w:rsidR="00A139AC" w:rsidRPr="00F15A31" w:rsidRDefault="00F15A31" w:rsidP="00F15A31">
      <w:pPr>
        <w:bidi w:val="0"/>
        <w:spacing w:line="240" w:lineRule="auto"/>
        <w:jc w:val="both"/>
        <w:divId w:val="167005562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rtl/>
          <w:lang w:bidi="ar-EG"/>
          <w14:ligatures w14:val="none"/>
        </w:rPr>
      </w:pPr>
      <w:r w:rsidRPr="0026463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 xml:space="preserve">Mr. </w:t>
      </w:r>
      <w:proofErr w:type="spellStart"/>
      <w:r w:rsidRPr="0026463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>Naj</w:t>
      </w:r>
      <w:proofErr w:type="spellEnd"/>
      <w:r w:rsidRPr="0026463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proofErr w:type="spellStart"/>
      <w:r w:rsidRPr="0026463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>Eldien</w:t>
      </w:r>
      <w:proofErr w:type="spellEnd"/>
      <w:r w:rsidRPr="0026463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proofErr w:type="spellStart"/>
      <w:r w:rsidRPr="0026463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>Alzubir</w:t>
      </w:r>
      <w:proofErr w:type="spellEnd"/>
      <w:r w:rsidRPr="0026463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r w:rsidR="003E7F8B" w:rsidRPr="0026463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>Khamis</w:t>
      </w:r>
      <w:r w:rsidR="003E7F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, a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45-year-old human rights defender</w:t>
      </w:r>
      <w:r w:rsidR="00150AE8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r w:rsidR="0026463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was arrested by a group of RSF officers </w:t>
      </w:r>
      <w:r w:rsidR="00150AE8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from the 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main</w:t>
      </w:r>
      <w:r w:rsidR="00150AE8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street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in</w:t>
      </w:r>
      <w:r w:rsidR="00150AE8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proofErr w:type="spellStart"/>
      <w:r w:rsidR="00150AE8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Aldbkar</w:t>
      </w:r>
      <w:proofErr w:type="spellEnd"/>
      <w:r w:rsidR="00783802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next to the </w:t>
      </w:r>
      <w:proofErr w:type="spellStart"/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Zalingi</w:t>
      </w:r>
      <w:proofErr w:type="spellEnd"/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r w:rsidR="00E56998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popular</w:t>
      </w:r>
      <w:r w:rsidR="00783802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r w:rsidR="002E419E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Court 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in</w:t>
      </w:r>
      <w:r w:rsidR="00150AE8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proofErr w:type="spellStart"/>
      <w:r w:rsidR="00150AE8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Almuhafzeen</w:t>
      </w:r>
      <w:proofErr w:type="spellEnd"/>
      <w:r w:rsidR="004B5A1D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r w:rsidR="00150AE8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neighborhood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, </w:t>
      </w:r>
      <w:proofErr w:type="spellStart"/>
      <w:r w:rsidR="00E56998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Zalingi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town</w:t>
      </w:r>
      <w:r w:rsidR="0026463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on 9 October 2023. 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H</w:t>
      </w:r>
      <w:r w:rsidR="00A139AC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e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was also transferred to</w:t>
      </w:r>
      <w:r w:rsidR="002E419E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proofErr w:type="spellStart"/>
      <w:r w:rsidR="002E419E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Alfo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n</w:t>
      </w:r>
      <w:r w:rsidR="002E419E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g</w:t>
      </w:r>
      <w:proofErr w:type="spellEnd"/>
      <w:r w:rsidR="002E419E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detention center</w:t>
      </w:r>
      <w:r w:rsidR="002E419E"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  <w:r w:rsidRPr="00F15A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bidi="ar-EG"/>
          <w14:ligatures w14:val="none"/>
        </w:rPr>
        <w:t>where he is currently detained.</w:t>
      </w:r>
    </w:p>
    <w:p w:rsidR="00F15A31" w:rsidRDefault="00F15A31" w:rsidP="00F15A31">
      <w:pPr>
        <w:bidi w:val="0"/>
        <w:spacing w:line="240" w:lineRule="auto"/>
        <w:jc w:val="both"/>
        <w:divId w:val="167005562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</w:pPr>
      <w:r w:rsidRPr="00264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Mr. </w:t>
      </w:r>
      <w:proofErr w:type="spellStart"/>
      <w:r w:rsidRPr="00264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>Almahi</w:t>
      </w:r>
      <w:proofErr w:type="spellEnd"/>
      <w:r w:rsidRPr="00264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 Musa Ahmed Bosh</w:t>
      </w:r>
      <w:r w:rsidR="003E7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>,</w:t>
      </w:r>
      <w:r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 a 29-year-old</w:t>
      </w:r>
      <w:r w:rsidR="006912D2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 </w:t>
      </w:r>
      <w:r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human rights defender </w:t>
      </w:r>
      <w:r w:rsidR="00264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was arrested by </w:t>
      </w:r>
      <w:r w:rsidR="00264635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>a group of RSF member</w:t>
      </w:r>
      <w:r w:rsidR="00264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>s</w:t>
      </w:r>
      <w:r w:rsidR="00264635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 driving three military vehicles </w:t>
      </w:r>
      <w:r w:rsidR="00264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on 10 October 2023 </w:t>
      </w:r>
      <w:r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>while on his way</w:t>
      </w:r>
      <w:r w:rsidR="009F27CD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 from Zalingi market </w:t>
      </w:r>
      <w:r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>to</w:t>
      </w:r>
      <w:r w:rsidR="009F27CD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 Alhasahisa IDP camp</w:t>
      </w:r>
      <w:r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>.</w:t>
      </w:r>
      <w:r w:rsidR="00484BA4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 </w:t>
      </w:r>
      <w:r w:rsidR="00F5392A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>Mr.</w:t>
      </w:r>
      <w:r w:rsidR="00977C8B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 </w:t>
      </w:r>
      <w:r w:rsidR="003A113C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Bosh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was then </w:t>
      </w:r>
      <w:r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>transferred</w:t>
      </w:r>
      <w:r w:rsidR="003A113C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 to</w:t>
      </w:r>
      <w:r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 the </w:t>
      </w:r>
      <w:r w:rsidR="003A113C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RSF </w:t>
      </w:r>
      <w:r w:rsidR="00F5392A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>detention</w:t>
      </w:r>
      <w:r w:rsidR="003A113C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 </w:t>
      </w:r>
      <w:r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>center located in</w:t>
      </w:r>
      <w:r w:rsidR="00C811B3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 </w:t>
      </w:r>
      <w:proofErr w:type="spellStart"/>
      <w:r w:rsidR="00C811B3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>Zalingi</w:t>
      </w:r>
      <w:proofErr w:type="spellEnd"/>
      <w:r w:rsidR="00C811B3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 Eastern neighborhood</w:t>
      </w:r>
      <w:r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>.</w:t>
      </w:r>
      <w:r w:rsidR="00C811B3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 </w:t>
      </w:r>
      <w:r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>T</w:t>
      </w:r>
      <w:r w:rsidR="00C811B3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>he</w:t>
      </w:r>
      <w:r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 said detention center was previously a</w:t>
      </w:r>
      <w:r w:rsidR="002D7696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 </w:t>
      </w:r>
      <w:r w:rsidR="003A113C" w:rsidRPr="00F15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>Sudanese Army Base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  <w:t xml:space="preserve"> but was seized by RSF.</w:t>
      </w:r>
    </w:p>
    <w:p w:rsidR="00CD7390" w:rsidRPr="00CD7390" w:rsidRDefault="00CD7390" w:rsidP="00CD7390">
      <w:pPr>
        <w:bidi w:val="0"/>
        <w:spacing w:line="240" w:lineRule="auto"/>
        <w:jc w:val="both"/>
        <w:divId w:val="167005562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EG"/>
        </w:rPr>
      </w:pPr>
      <w:r w:rsidRPr="00CD73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ACJPS has serious concerns for the physical safety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and wellbeing </w:t>
      </w:r>
      <w:r w:rsidRPr="00CD73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of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detainees</w:t>
      </w:r>
      <w:r w:rsidRPr="00CD73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The lack of access for lawyers and family members to the detainees, together with the well-documented use by the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RSF</w:t>
      </w:r>
      <w:r w:rsidRPr="00CD73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torture and other forms of ill-treatment against detainees, particularly whilst held in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isolated</w:t>
      </w:r>
      <w:r w:rsidRPr="00CD73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locations, gives rise to serious concerns for their safety. Incommunicado detention significantly enhances vulnerability to torture and other ill-treatment.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ACJPS has recently documented cases of torture and ill treatment of </w:t>
      </w:r>
      <w:r w:rsidR="00345F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detainees by RSF including threats of sexual violence, beating with lashes and horse pipes, standing in the sun for long hours and denial of food among others.</w:t>
      </w:r>
    </w:p>
    <w:p w:rsidR="00264635" w:rsidRPr="00345F32" w:rsidRDefault="00345F32" w:rsidP="00345F32">
      <w:pPr>
        <w:bidi w:val="0"/>
        <w:spacing w:line="240" w:lineRule="auto"/>
        <w:jc w:val="both"/>
        <w:divId w:val="167005562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G" w:eastAsia="en-GB"/>
          <w14:ligatures w14:val="none"/>
        </w:rPr>
      </w:pPr>
      <w:r w:rsidRPr="00345F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We </w:t>
      </w:r>
      <w:r w:rsidRPr="00345F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call upon the RSF</w:t>
      </w:r>
      <w:r w:rsidRPr="00345F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to guarantee the physical safety of all detainees, grant them immediate and unequivocal access to their lawyers, family members and medical services, and </w:t>
      </w:r>
      <w:r w:rsidRPr="00345F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unconditionally </w:t>
      </w:r>
      <w:r w:rsidRPr="00345F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release them</w:t>
      </w:r>
      <w:r w:rsidRPr="00345F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We further urge the </w:t>
      </w:r>
      <w:r w:rsidR="00264635" w:rsidRPr="00345F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RSF to cease the harassment and intimidation of Sudanese citizens particularly human rights defenders and activists for their work. </w:t>
      </w:r>
    </w:p>
    <w:p w:rsidR="005317EB" w:rsidRPr="00F15A31" w:rsidRDefault="00F15A31" w:rsidP="003E7F8B">
      <w:pPr>
        <w:bidi w:val="0"/>
        <w:spacing w:line="240" w:lineRule="auto"/>
        <w:jc w:val="both"/>
        <w:divId w:val="167005562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</w:pPr>
      <w:r w:rsidRPr="00F15A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>Background</w:t>
      </w:r>
      <w:r w:rsidR="005317EB" w:rsidRPr="00F15A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bidi="ar-EG"/>
          <w14:ligatures w14:val="none"/>
        </w:rPr>
        <w:t xml:space="preserve"> </w:t>
      </w:r>
    </w:p>
    <w:p w:rsidR="00F15A31" w:rsidRPr="00F15A31" w:rsidRDefault="00477CC4" w:rsidP="00F15A31">
      <w:pPr>
        <w:bidi w:val="0"/>
        <w:spacing w:line="240" w:lineRule="auto"/>
        <w:jc w:val="both"/>
        <w:divId w:val="167005562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15A31" w:rsidRPr="00F15A31">
        <w:rPr>
          <w:rFonts w:ascii="Times New Roman" w:hAnsi="Times New Roman" w:cs="Times New Roman"/>
          <w:color w:val="000000" w:themeColor="text1"/>
          <w:sz w:val="24"/>
          <w:szCs w:val="24"/>
        </w:rPr>
        <w:t>RSF do not have legal authority to detain civilians or carry out law enforcement functions, thus making detentions of civilians illegal</w:t>
      </w:r>
      <w:r w:rsidR="00F15A31">
        <w:rPr>
          <w:rFonts w:ascii="Times New Roman" w:hAnsi="Times New Roman" w:cs="Times New Roman"/>
          <w:color w:val="000000" w:themeColor="text1"/>
          <w:sz w:val="24"/>
          <w:szCs w:val="24"/>
        </w:rPr>
        <w:t>. On 21 January 2021</w:t>
      </w:r>
      <w:r w:rsidR="00B44ECD">
        <w:rPr>
          <w:rFonts w:ascii="Times New Roman" w:hAnsi="Times New Roman" w:cs="Times New Roman"/>
          <w:color w:val="000000" w:themeColor="text1"/>
          <w:sz w:val="24"/>
          <w:szCs w:val="24"/>
        </w:rPr>
        <w:t>, t</w:t>
      </w:r>
      <w:r w:rsidR="00F1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Attorney General issued instructions </w:t>
      </w:r>
      <w:r w:rsidR="00F15A31" w:rsidRPr="00F1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explicitly limiting the powers of arrest and detention of civilians to the police and prosecutors, making clear that any detention by other forces </w:t>
      </w:r>
      <w:r w:rsidR="00F15A31" w:rsidRPr="00F15A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is considered unlawful</w:t>
      </w:r>
      <w:r w:rsidR="00F1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However, all these reforms that had been put in place by the transitional government were washed down by the 21 October 2023 </w:t>
      </w:r>
      <w:r w:rsidR="002345C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15A31">
        <w:rPr>
          <w:rFonts w:ascii="Times New Roman" w:hAnsi="Times New Roman" w:cs="Times New Roman"/>
          <w:color w:val="000000" w:themeColor="text1"/>
          <w:sz w:val="24"/>
          <w:szCs w:val="24"/>
        </w:rPr>
        <w:t>oup that ushered in the military regime</w:t>
      </w:r>
      <w:r w:rsidR="00B44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rec</w:t>
      </w:r>
      <w:r w:rsidR="00AE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 armed </w:t>
      </w:r>
      <w:r w:rsidR="002345CC">
        <w:rPr>
          <w:rFonts w:ascii="Times New Roman" w:hAnsi="Times New Roman" w:cs="Times New Roman"/>
          <w:color w:val="000000" w:themeColor="text1"/>
          <w:sz w:val="24"/>
          <w:szCs w:val="24"/>
        </w:rPr>
        <w:t>conflict</w:t>
      </w:r>
      <w:r w:rsidR="00F1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military regime </w:t>
      </w:r>
      <w:r w:rsidR="002345CC">
        <w:rPr>
          <w:rFonts w:ascii="Times New Roman" w:hAnsi="Times New Roman" w:cs="Times New Roman"/>
          <w:color w:val="000000" w:themeColor="text1"/>
          <w:sz w:val="24"/>
          <w:szCs w:val="24"/>
        </w:rPr>
        <w:t>has been</w:t>
      </w:r>
      <w:r w:rsidR="00F1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characterized by impunity and a disregard for rule of law, with security personnel acting above the law. The already bad </w:t>
      </w:r>
      <w:r w:rsidR="00F15A31" w:rsidRPr="00AE0D88">
        <w:rPr>
          <w:rFonts w:ascii="Times New Roman" w:hAnsi="Times New Roman" w:cs="Times New Roman"/>
          <w:color w:val="000000" w:themeColor="text1"/>
          <w:sz w:val="24"/>
          <w:szCs w:val="24"/>
        </w:rPr>
        <w:t>situation turned worse with the outbreak of the armed conflict in April 2023</w:t>
      </w:r>
      <w:r w:rsidR="00AE0D88" w:rsidRPr="00AE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Several civilians have been arbitrarily detained including incommunicado by both parties. </w:t>
      </w:r>
      <w:r w:rsidR="00AE0D88" w:rsidRPr="00AE0D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September 2023, the UN Office of the High Commissioner for Human Rights </w:t>
      </w:r>
      <w:hyperlink r:id="rId5" w:history="1">
        <w:r w:rsidR="00AE0D88" w:rsidRPr="00AE0D8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reported</w:t>
        </w:r>
      </w:hyperlink>
      <w:r w:rsidR="00AE0D88" w:rsidRPr="00AE0D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that “hundreds – and likely thousands – are being held incommunicado in appalling conditions” including political activists, human rights defenders and members of the resistance committees.</w:t>
      </w:r>
      <w:r w:rsidR="00AE0D88" w:rsidRPr="00F1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F15A31" w:rsidRPr="00F15A31" w:rsidSect="00CE52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96BB1"/>
    <w:multiLevelType w:val="multilevel"/>
    <w:tmpl w:val="4FC4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A2DD2"/>
    <w:multiLevelType w:val="multilevel"/>
    <w:tmpl w:val="15F6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254105">
    <w:abstractNumId w:val="0"/>
  </w:num>
  <w:num w:numId="2" w16cid:durableId="205595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03"/>
    <w:rsid w:val="0000430F"/>
    <w:rsid w:val="00150AE8"/>
    <w:rsid w:val="001530EE"/>
    <w:rsid w:val="00171A8E"/>
    <w:rsid w:val="001B2B01"/>
    <w:rsid w:val="002345CC"/>
    <w:rsid w:val="00264635"/>
    <w:rsid w:val="00284B96"/>
    <w:rsid w:val="00291BA1"/>
    <w:rsid w:val="002D7696"/>
    <w:rsid w:val="002E419E"/>
    <w:rsid w:val="003149A8"/>
    <w:rsid w:val="003436A9"/>
    <w:rsid w:val="00345F32"/>
    <w:rsid w:val="003A113C"/>
    <w:rsid w:val="003E7F8B"/>
    <w:rsid w:val="00402449"/>
    <w:rsid w:val="00453AF2"/>
    <w:rsid w:val="00477CC4"/>
    <w:rsid w:val="00484BA4"/>
    <w:rsid w:val="004B5A1D"/>
    <w:rsid w:val="004F2A69"/>
    <w:rsid w:val="005317EB"/>
    <w:rsid w:val="00564C27"/>
    <w:rsid w:val="00590BE3"/>
    <w:rsid w:val="00594829"/>
    <w:rsid w:val="005F7D4A"/>
    <w:rsid w:val="006912D2"/>
    <w:rsid w:val="006E0895"/>
    <w:rsid w:val="00706171"/>
    <w:rsid w:val="00775CA7"/>
    <w:rsid w:val="00777076"/>
    <w:rsid w:val="00783802"/>
    <w:rsid w:val="00866A6E"/>
    <w:rsid w:val="00895038"/>
    <w:rsid w:val="008C7603"/>
    <w:rsid w:val="00977C8B"/>
    <w:rsid w:val="009F27CD"/>
    <w:rsid w:val="00A139AC"/>
    <w:rsid w:val="00AE0D88"/>
    <w:rsid w:val="00B44ECD"/>
    <w:rsid w:val="00B826BE"/>
    <w:rsid w:val="00C811B3"/>
    <w:rsid w:val="00C94419"/>
    <w:rsid w:val="00CA448E"/>
    <w:rsid w:val="00CB5747"/>
    <w:rsid w:val="00CC4AB4"/>
    <w:rsid w:val="00CD7390"/>
    <w:rsid w:val="00CE5208"/>
    <w:rsid w:val="00D9024A"/>
    <w:rsid w:val="00E56998"/>
    <w:rsid w:val="00EE6629"/>
    <w:rsid w:val="00F10366"/>
    <w:rsid w:val="00F15A31"/>
    <w:rsid w:val="00F5392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F1A9E"/>
  <w15:chartTrackingRefBased/>
  <w15:docId w15:val="{BD887043-33E5-524A-AE17-71064E10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5A31"/>
  </w:style>
  <w:style w:type="character" w:styleId="Hyperlink">
    <w:name w:val="Hyperlink"/>
    <w:basedOn w:val="DefaultParagraphFont"/>
    <w:uiPriority w:val="99"/>
    <w:unhideWhenUsed/>
    <w:rsid w:val="00F15A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5A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G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E0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28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5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40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9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05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6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9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8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82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9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10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167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9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7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59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3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05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47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5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01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1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hchr.org/en/statements-and-speeches/2023/09/sudan-turk-says-conflict-must-stop-it-too-late-pull-country-ba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badawi</dc:creator>
  <cp:keywords/>
  <dc:description/>
  <cp:lastModifiedBy>Annet Ajok</cp:lastModifiedBy>
  <cp:revision>2</cp:revision>
  <dcterms:created xsi:type="dcterms:W3CDTF">2023-11-16T12:07:00Z</dcterms:created>
  <dcterms:modified xsi:type="dcterms:W3CDTF">2023-11-16T12:07:00Z</dcterms:modified>
</cp:coreProperties>
</file>