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2BDB1" w14:textId="77777777" w:rsidR="00852685" w:rsidRPr="00852685" w:rsidRDefault="00852685" w:rsidP="0085268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nl-NL" w:eastAsia="nl-NL"/>
        </w:rPr>
      </w:pPr>
      <w:r w:rsidRPr="00852685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val="nl-NL" w:eastAsia="nl-NL"/>
        </w:rPr>
        <w:t>📅</w:t>
      </w:r>
      <w:r w:rsidRPr="0085268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nl-NL" w:eastAsia="nl-NL"/>
        </w:rPr>
        <w:t xml:space="preserve"> Chronologische tijdlijn – ENG8 EnergiCell (Internationale perspublicaties, 2026)</w:t>
      </w:r>
    </w:p>
    <w:p w14:paraId="0A142012" w14:textId="77777777" w:rsidR="00852685" w:rsidRPr="00852685" w:rsidRDefault="00852685" w:rsidP="008526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nl-NL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36"/>
          <w:szCs w:val="36"/>
          <w:lang w:val="nl-NL" w:eastAsia="nl-NL"/>
        </w:rPr>
        <w:t>Q1 2026 — Validatie &amp; internationale doorbraak</w:t>
      </w:r>
    </w:p>
    <w:p w14:paraId="411F1440" w14:textId="77777777" w:rsidR="00852685" w:rsidRPr="00852685" w:rsidRDefault="00852685" w:rsidP="008526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nl-NL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27"/>
          <w:szCs w:val="27"/>
          <w:lang w:val="nl-NL" w:eastAsia="nl-NL"/>
        </w:rPr>
        <w:t>23 maart 2026 — Internationale persverklaring (kernpublicatie)</w:t>
      </w:r>
    </w:p>
    <w:p w14:paraId="6058C08D" w14:textId="77777777" w:rsidR="00852685" w:rsidRPr="00852685" w:rsidRDefault="00852685" w:rsidP="008526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nl-NL"/>
        </w:rPr>
        <w:t>Titel:</w:t>
      </w:r>
      <w:r w:rsidRPr="00852685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 xml:space="preserve"> </w:t>
      </w:r>
      <w:r w:rsidRPr="00852685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nl-NL"/>
        </w:rPr>
        <w:t>ENG8 Advances Its EnergiCell® LENR Technology from Lab (TRL 4) to Industrial Prototyping (TRL 7)</w:t>
      </w:r>
      <w:r w:rsidRPr="00852685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 xml:space="preserve"> </w:t>
      </w:r>
      <w:r w:rsidRPr="00852685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nl-NL"/>
        </w:rPr>
        <w:t>Belangrijkste punten:</w:t>
      </w:r>
    </w:p>
    <w:p w14:paraId="47DFD13E" w14:textId="77777777" w:rsidR="00852685" w:rsidRPr="00852685" w:rsidRDefault="00852685" w:rsidP="008526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EnergiCell gaat officieel van </w:t>
      </w:r>
      <w:r w:rsidRPr="00852685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TRL 4 → TRL 7</w:t>
      </w: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.</w:t>
      </w:r>
    </w:p>
    <w:p w14:paraId="706B0034" w14:textId="77777777" w:rsidR="00852685" w:rsidRPr="00852685" w:rsidRDefault="00852685" w:rsidP="008526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Onafhankelijke COP</w:t>
      </w: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noBreakHyphen/>
        <w:t>validaties (Culham, IEP Porto):</w:t>
      </w:r>
    </w:p>
    <w:p w14:paraId="53F3AC12" w14:textId="77777777" w:rsidR="00852685" w:rsidRPr="00852685" w:rsidRDefault="00852685" w:rsidP="0085268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COP 7–10 thermisch</w:t>
      </w: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, </w:t>
      </w:r>
      <w:r w:rsidRPr="00852685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COP 5–7 elektrisch</w:t>
      </w: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.</w:t>
      </w:r>
    </w:p>
    <w:p w14:paraId="461D1F02" w14:textId="77777777" w:rsidR="00852685" w:rsidRPr="00852685" w:rsidRDefault="00852685" w:rsidP="008526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Aankondiging van:</w:t>
      </w:r>
    </w:p>
    <w:p w14:paraId="663B5BDA" w14:textId="77777777" w:rsidR="00852685" w:rsidRPr="00852685" w:rsidRDefault="00852685" w:rsidP="0085268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100 kW thermische generator (2026)</w:t>
      </w:r>
    </w:p>
    <w:p w14:paraId="0E3FA905" w14:textId="77777777" w:rsidR="00852685" w:rsidRPr="00852685" w:rsidRDefault="00852685" w:rsidP="0085268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Commerciële thermische energieverkoop Q4 2026</w:t>
      </w:r>
    </w:p>
    <w:p w14:paraId="3B43CABB" w14:textId="77777777" w:rsidR="00852685" w:rsidRPr="00852685" w:rsidRDefault="00852685" w:rsidP="0085268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100 kW netto elektriciteit (2027)</w:t>
      </w:r>
    </w:p>
    <w:p w14:paraId="32C53E54" w14:textId="77777777" w:rsidR="00852685" w:rsidRPr="00852685" w:rsidRDefault="00852685" w:rsidP="008526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Internationale distributie via LENR</w:t>
      </w: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noBreakHyphen/>
        <w:t>media, energieplatforms en ENG8’s eigen kanalen.</w:t>
      </w:r>
    </w:p>
    <w:p w14:paraId="53F4E08D" w14:textId="77777777" w:rsidR="00852685" w:rsidRPr="00852685" w:rsidRDefault="00852685" w:rsidP="008526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nl-NL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27"/>
          <w:szCs w:val="27"/>
          <w:lang w:val="nl-NL" w:eastAsia="nl-NL"/>
        </w:rPr>
        <w:t>24–26 maart 2026 — IWAHLM</w:t>
      </w:r>
      <w:r w:rsidRPr="00852685">
        <w:rPr>
          <w:rFonts w:ascii="Times New Roman" w:eastAsia="Times New Roman" w:hAnsi="Times New Roman" w:cs="Times New Roman"/>
          <w:b/>
          <w:bCs/>
          <w:sz w:val="27"/>
          <w:szCs w:val="27"/>
          <w:lang w:val="nl-NL" w:eastAsia="nl-NL"/>
        </w:rPr>
        <w:noBreakHyphen/>
        <w:t>17, Bergamo (Italië)</w:t>
      </w:r>
    </w:p>
    <w:p w14:paraId="7457585D" w14:textId="77777777" w:rsidR="00852685" w:rsidRPr="00852685" w:rsidRDefault="00852685" w:rsidP="008526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ENG8 presenteert EnergiCell voor een internationaal wetenschappelijk publiek.</w:t>
      </w:r>
    </w:p>
    <w:p w14:paraId="55E5CB24" w14:textId="77777777" w:rsidR="00852685" w:rsidRPr="00852685" w:rsidRDefault="00852685" w:rsidP="008526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Publicatie van conferentie</w:t>
      </w: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noBreakHyphen/>
        <w:t>samenvattingen en technische abstracts.</w:t>
      </w:r>
    </w:p>
    <w:p w14:paraId="6BAEF885" w14:textId="77777777" w:rsidR="00852685" w:rsidRPr="00852685" w:rsidRDefault="00852685" w:rsidP="008526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GB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36"/>
          <w:szCs w:val="36"/>
          <w:lang w:val="en-GB" w:eastAsia="nl-NL"/>
        </w:rPr>
        <w:t>Q2 2026 — Sectoruitbreiding &amp; Blue Economy</w:t>
      </w:r>
    </w:p>
    <w:p w14:paraId="3280FB5B" w14:textId="77777777" w:rsidR="00852685" w:rsidRPr="00852685" w:rsidRDefault="00852685" w:rsidP="008526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nl-NL"/>
        </w:rPr>
        <w:t>6 juli 2026 — Global Oeiras Ocean Days (Portugal)</w:t>
      </w:r>
    </w:p>
    <w:p w14:paraId="1937A169" w14:textId="77777777" w:rsidR="00852685" w:rsidRPr="00852685" w:rsidRDefault="00852685" w:rsidP="008526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Publicatie:</w:t>
      </w: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ENG8 presenteert EnergiCell als oplossing voor maritieme en kustindustrie. </w:t>
      </w:r>
      <w:r w:rsidRPr="00852685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Kernboodschap:</w:t>
      </w:r>
    </w:p>
    <w:p w14:paraId="0637FA56" w14:textId="77777777" w:rsidR="00852685" w:rsidRPr="00852685" w:rsidRDefault="00852685" w:rsidP="008526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EnergiCell als schone warmtebron voor havens, aquacultuur, scheepswerven.</w:t>
      </w:r>
    </w:p>
    <w:p w14:paraId="2C8B69C5" w14:textId="77777777" w:rsidR="00852685" w:rsidRPr="00852685" w:rsidRDefault="00852685" w:rsidP="008526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Internationale aandacht via Blue Economy</w:t>
      </w: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noBreakHyphen/>
        <w:t>media.</w:t>
      </w:r>
    </w:p>
    <w:p w14:paraId="7B656AB4" w14:textId="77777777" w:rsidR="00852685" w:rsidRPr="00852685" w:rsidRDefault="00852685" w:rsidP="008526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nl-NL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27"/>
          <w:szCs w:val="27"/>
          <w:lang w:val="nl-NL" w:eastAsia="nl-NL"/>
        </w:rPr>
        <w:t>3 juli 2026 — EnergiCell in transportsector</w:t>
      </w:r>
    </w:p>
    <w:p w14:paraId="7CBB67CF" w14:textId="77777777" w:rsidR="00852685" w:rsidRPr="00852685" w:rsidRDefault="00852685" w:rsidP="008526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Publicatie:</w:t>
      </w: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ENG8 kondigt uitbreiding naar transporttoepassingen aan. </w:t>
      </w:r>
      <w:r w:rsidRPr="00852685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Focus:</w:t>
      </w:r>
    </w:p>
    <w:p w14:paraId="3C8A6A1C" w14:textId="77777777" w:rsidR="00852685" w:rsidRPr="00852685" w:rsidRDefault="00852685" w:rsidP="008526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Thermische energie voor vlootbeheer, logistiek, industriële voertuigen.</w:t>
      </w:r>
    </w:p>
    <w:p w14:paraId="25157C08" w14:textId="77777777" w:rsidR="00852685" w:rsidRPr="00852685" w:rsidRDefault="00852685" w:rsidP="008526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Internationale verspreiding via duurzame mobiliteitsmedia.</w:t>
      </w:r>
    </w:p>
    <w:p w14:paraId="4443F9CD" w14:textId="77777777" w:rsidR="00852685" w:rsidRPr="00852685" w:rsidRDefault="00852685" w:rsidP="008526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nl-NL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27"/>
          <w:szCs w:val="27"/>
          <w:lang w:val="nl-NL" w:eastAsia="nl-NL"/>
        </w:rPr>
        <w:lastRenderedPageBreak/>
        <w:t>1 juli 2026 — EnergiCell in Portugese keramiekindustrie</w:t>
      </w:r>
    </w:p>
    <w:p w14:paraId="7ED2FE77" w14:textId="77777777" w:rsidR="00852685" w:rsidRPr="00852685" w:rsidRDefault="00852685" w:rsidP="008526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Publicatie:</w:t>
      </w: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Eerste industriële toepassing in een keramiekfabriek. </w:t>
      </w:r>
      <w:r w:rsidRPr="00852685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Impact:</w:t>
      </w:r>
    </w:p>
    <w:p w14:paraId="7F7928FE" w14:textId="77777777" w:rsidR="00852685" w:rsidRPr="00852685" w:rsidRDefault="00852685" w:rsidP="0085268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EnergiCell als decarbonisatie</w:t>
      </w: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noBreakHyphen/>
        <w:t>technologie voor proceswarmte.</w:t>
      </w:r>
    </w:p>
    <w:p w14:paraId="66268B96" w14:textId="77777777" w:rsidR="00852685" w:rsidRPr="00852685" w:rsidRDefault="00852685" w:rsidP="0085268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Breed opgepikt door industriële decarbonisatie</w:t>
      </w: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noBreakHyphen/>
        <w:t>platforms.</w:t>
      </w:r>
    </w:p>
    <w:p w14:paraId="6FC5E84F" w14:textId="77777777" w:rsidR="00852685" w:rsidRPr="00852685" w:rsidRDefault="00852685" w:rsidP="008526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nl-NL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36"/>
          <w:szCs w:val="36"/>
          <w:lang w:val="nl-NL" w:eastAsia="nl-NL"/>
        </w:rPr>
        <w:t>Q3 2026 — Accelerators, pilots &amp; industriële adoptie</w:t>
      </w:r>
    </w:p>
    <w:p w14:paraId="166E1158" w14:textId="77777777" w:rsidR="00852685" w:rsidRPr="00852685" w:rsidRDefault="00852685" w:rsidP="008526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nl-NL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27"/>
          <w:szCs w:val="27"/>
          <w:lang w:val="nl-NL" w:eastAsia="nl-NL"/>
        </w:rPr>
        <w:t>5 augustus 2026 — PRIO JumpStart 2026 (Portugal)</w:t>
      </w:r>
    </w:p>
    <w:p w14:paraId="179C0D27" w14:textId="77777777" w:rsidR="00852685" w:rsidRPr="00852685" w:rsidRDefault="00852685" w:rsidP="008526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Publicatie:</w:t>
      </w: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ENG8 wint JumpStart</w:t>
      </w: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noBreakHyphen/>
        <w:t xml:space="preserve">programma. </w:t>
      </w:r>
      <w:r w:rsidRPr="00852685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Belangrijk:</w:t>
      </w:r>
    </w:p>
    <w:p w14:paraId="58B13CC6" w14:textId="77777777" w:rsidR="00852685" w:rsidRPr="00852685" w:rsidRDefault="00852685" w:rsidP="0085268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EnergiCell gepositioneerd als industriële decarbonisatie</w:t>
      </w: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noBreakHyphen/>
        <w:t>technologie.</w:t>
      </w:r>
    </w:p>
    <w:p w14:paraId="22756D32" w14:textId="77777777" w:rsidR="00852685" w:rsidRPr="00852685" w:rsidRDefault="00852685" w:rsidP="0085268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Interview met Welectric (internationaal verspreid).</w:t>
      </w:r>
    </w:p>
    <w:p w14:paraId="0DEAD4E9" w14:textId="77777777" w:rsidR="00852685" w:rsidRPr="00852685" w:rsidRDefault="00852685" w:rsidP="0085268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Validatie van marktpotentieel voor proceswarmte.</w:t>
      </w:r>
    </w:p>
    <w:p w14:paraId="04F69589" w14:textId="77777777" w:rsidR="00852685" w:rsidRPr="00852685" w:rsidRDefault="00852685" w:rsidP="008526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nl-NL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27"/>
          <w:szCs w:val="27"/>
          <w:lang w:val="nl-NL" w:eastAsia="nl-NL"/>
        </w:rPr>
        <w:t>27 augustus 2026 — Tech Foundry Portugal</w:t>
      </w:r>
    </w:p>
    <w:p w14:paraId="02D366AA" w14:textId="77777777" w:rsidR="00852685" w:rsidRPr="00852685" w:rsidRDefault="00852685" w:rsidP="008526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Publicatie:</w:t>
      </w: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ENG8 geselecteerd voor deep</w:t>
      </w: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noBreakHyphen/>
        <w:t xml:space="preserve">tech accelerator. </w:t>
      </w:r>
      <w:r w:rsidRPr="00852685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Kernpunten:</w:t>
      </w:r>
    </w:p>
    <w:p w14:paraId="03163C96" w14:textId="77777777" w:rsidR="00852685" w:rsidRPr="00852685" w:rsidRDefault="00852685" w:rsidP="0085268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Start van eerste </w:t>
      </w:r>
      <w:r w:rsidRPr="00852685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gefinancierde industriële pilot</w:t>
      </w: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.</w:t>
      </w:r>
    </w:p>
    <w:p w14:paraId="071EFC26" w14:textId="77777777" w:rsidR="00852685" w:rsidRPr="00852685" w:rsidRDefault="00852685" w:rsidP="0085268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Internationale aandacht via deep</w:t>
      </w: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noBreakHyphen/>
        <w:t>tech en cleantech</w:t>
      </w: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noBreakHyphen/>
        <w:t>media.</w:t>
      </w:r>
    </w:p>
    <w:p w14:paraId="4ABBE403" w14:textId="77777777" w:rsidR="00852685" w:rsidRPr="00852685" w:rsidRDefault="00852685" w:rsidP="008526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nl-NL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36"/>
          <w:szCs w:val="36"/>
          <w:lang w:val="nl-NL" w:eastAsia="nl-NL"/>
        </w:rPr>
        <w:t>Q4 2026 — Commercial readiness &amp; sectorbrede zichtbaarheid</w:t>
      </w:r>
    </w:p>
    <w:p w14:paraId="252731BC" w14:textId="77777777" w:rsidR="00852685" w:rsidRPr="00852685" w:rsidRDefault="00852685" w:rsidP="008526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nl-NL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27"/>
          <w:szCs w:val="27"/>
          <w:lang w:val="nl-NL" w:eastAsia="nl-NL"/>
        </w:rPr>
        <w:t>Oktober–november 2026 — ENG8 News updates</w:t>
      </w:r>
    </w:p>
    <w:p w14:paraId="6BABB71C" w14:textId="77777777" w:rsidR="00852685" w:rsidRPr="00852685" w:rsidRDefault="00852685" w:rsidP="008526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Publicaties:</w:t>
      </w:r>
    </w:p>
    <w:p w14:paraId="359CA7C1" w14:textId="77777777" w:rsidR="00852685" w:rsidRPr="00852685" w:rsidRDefault="00852685" w:rsidP="0085268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Voorbereiding commerciële thermische energieverkoop.</w:t>
      </w:r>
    </w:p>
    <w:p w14:paraId="55DC773F" w14:textId="77777777" w:rsidR="00852685" w:rsidRPr="00852685" w:rsidRDefault="00852685" w:rsidP="0085268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Updates over 100 kW thermische generator.</w:t>
      </w:r>
    </w:p>
    <w:p w14:paraId="05D78774" w14:textId="77777777" w:rsidR="00852685" w:rsidRPr="00852685" w:rsidRDefault="00852685" w:rsidP="0085268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Nieuwe industriële partnerschappen (Portugal, UK, EU).</w:t>
      </w:r>
    </w:p>
    <w:p w14:paraId="38741F45" w14:textId="77777777" w:rsidR="00852685" w:rsidRPr="00852685" w:rsidRDefault="00852685" w:rsidP="008526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nl-NL"/>
        </w:rPr>
        <w:t>December 2026 — Global LENR Landscape Report 2026</w:t>
      </w:r>
    </w:p>
    <w:p w14:paraId="59E06166" w14:textId="77777777" w:rsidR="00852685" w:rsidRPr="00852685" w:rsidRDefault="00852685" w:rsidP="008526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Publicatie:</w:t>
      </w: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Onafhankelijke ranking van LENR</w:t>
      </w: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noBreakHyphen/>
        <w:t xml:space="preserve">organisaties. </w:t>
      </w:r>
      <w:r w:rsidRPr="00852685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Resultaat:</w:t>
      </w:r>
    </w:p>
    <w:p w14:paraId="10055CE6" w14:textId="77777777" w:rsidR="00852685" w:rsidRPr="00852685" w:rsidRDefault="00852685" w:rsidP="0085268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ENG8 wordt genoemd als een van de snelst opschalende LENR</w:t>
      </w: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noBreakHyphen/>
        <w:t>technologiebedrijven.</w:t>
      </w:r>
    </w:p>
    <w:p w14:paraId="38C9AB09" w14:textId="77777777" w:rsidR="00852685" w:rsidRPr="00852685" w:rsidRDefault="00852685" w:rsidP="0085268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EnergiCell gepositioneerd als marktleider in industriële thermische toepassingen.</w:t>
      </w:r>
    </w:p>
    <w:p w14:paraId="2BB35D0D" w14:textId="77777777" w:rsidR="00852685" w:rsidRPr="00852685" w:rsidRDefault="00852685" w:rsidP="0085268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nl-NL" w:eastAsia="nl-NL"/>
        </w:rPr>
      </w:pPr>
      <w:r w:rsidRPr="00852685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val="nl-NL" w:eastAsia="nl-NL"/>
        </w:rPr>
        <w:t>🧭</w:t>
      </w:r>
      <w:r w:rsidRPr="0085268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nl-NL" w:eastAsia="nl-NL"/>
        </w:rPr>
        <w:t xml:space="preserve"> Samenvatting van het jaar 2026</w:t>
      </w:r>
    </w:p>
    <w:p w14:paraId="1B057AF7" w14:textId="77777777" w:rsidR="00852685" w:rsidRPr="00852685" w:rsidRDefault="00852685" w:rsidP="008526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lastRenderedPageBreak/>
        <w:t>ENG8’s internationale communicatie in 2026 draaide om:</w:t>
      </w:r>
    </w:p>
    <w:p w14:paraId="3C4B14E5" w14:textId="77777777" w:rsidR="00852685" w:rsidRPr="00852685" w:rsidRDefault="00852685" w:rsidP="0085268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Technologische maturiteit</w:t>
      </w:r>
    </w:p>
    <w:p w14:paraId="276D73C1" w14:textId="77777777" w:rsidR="00852685" w:rsidRPr="00852685" w:rsidRDefault="00852685" w:rsidP="0085268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TRL 7 bereikt</w:t>
      </w:r>
    </w:p>
    <w:p w14:paraId="2CFE6F6F" w14:textId="77777777" w:rsidR="00852685" w:rsidRPr="00852685" w:rsidRDefault="00852685" w:rsidP="0085268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Onafhankelijke COP</w:t>
      </w: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noBreakHyphen/>
        <w:t>validaties</w:t>
      </w:r>
    </w:p>
    <w:p w14:paraId="3805B145" w14:textId="77777777" w:rsidR="00852685" w:rsidRPr="00852685" w:rsidRDefault="00852685" w:rsidP="0085268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Industriële adoptie</w:t>
      </w:r>
    </w:p>
    <w:p w14:paraId="4D6E6388" w14:textId="77777777" w:rsidR="00852685" w:rsidRPr="00852685" w:rsidRDefault="00852685" w:rsidP="0085268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Keramiek, transport, maritiem, proceswarmte</w:t>
      </w:r>
    </w:p>
    <w:p w14:paraId="1EED2C7A" w14:textId="77777777" w:rsidR="00852685" w:rsidRPr="00852685" w:rsidRDefault="00852685" w:rsidP="0085268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Commerciële voorbereiding</w:t>
      </w:r>
    </w:p>
    <w:p w14:paraId="0BD01685" w14:textId="77777777" w:rsidR="00852685" w:rsidRPr="00852685" w:rsidRDefault="00852685" w:rsidP="0085268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100 kW thermische generator</w:t>
      </w:r>
    </w:p>
    <w:p w14:paraId="48FCA9C2" w14:textId="77777777" w:rsidR="00852685" w:rsidRPr="00852685" w:rsidRDefault="00852685" w:rsidP="0085268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Energieverkoop vanaf Q4 2026</w:t>
      </w:r>
    </w:p>
    <w:p w14:paraId="20094F38" w14:textId="77777777" w:rsidR="00852685" w:rsidRPr="00852685" w:rsidRDefault="00852685" w:rsidP="0085268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Internationale zichtbaarheid</w:t>
      </w:r>
    </w:p>
    <w:p w14:paraId="2030E5B9" w14:textId="77777777" w:rsidR="00852685" w:rsidRPr="00852685" w:rsidRDefault="00852685" w:rsidP="0085268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Conferenties, accelerators, sectorpublicaties</w:t>
      </w:r>
    </w:p>
    <w:p w14:paraId="0EE99D89" w14:textId="77777777" w:rsidR="00852685" w:rsidRPr="00852685" w:rsidRDefault="00852685" w:rsidP="0085268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b/>
          <w:bCs/>
          <w:sz w:val="24"/>
          <w:szCs w:val="24"/>
          <w:lang w:val="nl-NL" w:eastAsia="nl-NL"/>
        </w:rPr>
        <w:t>Strategische positionering</w:t>
      </w:r>
    </w:p>
    <w:p w14:paraId="334D5481" w14:textId="77777777" w:rsidR="00852685" w:rsidRPr="00852685" w:rsidRDefault="00852685" w:rsidP="0085268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852685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EnergiCell als schone, goedkope, modulaire energiebron voor industrie</w:t>
      </w:r>
    </w:p>
    <w:p w14:paraId="666D1275" w14:textId="6121239F" w:rsidR="00B8439C" w:rsidRPr="00852685" w:rsidRDefault="00B8439C">
      <w:pPr>
        <w:rPr>
          <w:lang w:val="nl-NL"/>
        </w:rPr>
      </w:pPr>
    </w:p>
    <w:sectPr w:rsidR="00B8439C" w:rsidRPr="008526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958E7"/>
    <w:multiLevelType w:val="multilevel"/>
    <w:tmpl w:val="C29A2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6567D"/>
    <w:multiLevelType w:val="multilevel"/>
    <w:tmpl w:val="98BE4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1211E2"/>
    <w:multiLevelType w:val="multilevel"/>
    <w:tmpl w:val="8D3CC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7A214D"/>
    <w:multiLevelType w:val="multilevel"/>
    <w:tmpl w:val="8A2AF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5F3F4F"/>
    <w:multiLevelType w:val="multilevel"/>
    <w:tmpl w:val="19624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6512DB"/>
    <w:multiLevelType w:val="multilevel"/>
    <w:tmpl w:val="03C62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316121"/>
    <w:multiLevelType w:val="multilevel"/>
    <w:tmpl w:val="DFBA6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3D7230"/>
    <w:multiLevelType w:val="multilevel"/>
    <w:tmpl w:val="F4CA9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A326B9"/>
    <w:multiLevelType w:val="multilevel"/>
    <w:tmpl w:val="6848F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1F6612"/>
    <w:multiLevelType w:val="multilevel"/>
    <w:tmpl w:val="3B9E7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2950904">
    <w:abstractNumId w:val="5"/>
  </w:num>
  <w:num w:numId="2" w16cid:durableId="667832835">
    <w:abstractNumId w:val="4"/>
  </w:num>
  <w:num w:numId="3" w16cid:durableId="1815292996">
    <w:abstractNumId w:val="0"/>
  </w:num>
  <w:num w:numId="4" w16cid:durableId="1769697981">
    <w:abstractNumId w:val="7"/>
  </w:num>
  <w:num w:numId="5" w16cid:durableId="1686863322">
    <w:abstractNumId w:val="1"/>
  </w:num>
  <w:num w:numId="6" w16cid:durableId="1414626563">
    <w:abstractNumId w:val="8"/>
  </w:num>
  <w:num w:numId="7" w16cid:durableId="804469408">
    <w:abstractNumId w:val="2"/>
  </w:num>
  <w:num w:numId="8" w16cid:durableId="2018313081">
    <w:abstractNumId w:val="6"/>
  </w:num>
  <w:num w:numId="9" w16cid:durableId="716976779">
    <w:abstractNumId w:val="9"/>
  </w:num>
  <w:num w:numId="10" w16cid:durableId="1142516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685"/>
    <w:rsid w:val="00566A82"/>
    <w:rsid w:val="00852685"/>
    <w:rsid w:val="00B8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63C5D"/>
  <w15:chartTrackingRefBased/>
  <w15:docId w15:val="{D70CF479-46F0-4E00-8852-8CC664A80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26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26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268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26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268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26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26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26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26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268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26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268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268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268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26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26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26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26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26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26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26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26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26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26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26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268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68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68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268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500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dopierala</dc:creator>
  <cp:keywords/>
  <dc:description/>
  <cp:lastModifiedBy>Paul dopierala</cp:lastModifiedBy>
  <cp:revision>1</cp:revision>
  <dcterms:created xsi:type="dcterms:W3CDTF">2026-09-10T12:21:00Z</dcterms:created>
  <dcterms:modified xsi:type="dcterms:W3CDTF">2026-09-10T12:46:00Z</dcterms:modified>
</cp:coreProperties>
</file>