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26" w:rsidRPr="00A00FE2" w:rsidRDefault="00AB5EF1" w:rsidP="00A00FE2">
      <w:pPr>
        <w:jc w:val="center"/>
        <w:rPr>
          <w:b/>
          <w:sz w:val="28"/>
          <w:szCs w:val="28"/>
          <w:lang w:val="bg-BG"/>
        </w:rPr>
      </w:pPr>
      <w:r w:rsidRPr="00A00FE2">
        <w:rPr>
          <w:b/>
          <w:sz w:val="28"/>
          <w:szCs w:val="28"/>
          <w:lang w:val="bg-BG"/>
        </w:rPr>
        <w:t>Смъртен ли е Бог? И какво значи „да го самоубием”?</w:t>
      </w:r>
    </w:p>
    <w:p w:rsidR="00AB5EF1" w:rsidRPr="00A00FE2" w:rsidRDefault="00AB5EF1" w:rsidP="00AB5EF1">
      <w:pPr>
        <w:pStyle w:val="ListParagraph"/>
        <w:numPr>
          <w:ilvl w:val="0"/>
          <w:numId w:val="3"/>
        </w:numPr>
        <w:rPr>
          <w:b/>
          <w:sz w:val="24"/>
          <w:szCs w:val="24"/>
          <w:lang w:val="bg-BG"/>
        </w:rPr>
      </w:pPr>
      <w:r w:rsidRPr="00A00FE2">
        <w:rPr>
          <w:b/>
          <w:sz w:val="24"/>
          <w:szCs w:val="24"/>
          <w:lang w:val="bg-BG"/>
        </w:rPr>
        <w:t>Защо Бог създаде човеците?</w:t>
      </w:r>
    </w:p>
    <w:p w:rsidR="00AB5EF1" w:rsidRDefault="00AB5EF1" w:rsidP="00AB5EF1">
      <w:pPr>
        <w:pStyle w:val="ListParagraph"/>
        <w:numPr>
          <w:ilvl w:val="2"/>
          <w:numId w:val="2"/>
        </w:numPr>
        <w:rPr>
          <w:lang w:val="bg-BG"/>
        </w:rPr>
      </w:pPr>
      <w:r w:rsidRPr="00AB5EF1">
        <w:rPr>
          <w:lang w:val="bg-BG"/>
        </w:rPr>
        <w:t>Говорим за Бог в християнството</w:t>
      </w:r>
      <w:r>
        <w:rPr>
          <w:lang w:val="bg-BG"/>
        </w:rPr>
        <w:t>. Той е нашия проблем.</w:t>
      </w:r>
    </w:p>
    <w:p w:rsidR="00AB5EF1" w:rsidRDefault="00AB5EF1" w:rsidP="00AB5EF1">
      <w:pPr>
        <w:pStyle w:val="ListParagraph"/>
        <w:numPr>
          <w:ilvl w:val="1"/>
          <w:numId w:val="2"/>
        </w:numPr>
        <w:rPr>
          <w:lang w:val="bg-BG"/>
        </w:rPr>
      </w:pPr>
      <w:r>
        <w:rPr>
          <w:lang w:val="bg-BG"/>
        </w:rPr>
        <w:t>От любов? Да, но тя се появява по-късно</w:t>
      </w:r>
      <w:r w:rsidR="00C02583">
        <w:rPr>
          <w:lang w:val="bg-BG"/>
        </w:rPr>
        <w:t xml:space="preserve">. </w:t>
      </w:r>
    </w:p>
    <w:p w:rsidR="00AB5EF1" w:rsidRDefault="00AB5EF1" w:rsidP="00AB5EF1">
      <w:pPr>
        <w:pStyle w:val="ListParagraph"/>
        <w:numPr>
          <w:ilvl w:val="2"/>
          <w:numId w:val="2"/>
        </w:numPr>
        <w:rPr>
          <w:lang w:val="bg-BG"/>
        </w:rPr>
      </w:pPr>
      <w:r>
        <w:rPr>
          <w:lang w:val="bg-BG"/>
        </w:rPr>
        <w:t>Благата вест – „Дойдох да ви кажа, че Баща ми ви обича”</w:t>
      </w:r>
    </w:p>
    <w:p w:rsidR="00AB5EF1" w:rsidRDefault="00AB5EF1" w:rsidP="00AB5EF1">
      <w:pPr>
        <w:pStyle w:val="ListParagraph"/>
        <w:numPr>
          <w:ilvl w:val="2"/>
          <w:numId w:val="2"/>
        </w:numPr>
        <w:rPr>
          <w:lang w:val="bg-BG"/>
        </w:rPr>
      </w:pPr>
      <w:r>
        <w:rPr>
          <w:lang w:val="bg-BG"/>
        </w:rPr>
        <w:t>„И толкова възлюби Бог човеците, че изпрати единосъщия си Син да изкупи греховете им”</w:t>
      </w:r>
    </w:p>
    <w:p w:rsidR="00A00FE2" w:rsidRDefault="00A00FE2" w:rsidP="00E81C22">
      <w:pPr>
        <w:pStyle w:val="ListParagraph"/>
        <w:numPr>
          <w:ilvl w:val="3"/>
          <w:numId w:val="2"/>
        </w:numPr>
        <w:rPr>
          <w:lang w:val="bg-BG"/>
        </w:rPr>
      </w:pPr>
      <w:r>
        <w:rPr>
          <w:lang w:val="bg-BG"/>
        </w:rPr>
        <w:t>Поназнайвам нещо по темата „вечността на Троицата”. Известна ми е трактовката, че като ипостаз на Бога Христос също е вечен.</w:t>
      </w:r>
    </w:p>
    <w:p w:rsidR="00E81C22" w:rsidRDefault="00E81C22" w:rsidP="00E81C22">
      <w:pPr>
        <w:pStyle w:val="ListParagraph"/>
        <w:numPr>
          <w:ilvl w:val="3"/>
          <w:numId w:val="2"/>
        </w:numPr>
        <w:rPr>
          <w:lang w:val="bg-BG"/>
        </w:rPr>
      </w:pPr>
      <w:r>
        <w:rPr>
          <w:lang w:val="bg-BG"/>
        </w:rPr>
        <w:t>Но не и в нашия човешки свят. В него Христос донася „благата вест” в определен исторически момент. И доколкото нашият проблем е метафизическото присъствие на Бог в човечността ни тази „историчност”, според мен, е не просто допустима, а и задължителна.</w:t>
      </w:r>
    </w:p>
    <w:p w:rsidR="00AB5EF1" w:rsidRDefault="00AB5EF1" w:rsidP="00AB5EF1">
      <w:pPr>
        <w:pStyle w:val="ListParagraph"/>
        <w:numPr>
          <w:ilvl w:val="1"/>
          <w:numId w:val="2"/>
        </w:numPr>
        <w:rPr>
          <w:lang w:val="bg-BG"/>
        </w:rPr>
      </w:pPr>
      <w:r>
        <w:rPr>
          <w:lang w:val="bg-BG"/>
        </w:rPr>
        <w:t>Има нещо друго, по-изначално, ПО „БОЖИЕ” от любовта.</w:t>
      </w:r>
      <w:r w:rsidR="00E81C22">
        <w:rPr>
          <w:lang w:val="bg-BG"/>
        </w:rPr>
        <w:t xml:space="preserve"> Разликата (и общото) между СЪТВОРЕНИЕТО и СПАСЕНИЕТО ще коментирам в изложението на Единосъщието.</w:t>
      </w:r>
    </w:p>
    <w:p w:rsidR="008C470D" w:rsidRDefault="00DB2B22" w:rsidP="008C470D">
      <w:pPr>
        <w:pStyle w:val="ListParagraph"/>
        <w:numPr>
          <w:ilvl w:val="2"/>
          <w:numId w:val="2"/>
        </w:numPr>
        <w:rPr>
          <w:lang w:val="bg-BG"/>
        </w:rPr>
      </w:pPr>
      <w:r>
        <w:rPr>
          <w:lang w:val="bg-BG"/>
        </w:rPr>
        <w:t xml:space="preserve">Мисля, че ключ към разбирането на Сътворението е „наставлението” на Христос за срещата между Бог-Отец и любимото му създание – човека. </w:t>
      </w:r>
      <w:r w:rsidR="00AB5EF1">
        <w:rPr>
          <w:lang w:val="bg-BG"/>
        </w:rPr>
        <w:t>„Когато отиваш при Отца ми не му казвай какво искаш. Той знае по-добре какво е добро за тебе. Кажи само „Вярвам, Господи”</w:t>
      </w:r>
    </w:p>
    <w:p w:rsidR="008C470D" w:rsidRDefault="008C470D" w:rsidP="008C470D">
      <w:pPr>
        <w:pStyle w:val="ListParagraph"/>
        <w:numPr>
          <w:ilvl w:val="1"/>
          <w:numId w:val="2"/>
        </w:numPr>
        <w:rPr>
          <w:lang w:val="bg-BG"/>
        </w:rPr>
      </w:pPr>
      <w:r>
        <w:rPr>
          <w:lang w:val="bg-BG"/>
        </w:rPr>
        <w:t>Защо е толкова важно това „Вярвам, Господи”?</w:t>
      </w:r>
    </w:p>
    <w:p w:rsidR="008C470D" w:rsidRDefault="00EE64EB" w:rsidP="008C470D">
      <w:pPr>
        <w:pStyle w:val="ListParagraph"/>
        <w:numPr>
          <w:ilvl w:val="2"/>
          <w:numId w:val="2"/>
        </w:numPr>
        <w:rPr>
          <w:lang w:val="bg-BG"/>
        </w:rPr>
      </w:pPr>
      <w:r>
        <w:rPr>
          <w:lang w:val="bg-BG"/>
        </w:rPr>
        <w:t>Йехова-Яхве („Аз съм този, който Е”)</w:t>
      </w:r>
      <w:r w:rsidR="008C470D">
        <w:rPr>
          <w:lang w:val="bg-BG"/>
        </w:rPr>
        <w:t xml:space="preserve"> е вече рефлексия.</w:t>
      </w:r>
      <w:r w:rsidR="00DB2B22">
        <w:rPr>
          <w:lang w:val="bg-BG"/>
        </w:rPr>
        <w:t xml:space="preserve"> И валидността на тази рефлексия идва от отЗвучаването ѝ при човека.</w:t>
      </w:r>
    </w:p>
    <w:p w:rsidR="008C470D" w:rsidRDefault="00DB2B22" w:rsidP="008C470D">
      <w:pPr>
        <w:pStyle w:val="ListParagraph"/>
        <w:numPr>
          <w:ilvl w:val="3"/>
          <w:numId w:val="2"/>
        </w:numPr>
        <w:rPr>
          <w:lang w:val="bg-BG"/>
        </w:rPr>
      </w:pPr>
      <w:r>
        <w:rPr>
          <w:lang w:val="bg-BG"/>
        </w:rPr>
        <w:t>Силно показателен за характера и насочеността на това отЗвучаване е странната роля на л</w:t>
      </w:r>
      <w:r w:rsidR="008C470D">
        <w:rPr>
          <w:lang w:val="bg-BG"/>
        </w:rPr>
        <w:t>атинския в до-реформисткото западно време – нито енориашите, нито</w:t>
      </w:r>
      <w:r>
        <w:rPr>
          <w:lang w:val="bg-BG"/>
        </w:rPr>
        <w:t>, оказва се,</w:t>
      </w:r>
      <w:r w:rsidR="008C470D">
        <w:rPr>
          <w:lang w:val="bg-BG"/>
        </w:rPr>
        <w:t xml:space="preserve"> свещеника </w:t>
      </w:r>
      <w:r>
        <w:rPr>
          <w:lang w:val="bg-BG"/>
        </w:rPr>
        <w:t xml:space="preserve">(в масовия случай) </w:t>
      </w:r>
      <w:r w:rsidR="008C470D">
        <w:rPr>
          <w:lang w:val="bg-BG"/>
        </w:rPr>
        <w:t>разбират казаното на латински, какъв тогава е смисълът</w:t>
      </w:r>
      <w:r>
        <w:rPr>
          <w:lang w:val="bg-BG"/>
        </w:rPr>
        <w:t xml:space="preserve"> на съ-общаването</w:t>
      </w:r>
      <w:r w:rsidR="008C470D">
        <w:rPr>
          <w:lang w:val="bg-BG"/>
        </w:rPr>
        <w:t xml:space="preserve">? Подобна (е и доста различна, де) е ситуацията с църковно-славянския. </w:t>
      </w:r>
      <w:r>
        <w:rPr>
          <w:lang w:val="bg-BG"/>
        </w:rPr>
        <w:t xml:space="preserve">Смисленият отговор е - </w:t>
      </w:r>
      <w:r w:rsidR="008C470D">
        <w:rPr>
          <w:lang w:val="bg-BG"/>
        </w:rPr>
        <w:t>Бог, Бог разбира и латински и църковнославянски и Озвучаването е за Него.</w:t>
      </w:r>
    </w:p>
    <w:p w:rsidR="008C470D" w:rsidRPr="00DB2B22" w:rsidRDefault="008C470D" w:rsidP="008C470D">
      <w:pPr>
        <w:pStyle w:val="ListParagraph"/>
        <w:numPr>
          <w:ilvl w:val="0"/>
          <w:numId w:val="3"/>
        </w:numPr>
        <w:rPr>
          <w:b/>
          <w:sz w:val="24"/>
          <w:szCs w:val="24"/>
          <w:lang w:val="bg-BG"/>
        </w:rPr>
      </w:pPr>
      <w:r w:rsidRPr="00DB2B22">
        <w:rPr>
          <w:b/>
          <w:sz w:val="24"/>
          <w:szCs w:val="24"/>
          <w:lang w:val="bg-BG"/>
        </w:rPr>
        <w:t>Без никакви претенции за изчерпателност или систематичност този екскурс прави видима важността на човеците, на вярата на човеците, за СОБСТВЕНОТО БИТИЕ на Бога.</w:t>
      </w:r>
    </w:p>
    <w:p w:rsidR="00AB5EF1" w:rsidRDefault="008C470D" w:rsidP="005D25BB">
      <w:pPr>
        <w:pStyle w:val="ListParagraph"/>
        <w:numPr>
          <w:ilvl w:val="1"/>
          <w:numId w:val="3"/>
        </w:numPr>
        <w:rPr>
          <w:lang w:val="bg-BG"/>
        </w:rPr>
      </w:pPr>
      <w:r>
        <w:rPr>
          <w:lang w:val="bg-BG"/>
        </w:rPr>
        <w:t>Става видимо, че християнския</w:t>
      </w:r>
      <w:r w:rsidR="005D25BB">
        <w:rPr>
          <w:lang w:val="bg-BG"/>
        </w:rPr>
        <w:t>т</w:t>
      </w:r>
      <w:r>
        <w:rPr>
          <w:lang w:val="bg-BG"/>
        </w:rPr>
        <w:t xml:space="preserve"> Бог </w:t>
      </w:r>
      <w:r w:rsidRPr="00695316">
        <w:rPr>
          <w:b/>
          <w:lang w:val="bg-BG"/>
        </w:rPr>
        <w:t>не е някаква „обективна субстанция</w:t>
      </w:r>
      <w:r>
        <w:rPr>
          <w:lang w:val="bg-BG"/>
        </w:rPr>
        <w:t>”, някаква „изначална сила”</w:t>
      </w:r>
      <w:r w:rsidR="005D25BB">
        <w:rPr>
          <w:lang w:val="bg-BG"/>
        </w:rPr>
        <w:t>, още по-малко някаква антропоморфна картинка, която по никакъв начин не е обвързана с човеците.</w:t>
      </w:r>
      <w:r w:rsidR="00DB2B22">
        <w:rPr>
          <w:lang w:val="bg-BG"/>
        </w:rPr>
        <w:t xml:space="preserve"> Истинската необходимост от това „Вярвам Господи” произтича от </w:t>
      </w:r>
      <w:r w:rsidR="00695316">
        <w:rPr>
          <w:lang w:val="bg-BG"/>
        </w:rPr>
        <w:t xml:space="preserve">жизнената връзка на Бог (християнския Бог) с човеците. </w:t>
      </w:r>
    </w:p>
    <w:p w:rsidR="005D25BB" w:rsidRDefault="005D25BB" w:rsidP="005D25BB">
      <w:pPr>
        <w:pStyle w:val="ListParagraph"/>
        <w:numPr>
          <w:ilvl w:val="1"/>
          <w:numId w:val="3"/>
        </w:numPr>
        <w:rPr>
          <w:lang w:val="bg-BG"/>
        </w:rPr>
      </w:pPr>
      <w:r>
        <w:rPr>
          <w:lang w:val="bg-BG"/>
        </w:rPr>
        <w:t>В този смисъл разколебаването на вярата, „изстиването” към Христос си означава смърт за Бога.</w:t>
      </w:r>
      <w:r w:rsidR="00695316">
        <w:rPr>
          <w:lang w:val="bg-BG"/>
        </w:rPr>
        <w:t xml:space="preserve"> „Аз съм този, който е” няма за кого да Е и в този смисъл става безпредметно и „Аз съм...”. Птиците са по-свободни от нас („Пилето” на У. Уортън, „птичите имена” на Генчо Гунчев от „Опасен чар”), но те не отГласяват Бога. Цветята са много по-красиви от нас (Андерсеновият „Бал на цветята”), но не в тях се оглежда Бог</w:t>
      </w:r>
      <w:r w:rsidR="00D04CA2">
        <w:rPr>
          <w:lang w:val="bg-BG"/>
        </w:rPr>
        <w:t>. Кучетата са къде-къде по-предани от нас (японското куче, дето умряло, чакайки господаря си), но не тази преданост задава действителността на Бог. Без „Вярвам Господи” няма Бог.</w:t>
      </w:r>
      <w:r w:rsidR="00695316">
        <w:rPr>
          <w:lang w:val="bg-BG"/>
        </w:rPr>
        <w:t xml:space="preserve"> </w:t>
      </w:r>
    </w:p>
    <w:p w:rsidR="0067661C" w:rsidRDefault="0067661C" w:rsidP="005D25BB">
      <w:pPr>
        <w:pStyle w:val="ListParagraph"/>
        <w:numPr>
          <w:ilvl w:val="1"/>
          <w:numId w:val="3"/>
        </w:numPr>
        <w:rPr>
          <w:lang w:val="bg-BG"/>
        </w:rPr>
      </w:pPr>
      <w:r>
        <w:rPr>
          <w:lang w:val="bg-BG"/>
        </w:rPr>
        <w:lastRenderedPageBreak/>
        <w:t>„Природата” на Спиноза не може да умре, но тя и никога не е била жива.</w:t>
      </w:r>
    </w:p>
    <w:p w:rsidR="009E1107" w:rsidRDefault="009E1107" w:rsidP="009E1107">
      <w:pPr>
        <w:pStyle w:val="ListParagraph"/>
        <w:ind w:left="1080"/>
        <w:rPr>
          <w:lang w:val="bg-BG"/>
        </w:rPr>
      </w:pPr>
      <w:r>
        <w:rPr>
          <w:lang w:val="bg-BG"/>
        </w:rPr>
        <w:t xml:space="preserve">2.3.1 Единственият ѝ истински смисъл е да отстрани Бог от света, но замяната на персоналния, човечен, опрощаващ и разбиращ Бог с някаква сляпа, безчувствена и безчовечна уж-рационалност „изведена по уж-геометричен път” е безнадеждно начинание. </w:t>
      </w:r>
    </w:p>
    <w:p w:rsidR="0067661C" w:rsidRDefault="0067661C" w:rsidP="0067661C">
      <w:pPr>
        <w:pStyle w:val="ListParagraph"/>
        <w:numPr>
          <w:ilvl w:val="0"/>
          <w:numId w:val="3"/>
        </w:numPr>
        <w:rPr>
          <w:b/>
          <w:sz w:val="24"/>
          <w:szCs w:val="24"/>
          <w:lang w:val="bg-BG"/>
        </w:rPr>
      </w:pPr>
      <w:r w:rsidRPr="00695316">
        <w:rPr>
          <w:b/>
          <w:sz w:val="24"/>
          <w:szCs w:val="24"/>
          <w:lang w:val="bg-BG"/>
        </w:rPr>
        <w:t xml:space="preserve">Човешката ни драма започва с това, че </w:t>
      </w:r>
      <w:r w:rsidRPr="00695316">
        <w:rPr>
          <w:b/>
          <w:sz w:val="28"/>
          <w:szCs w:val="28"/>
          <w:lang w:val="bg-BG"/>
        </w:rPr>
        <w:t>Бог е единствената истинска гаранция</w:t>
      </w:r>
      <w:r w:rsidRPr="00695316">
        <w:rPr>
          <w:b/>
          <w:sz w:val="24"/>
          <w:szCs w:val="24"/>
          <w:lang w:val="bg-BG"/>
        </w:rPr>
        <w:t xml:space="preserve"> за </w:t>
      </w:r>
      <w:r w:rsidR="00C02583" w:rsidRPr="00695316">
        <w:rPr>
          <w:b/>
          <w:sz w:val="24"/>
          <w:szCs w:val="24"/>
          <w:lang w:val="bg-BG"/>
        </w:rPr>
        <w:t>ЧОВЕЧНОСТТА</w:t>
      </w:r>
      <w:r w:rsidRPr="00695316">
        <w:rPr>
          <w:b/>
          <w:sz w:val="24"/>
          <w:szCs w:val="24"/>
          <w:lang w:val="bg-BG"/>
        </w:rPr>
        <w:t xml:space="preserve"> ни. Убивайки</w:t>
      </w:r>
      <w:r w:rsidR="00C02583" w:rsidRPr="00695316">
        <w:rPr>
          <w:b/>
          <w:sz w:val="24"/>
          <w:szCs w:val="24"/>
          <w:lang w:val="bg-BG"/>
        </w:rPr>
        <w:t xml:space="preserve"> Бог ние убиваме и човечността с</w:t>
      </w:r>
      <w:r w:rsidRPr="00695316">
        <w:rPr>
          <w:b/>
          <w:sz w:val="24"/>
          <w:szCs w:val="24"/>
          <w:lang w:val="bg-BG"/>
        </w:rPr>
        <w:t>и. В този смисъл убийството на Бог е наше самоубийство. Това, всъщност, е един акт и май най-точно е да го наречем „Самоубихме Бог”.</w:t>
      </w:r>
    </w:p>
    <w:p w:rsidR="00D04CA2" w:rsidRPr="00D04CA2" w:rsidRDefault="00D04CA2" w:rsidP="00D04CA2">
      <w:pPr>
        <w:pStyle w:val="ListParagraph"/>
        <w:rPr>
          <w:lang w:val="bg-BG"/>
        </w:rPr>
      </w:pPr>
      <w:r w:rsidRPr="00D04CA2">
        <w:rPr>
          <w:lang w:val="bg-BG"/>
        </w:rPr>
        <w:t>3.0.1 Коя хитрина, коя мръвка от „веселата” плът на „Декамерон” може да възмезди тази ни трагична загуба?</w:t>
      </w:r>
    </w:p>
    <w:p w:rsidR="00A7427C" w:rsidRDefault="00D04CA2" w:rsidP="00A7427C">
      <w:pPr>
        <w:pStyle w:val="ListParagraph"/>
        <w:rPr>
          <w:lang w:val="bg-BG"/>
        </w:rPr>
      </w:pPr>
      <w:r>
        <w:rPr>
          <w:lang w:val="bg-BG"/>
        </w:rPr>
        <w:t>3.0.2</w:t>
      </w:r>
      <w:r w:rsidR="00A7427C">
        <w:rPr>
          <w:lang w:val="bg-BG"/>
        </w:rPr>
        <w:t xml:space="preserve"> Кога, как и най-вече ЗАЩО самоубихме Бог ще разкажа по-нататък.</w:t>
      </w:r>
    </w:p>
    <w:p w:rsidR="00A7427C" w:rsidRDefault="00A7427C" w:rsidP="00A7427C">
      <w:pPr>
        <w:pStyle w:val="ListParagraph"/>
        <w:rPr>
          <w:lang w:val="bg-BG"/>
        </w:rPr>
      </w:pPr>
      <w:r>
        <w:rPr>
          <w:lang w:val="bg-BG"/>
        </w:rPr>
        <w:t>3.1 Ще започна с уникалното (и френетично, направо бесовски забранено от знайните ни монотеизми – юдаизма и исляма) допускане на човешкото начало като присъщо на Бога, на Абсолютния Бог.</w:t>
      </w:r>
    </w:p>
    <w:p w:rsidR="00384D6D" w:rsidRDefault="00384D6D" w:rsidP="00A7427C">
      <w:pPr>
        <w:pStyle w:val="ListParagraph"/>
        <w:rPr>
          <w:lang w:val="bg-BG"/>
        </w:rPr>
      </w:pPr>
      <w:r>
        <w:rPr>
          <w:lang w:val="bg-BG"/>
        </w:rPr>
        <w:t>3.1.1 При това не става въпрос за някакво полу-мълчаливо подпъхване на човешкото начало, а направо за единосъщие,</w:t>
      </w:r>
    </w:p>
    <w:p w:rsidR="00384D6D" w:rsidRDefault="00384D6D" w:rsidP="00A7427C">
      <w:pPr>
        <w:pStyle w:val="ListParagraph"/>
        <w:rPr>
          <w:lang w:val="bg-BG"/>
        </w:rPr>
      </w:pPr>
      <w:r>
        <w:rPr>
          <w:lang w:val="bg-BG"/>
        </w:rPr>
        <w:t>3.1.1.1 Първите два Вселенски събора са посветени точно на тази изключителна, революционна новост.</w:t>
      </w:r>
    </w:p>
    <w:p w:rsidR="00384D6D" w:rsidRDefault="00384D6D" w:rsidP="00A7427C">
      <w:pPr>
        <w:pStyle w:val="ListParagraph"/>
        <w:rPr>
          <w:lang w:val="bg-BG"/>
        </w:rPr>
      </w:pPr>
      <w:r>
        <w:rPr>
          <w:lang w:val="bg-BG"/>
        </w:rPr>
        <w:t>3.1.1.2 Може би най-упоритата, най-опасната ерес – арианството, ще се появи точно по това време и точно по тази проблематика</w:t>
      </w:r>
    </w:p>
    <w:p w:rsidR="00384D6D" w:rsidRPr="00AB5EF1" w:rsidRDefault="00384D6D" w:rsidP="00A7427C">
      <w:pPr>
        <w:pStyle w:val="ListParagraph"/>
        <w:rPr>
          <w:lang w:val="bg-BG"/>
        </w:rPr>
      </w:pPr>
      <w:r>
        <w:rPr>
          <w:lang w:val="bg-BG"/>
        </w:rPr>
        <w:t xml:space="preserve">3.1.2 Ще се опитам да покажа, че това </w:t>
      </w:r>
      <w:r w:rsidRPr="00EE64EB">
        <w:rPr>
          <w:b/>
          <w:lang w:val="bg-BG"/>
        </w:rPr>
        <w:t>великолепно в хуманизма си решение</w:t>
      </w:r>
      <w:r>
        <w:rPr>
          <w:lang w:val="bg-BG"/>
        </w:rPr>
        <w:t xml:space="preserve"> задава </w:t>
      </w:r>
      <w:r w:rsidRPr="00695316">
        <w:rPr>
          <w:b/>
          <w:sz w:val="28"/>
          <w:szCs w:val="28"/>
          <w:lang w:val="bg-BG"/>
        </w:rPr>
        <w:t>принципиалната възможност да бъде изпълнено „самоубийството на Бог”.</w:t>
      </w:r>
      <w:r>
        <w:rPr>
          <w:lang w:val="bg-BG"/>
        </w:rPr>
        <w:t xml:space="preserve"> </w:t>
      </w:r>
    </w:p>
    <w:p w:rsidR="00AB5EF1" w:rsidRPr="00AB5EF1" w:rsidRDefault="00384D6D" w:rsidP="00AB5EF1">
      <w:pPr>
        <w:pStyle w:val="ListParagraph"/>
        <w:rPr>
          <w:lang w:val="bg-BG"/>
        </w:rPr>
      </w:pPr>
      <w:r>
        <w:rPr>
          <w:lang w:val="bg-BG"/>
        </w:rPr>
        <w:t>3.2. По-нататък... Е, по-нататък – като му дойде времето. Като продавачите на песнопойки едно време по панаирите „Който иска да научи какво става с бяла Стана и чер Арап нек’ си купи песнопойка”. В смисъл да отдели малко от времето си и да изслуша следващ</w:t>
      </w:r>
      <w:r w:rsidR="00C02583">
        <w:rPr>
          <w:lang w:val="bg-BG"/>
        </w:rPr>
        <w:t>ите изложения, посветени на МЕТАФИЗИЧЕСКОТО присъствие (а за жалост и отсъствие) на Бог, християнския Бог в човечността ни</w:t>
      </w:r>
      <w:r>
        <w:rPr>
          <w:lang w:val="bg-BG"/>
        </w:rPr>
        <w:t>.</w:t>
      </w:r>
    </w:p>
    <w:sectPr w:rsidR="00AB5EF1" w:rsidRPr="00AB5EF1" w:rsidSect="00522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FD1"/>
    <w:multiLevelType w:val="multilevel"/>
    <w:tmpl w:val="AA9EE2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AB661F2"/>
    <w:multiLevelType w:val="hybridMultilevel"/>
    <w:tmpl w:val="2A544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E2E82"/>
    <w:multiLevelType w:val="multilevel"/>
    <w:tmpl w:val="70A4D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EF1"/>
    <w:rsid w:val="00335EF6"/>
    <w:rsid w:val="00384D6D"/>
    <w:rsid w:val="003C55E8"/>
    <w:rsid w:val="00442EAF"/>
    <w:rsid w:val="004600C1"/>
    <w:rsid w:val="00522426"/>
    <w:rsid w:val="005D25BB"/>
    <w:rsid w:val="0067661C"/>
    <w:rsid w:val="00695316"/>
    <w:rsid w:val="008C470D"/>
    <w:rsid w:val="009E1107"/>
    <w:rsid w:val="00A00FE2"/>
    <w:rsid w:val="00A7427C"/>
    <w:rsid w:val="00AB5EF1"/>
    <w:rsid w:val="00C02583"/>
    <w:rsid w:val="00D04CA2"/>
    <w:rsid w:val="00DB2B22"/>
    <w:rsid w:val="00E81C22"/>
    <w:rsid w:val="00EE64EB"/>
    <w:rsid w:val="00F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2023-08-07T15:43:00Z</dcterms:created>
  <dcterms:modified xsi:type="dcterms:W3CDTF">2023-09-19T19:39:00Z</dcterms:modified>
</cp:coreProperties>
</file>