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19FF" w14:textId="6E090F69" w:rsidR="006D6FD6" w:rsidRDefault="00401C42">
      <w:pPr>
        <w:rPr>
          <w:b/>
          <w:color w:val="47A6AA" w:themeColor="accent3"/>
          <w:sz w:val="32"/>
        </w:rPr>
      </w:pPr>
      <w:r>
        <w:rPr>
          <w:b/>
          <w:noProof/>
          <w:color w:val="47A6AA" w:themeColor="accent3"/>
          <w:sz w:val="32"/>
        </w:rPr>
        <mc:AlternateContent>
          <mc:Choice Requires="wps">
            <w:drawing>
              <wp:anchor distT="0" distB="0" distL="114300" distR="114300" simplePos="0" relativeHeight="251659264" behindDoc="0" locked="0" layoutInCell="1" allowOverlap="1" wp14:anchorId="7A2CEF12" wp14:editId="00331CAF">
                <wp:simplePos x="0" y="0"/>
                <wp:positionH relativeFrom="column">
                  <wp:posOffset>741928</wp:posOffset>
                </wp:positionH>
                <wp:positionV relativeFrom="paragraph">
                  <wp:posOffset>-187353</wp:posOffset>
                </wp:positionV>
                <wp:extent cx="4932128" cy="729615"/>
                <wp:effectExtent l="0" t="0" r="8255" b="6985"/>
                <wp:wrapNone/>
                <wp:docPr id="332381807" name="Text Box 1"/>
                <wp:cNvGraphicFramePr/>
                <a:graphic xmlns:a="http://schemas.openxmlformats.org/drawingml/2006/main">
                  <a:graphicData uri="http://schemas.microsoft.com/office/word/2010/wordprocessingShape">
                    <wps:wsp>
                      <wps:cNvSpPr txBox="1"/>
                      <wps:spPr>
                        <a:xfrm>
                          <a:off x="0" y="0"/>
                          <a:ext cx="4932128" cy="729615"/>
                        </a:xfrm>
                        <a:prstGeom prst="rect">
                          <a:avLst/>
                        </a:prstGeom>
                        <a:solidFill>
                          <a:srgbClr val="FF0000"/>
                        </a:solidFill>
                        <a:ln w="6350">
                          <a:solidFill>
                            <a:prstClr val="black"/>
                          </a:solidFill>
                        </a:ln>
                      </wps:spPr>
                      <wps:txbx>
                        <w:txbxContent>
                          <w:p w14:paraId="2B4946B5" w14:textId="4831A6E7" w:rsidR="000353A3" w:rsidRDefault="000353A3" w:rsidP="000353A3">
                            <w:pPr>
                              <w:jc w:val="center"/>
                              <w:rPr>
                                <w:rFonts w:ascii="Calibri" w:hAnsi="Calibri" w:cs="Calibri"/>
                                <w:color w:val="FFFFFF" w:themeColor="background1"/>
                                <w:sz w:val="32"/>
                                <w:szCs w:val="32"/>
                              </w:rPr>
                            </w:pPr>
                            <w:r w:rsidRPr="000353A3">
                              <w:rPr>
                                <w:rFonts w:ascii="Calibri" w:hAnsi="Calibri" w:cs="Calibri"/>
                                <w:color w:val="FFFFFF" w:themeColor="background1"/>
                                <w:sz w:val="32"/>
                                <w:szCs w:val="32"/>
                              </w:rPr>
                              <w:t>Men in Sheds Brackley</w:t>
                            </w:r>
                          </w:p>
                          <w:p w14:paraId="6AF236F0" w14:textId="77777777" w:rsidR="000353A3" w:rsidRPr="000353A3" w:rsidRDefault="000353A3" w:rsidP="000353A3">
                            <w:pPr>
                              <w:jc w:val="center"/>
                              <w:rPr>
                                <w:rFonts w:ascii="Calibri" w:hAnsi="Calibri" w:cs="Calibri"/>
                                <w:bCs/>
                                <w:color w:val="FFFFFF" w:themeColor="background1"/>
                              </w:rPr>
                            </w:pPr>
                            <w:r w:rsidRPr="000353A3">
                              <w:rPr>
                                <w:rFonts w:ascii="Calibri" w:hAnsi="Calibri" w:cs="Calibri"/>
                                <w:bCs/>
                                <w:color w:val="FFFFFF" w:themeColor="background1"/>
                                <w:sz w:val="32"/>
                              </w:rPr>
                              <w:t>Safeguarding Policy: Adults at Risk</w:t>
                            </w:r>
                          </w:p>
                          <w:p w14:paraId="066AE16F" w14:textId="77777777" w:rsidR="000353A3" w:rsidRPr="000353A3" w:rsidRDefault="000353A3" w:rsidP="000353A3">
                            <w:pPr>
                              <w:jc w:val="center"/>
                              <w:rPr>
                                <w:rFonts w:ascii="Calibri" w:hAnsi="Calibri" w:cs="Calibr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2CEF12" id="_x0000_t202" coordsize="21600,21600" o:spt="202" path="m,l,21600r21600,l21600,xe">
                <v:stroke joinstyle="miter"/>
                <v:path gradientshapeok="t" o:connecttype="rect"/>
              </v:shapetype>
              <v:shape id="Text Box 1" o:spid="_x0000_s1026" type="#_x0000_t202" style="position:absolute;margin-left:58.4pt;margin-top:-14.75pt;width:388.35pt;height:57.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" fillcolor="red" strokeweight=".5pt">
                <v:textbox>
                  <w:txbxContent>
                    <w:p w14:paraId="2B4946B5" w14:textId="4831A6E7" w:rsidR="000353A3" w:rsidRDefault="000353A3" w:rsidP="000353A3">
                      <w:pPr>
                        <w:jc w:val="center"/>
                        <w:rPr>
                          <w:rFonts w:ascii="Calibri" w:hAnsi="Calibri" w:cs="Calibri"/>
                          <w:color w:val="FFFFFF" w:themeColor="background1"/>
                          <w:sz w:val="32"/>
                          <w:szCs w:val="32"/>
                        </w:rPr>
                      </w:pPr>
                      <w:r w:rsidRPr="000353A3">
                        <w:rPr>
                          <w:rFonts w:ascii="Calibri" w:hAnsi="Calibri" w:cs="Calibri"/>
                          <w:color w:val="FFFFFF" w:themeColor="background1"/>
                          <w:sz w:val="32"/>
                          <w:szCs w:val="32"/>
                        </w:rPr>
                        <w:t>Men in Sheds Brackley</w:t>
                      </w:r>
                    </w:p>
                    <w:p w14:paraId="6AF236F0" w14:textId="77777777" w:rsidR="000353A3" w:rsidRPr="000353A3" w:rsidRDefault="000353A3" w:rsidP="000353A3">
                      <w:pPr>
                        <w:jc w:val="center"/>
                        <w:rPr>
                          <w:rFonts w:ascii="Calibri" w:hAnsi="Calibri" w:cs="Calibri"/>
                          <w:bCs/>
                          <w:color w:val="FFFFFF" w:themeColor="background1"/>
                        </w:rPr>
                      </w:pPr>
                      <w:r w:rsidRPr="000353A3">
                        <w:rPr>
                          <w:rFonts w:ascii="Calibri" w:hAnsi="Calibri" w:cs="Calibri"/>
                          <w:bCs/>
                          <w:color w:val="FFFFFF" w:themeColor="background1"/>
                          <w:sz w:val="32"/>
                        </w:rPr>
                        <w:t>Safeguarding Policy: Adults at Risk</w:t>
                      </w:r>
                    </w:p>
                    <w:p w14:paraId="066AE16F" w14:textId="77777777" w:rsidR="000353A3" w:rsidRPr="000353A3" w:rsidRDefault="000353A3" w:rsidP="000353A3">
                      <w:pPr>
                        <w:jc w:val="center"/>
                        <w:rPr>
                          <w:rFonts w:ascii="Calibri" w:hAnsi="Calibri" w:cs="Calibri"/>
                          <w:color w:val="FFFFFF" w:themeColor="background1"/>
                          <w:sz w:val="32"/>
                          <w:szCs w:val="32"/>
                        </w:rPr>
                      </w:pPr>
                    </w:p>
                  </w:txbxContent>
                </v:textbox>
              </v:shape>
            </w:pict>
          </mc:Fallback>
        </mc:AlternateContent>
      </w:r>
      <w:r>
        <w:rPr>
          <w:noProof/>
        </w:rPr>
        <w:drawing>
          <wp:anchor distT="0" distB="0" distL="114300" distR="114300" simplePos="0" relativeHeight="251662336" behindDoc="0" locked="0" layoutInCell="1" allowOverlap="1" wp14:anchorId="719D4DEC" wp14:editId="6FAF83C9">
            <wp:simplePos x="0" y="0"/>
            <wp:positionH relativeFrom="column">
              <wp:posOffset>-315594</wp:posOffset>
            </wp:positionH>
            <wp:positionV relativeFrom="paragraph">
              <wp:posOffset>-235059</wp:posOffset>
            </wp:positionV>
            <wp:extent cx="1160890" cy="819194"/>
            <wp:effectExtent l="0" t="0" r="0" b="0"/>
            <wp:wrapNone/>
            <wp:docPr id="180380455" name="Picture 1" descr="A logo with a hammer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hammer and a hous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b="36089"/>
                    <a:stretch>
                      <a:fillRect/>
                    </a:stretch>
                  </pic:blipFill>
                  <pic:spPr bwMode="auto">
                    <a:xfrm>
                      <a:off x="0" y="0"/>
                      <a:ext cx="1169781" cy="825468"/>
                    </a:xfrm>
                    <a:prstGeom prst="rect">
                      <a:avLst/>
                    </a:prstGeom>
                    <a:noFill/>
                  </pic:spPr>
                </pic:pic>
              </a:graphicData>
            </a:graphic>
            <wp14:sizeRelH relativeFrom="margin">
              <wp14:pctWidth>0</wp14:pctWidth>
            </wp14:sizeRelH>
            <wp14:sizeRelV relativeFrom="margin">
              <wp14:pctHeight>0</wp14:pctHeight>
            </wp14:sizeRelV>
          </wp:anchor>
        </w:drawing>
      </w:r>
    </w:p>
    <w:p w14:paraId="29A9116D" w14:textId="77777777" w:rsidR="000353A3" w:rsidRDefault="000353A3" w:rsidP="000353A3">
      <w:pPr>
        <w:rPr>
          <w:b/>
          <w:color w:val="47A6AA" w:themeColor="accent3"/>
          <w:sz w:val="32"/>
        </w:rPr>
      </w:pPr>
    </w:p>
    <w:p w14:paraId="23311705" w14:textId="77777777" w:rsidR="007A0822" w:rsidRDefault="007A0822" w:rsidP="002D41C3">
      <w:pPr>
        <w:spacing w:after="0"/>
        <w:rPr>
          <w:color w:val="1488CA" w:themeColor="accent4"/>
        </w:rPr>
      </w:pPr>
    </w:p>
    <w:p w14:paraId="2D4CDE07" w14:textId="0DCD4B53" w:rsidR="00E90F93" w:rsidRPr="000353A3" w:rsidRDefault="00C805CF" w:rsidP="002D41C3">
      <w:pPr>
        <w:spacing w:after="0"/>
        <w:rPr>
          <w:rFonts w:ascii="Calibri" w:hAnsi="Calibri" w:cs="Calibri"/>
        </w:rPr>
      </w:pPr>
      <w:r w:rsidRPr="000353A3">
        <w:rPr>
          <w:rFonts w:ascii="Calibri" w:hAnsi="Calibri" w:cs="Calibri"/>
        </w:rPr>
        <w:t>Th</w:t>
      </w:r>
      <w:r w:rsidR="000314E5">
        <w:rPr>
          <w:rFonts w:ascii="Calibri" w:hAnsi="Calibri" w:cs="Calibri"/>
        </w:rPr>
        <w:t>is</w:t>
      </w:r>
      <w:r w:rsidRPr="000353A3">
        <w:rPr>
          <w:rFonts w:ascii="Calibri" w:hAnsi="Calibri" w:cs="Calibri"/>
        </w:rPr>
        <w:t xml:space="preserve"> policy sets out </w:t>
      </w:r>
      <w:r w:rsidR="000353A3" w:rsidRPr="000353A3">
        <w:rPr>
          <w:rFonts w:ascii="Calibri" w:hAnsi="Calibri" w:cs="Calibri"/>
        </w:rPr>
        <w:t>Men in Sheds Brackley</w:t>
      </w:r>
      <w:r w:rsidR="00914517" w:rsidRPr="000353A3">
        <w:rPr>
          <w:rFonts w:ascii="Calibri" w:hAnsi="Calibri" w:cs="Calibri"/>
        </w:rPr>
        <w:t xml:space="preserve">’s values in relation to safeguarding and outlines the roles and responsibilities </w:t>
      </w:r>
      <w:r w:rsidR="00526D79" w:rsidRPr="000353A3">
        <w:rPr>
          <w:rFonts w:ascii="Calibri" w:hAnsi="Calibri" w:cs="Calibri"/>
        </w:rPr>
        <w:t xml:space="preserve">of </w:t>
      </w:r>
      <w:r w:rsidR="006F1EA8" w:rsidRPr="000353A3">
        <w:rPr>
          <w:rFonts w:ascii="Calibri" w:hAnsi="Calibri" w:cs="Calibri"/>
        </w:rPr>
        <w:t xml:space="preserve">the Shed’s </w:t>
      </w:r>
      <w:r w:rsidR="006F1EA8" w:rsidRPr="000353A3">
        <w:rPr>
          <w:rFonts w:ascii="Calibri" w:hAnsi="Calibri" w:cs="Calibri"/>
          <w:color w:val="000000" w:themeColor="text1"/>
        </w:rPr>
        <w:t xml:space="preserve">Board of Trustees </w:t>
      </w:r>
      <w:r w:rsidR="002B4EE4" w:rsidRPr="000353A3">
        <w:rPr>
          <w:rFonts w:ascii="Calibri" w:hAnsi="Calibri" w:cs="Calibri"/>
        </w:rPr>
        <w:t xml:space="preserve">as well as </w:t>
      </w:r>
      <w:r w:rsidR="00CE6736" w:rsidRPr="000353A3">
        <w:rPr>
          <w:rFonts w:ascii="Calibri" w:hAnsi="Calibri" w:cs="Calibri"/>
        </w:rPr>
        <w:t>highlighting</w:t>
      </w:r>
      <w:r w:rsidR="002B4EE4" w:rsidRPr="000353A3">
        <w:rPr>
          <w:rFonts w:ascii="Calibri" w:hAnsi="Calibri" w:cs="Calibri"/>
        </w:rPr>
        <w:t xml:space="preserve"> what is not </w:t>
      </w:r>
      <w:r w:rsidR="006F1EA8" w:rsidRPr="000353A3">
        <w:rPr>
          <w:rFonts w:ascii="Calibri" w:hAnsi="Calibri" w:cs="Calibri"/>
        </w:rPr>
        <w:t>their responsibility</w:t>
      </w:r>
      <w:r w:rsidR="002B4EE4" w:rsidRPr="000353A3">
        <w:rPr>
          <w:rFonts w:ascii="Calibri" w:hAnsi="Calibri" w:cs="Calibri"/>
        </w:rPr>
        <w:t>.</w:t>
      </w:r>
    </w:p>
    <w:p w14:paraId="78EE89C2" w14:textId="77777777" w:rsidR="00732C9D" w:rsidRPr="000353A3" w:rsidRDefault="00732C9D" w:rsidP="002D41C3">
      <w:pPr>
        <w:spacing w:after="0"/>
        <w:rPr>
          <w:rFonts w:ascii="Calibri" w:hAnsi="Calibri" w:cs="Calibri"/>
        </w:rPr>
      </w:pPr>
    </w:p>
    <w:p w14:paraId="7227C1CC" w14:textId="77777777" w:rsidR="00A90593" w:rsidRPr="000353A3" w:rsidRDefault="00732C9D" w:rsidP="00ED316A">
      <w:pPr>
        <w:pStyle w:val="Heading2"/>
        <w:rPr>
          <w:rFonts w:ascii="Calibri" w:hAnsi="Calibri" w:cs="Calibri"/>
          <w:b/>
          <w:bCs/>
          <w:color w:val="000000" w:themeColor="text1"/>
        </w:rPr>
      </w:pPr>
      <w:r w:rsidRPr="000353A3">
        <w:rPr>
          <w:rFonts w:ascii="Calibri" w:hAnsi="Calibri" w:cs="Calibri"/>
          <w:b/>
          <w:bCs/>
          <w:color w:val="000000" w:themeColor="text1"/>
        </w:rPr>
        <w:t>Definitions</w:t>
      </w:r>
    </w:p>
    <w:p w14:paraId="621342A9" w14:textId="77777777" w:rsidR="000353A3" w:rsidRDefault="000353A3" w:rsidP="002D41C3">
      <w:pPr>
        <w:spacing w:after="0"/>
        <w:rPr>
          <w:rFonts w:ascii="Calibri" w:hAnsi="Calibri" w:cs="Calibri"/>
          <w:b/>
          <w:color w:val="47A6AA" w:themeColor="accent3"/>
        </w:rPr>
      </w:pPr>
    </w:p>
    <w:p w14:paraId="7A42A5B8" w14:textId="62AE97E5" w:rsidR="00732C9D" w:rsidRPr="000353A3" w:rsidRDefault="00D878B8" w:rsidP="000353A3">
      <w:pPr>
        <w:pStyle w:val="ListParagraph"/>
        <w:numPr>
          <w:ilvl w:val="0"/>
          <w:numId w:val="7"/>
        </w:numPr>
        <w:spacing w:after="0"/>
        <w:rPr>
          <w:rFonts w:ascii="Calibri" w:hAnsi="Calibri" w:cs="Calibri"/>
          <w:color w:val="000000" w:themeColor="text1"/>
        </w:rPr>
      </w:pPr>
      <w:r w:rsidRPr="000353A3">
        <w:rPr>
          <w:rFonts w:ascii="Calibri" w:hAnsi="Calibri" w:cs="Calibri"/>
          <w:b/>
          <w:color w:val="000000" w:themeColor="text1"/>
        </w:rPr>
        <w:t>Shedders</w:t>
      </w:r>
      <w:r w:rsidRPr="000353A3">
        <w:rPr>
          <w:rFonts w:ascii="Calibri" w:hAnsi="Calibri" w:cs="Calibri"/>
          <w:color w:val="000000" w:themeColor="text1"/>
        </w:rPr>
        <w:t xml:space="preserve"> refers to any member </w:t>
      </w:r>
      <w:r w:rsidR="00CE6736" w:rsidRPr="000353A3">
        <w:rPr>
          <w:rFonts w:ascii="Calibri" w:hAnsi="Calibri" w:cs="Calibri"/>
          <w:color w:val="000000" w:themeColor="text1"/>
        </w:rPr>
        <w:t xml:space="preserve">or attendee </w:t>
      </w:r>
      <w:r w:rsidRPr="000353A3">
        <w:rPr>
          <w:rFonts w:ascii="Calibri" w:hAnsi="Calibri" w:cs="Calibri"/>
          <w:color w:val="000000" w:themeColor="text1"/>
        </w:rPr>
        <w:t xml:space="preserve">of the </w:t>
      </w:r>
      <w:r w:rsidR="000353A3">
        <w:rPr>
          <w:rFonts w:ascii="Calibri" w:hAnsi="Calibri" w:cs="Calibri"/>
          <w:color w:val="000000" w:themeColor="text1"/>
        </w:rPr>
        <w:t xml:space="preserve">Brackley </w:t>
      </w:r>
      <w:r w:rsidRPr="000353A3">
        <w:rPr>
          <w:rFonts w:ascii="Calibri" w:hAnsi="Calibri" w:cs="Calibri"/>
          <w:color w:val="000000" w:themeColor="text1"/>
        </w:rPr>
        <w:t>Shed</w:t>
      </w:r>
    </w:p>
    <w:p w14:paraId="69DC725C" w14:textId="77777777" w:rsidR="00D878B8" w:rsidRPr="000353A3" w:rsidRDefault="00D878B8" w:rsidP="000353A3">
      <w:pPr>
        <w:pStyle w:val="ListParagraph"/>
        <w:numPr>
          <w:ilvl w:val="0"/>
          <w:numId w:val="7"/>
        </w:numPr>
        <w:spacing w:after="0"/>
        <w:rPr>
          <w:rFonts w:ascii="Calibri" w:hAnsi="Calibri" w:cs="Calibri"/>
          <w:color w:val="000000" w:themeColor="text1"/>
        </w:rPr>
      </w:pPr>
      <w:r w:rsidRPr="000353A3">
        <w:rPr>
          <w:rFonts w:ascii="Calibri" w:hAnsi="Calibri" w:cs="Calibri"/>
          <w:b/>
          <w:color w:val="000000" w:themeColor="text1"/>
        </w:rPr>
        <w:t>Shed Volunteer</w:t>
      </w:r>
      <w:r w:rsidRPr="000353A3">
        <w:rPr>
          <w:rFonts w:ascii="Calibri" w:hAnsi="Calibri" w:cs="Calibri"/>
          <w:color w:val="000000" w:themeColor="text1"/>
        </w:rPr>
        <w:t xml:space="preserve"> refers to a Shedder that has taken on a more formal role </w:t>
      </w:r>
      <w:proofErr w:type="gramStart"/>
      <w:r w:rsidRPr="000353A3">
        <w:rPr>
          <w:rFonts w:ascii="Calibri" w:hAnsi="Calibri" w:cs="Calibri"/>
          <w:color w:val="000000" w:themeColor="text1"/>
        </w:rPr>
        <w:t>e.g.</w:t>
      </w:r>
      <w:proofErr w:type="gramEnd"/>
      <w:r w:rsidRPr="000353A3">
        <w:rPr>
          <w:rFonts w:ascii="Calibri" w:hAnsi="Calibri" w:cs="Calibri"/>
          <w:color w:val="000000" w:themeColor="text1"/>
        </w:rPr>
        <w:t xml:space="preserve"> Health and Safety Officer or Safeguarding </w:t>
      </w:r>
      <w:r w:rsidR="00CE6736" w:rsidRPr="000353A3">
        <w:rPr>
          <w:rFonts w:ascii="Calibri" w:hAnsi="Calibri" w:cs="Calibri"/>
          <w:color w:val="000000" w:themeColor="text1"/>
        </w:rPr>
        <w:t>Contact (SC)</w:t>
      </w:r>
      <w:r w:rsidRPr="000353A3">
        <w:rPr>
          <w:rFonts w:ascii="Calibri" w:hAnsi="Calibri" w:cs="Calibri"/>
          <w:color w:val="000000" w:themeColor="text1"/>
        </w:rPr>
        <w:t xml:space="preserve">. They may have had some training or be </w:t>
      </w:r>
      <w:r w:rsidR="00CE6736" w:rsidRPr="000353A3">
        <w:rPr>
          <w:rFonts w:ascii="Calibri" w:hAnsi="Calibri" w:cs="Calibri"/>
          <w:color w:val="000000" w:themeColor="text1"/>
        </w:rPr>
        <w:t xml:space="preserve">particularly </w:t>
      </w:r>
      <w:r w:rsidRPr="000353A3">
        <w:rPr>
          <w:rFonts w:ascii="Calibri" w:hAnsi="Calibri" w:cs="Calibri"/>
          <w:color w:val="000000" w:themeColor="text1"/>
        </w:rPr>
        <w:t xml:space="preserve">experienced in that </w:t>
      </w:r>
      <w:proofErr w:type="gramStart"/>
      <w:r w:rsidRPr="000353A3">
        <w:rPr>
          <w:rFonts w:ascii="Calibri" w:hAnsi="Calibri" w:cs="Calibri"/>
          <w:color w:val="000000" w:themeColor="text1"/>
        </w:rPr>
        <w:t>particular area</w:t>
      </w:r>
      <w:proofErr w:type="gramEnd"/>
      <w:r w:rsidRPr="000353A3">
        <w:rPr>
          <w:rFonts w:ascii="Calibri" w:hAnsi="Calibri" w:cs="Calibri"/>
          <w:color w:val="000000" w:themeColor="text1"/>
        </w:rPr>
        <w:t>.</w:t>
      </w:r>
    </w:p>
    <w:p w14:paraId="491C30A0" w14:textId="77777777" w:rsidR="007C5073" w:rsidRPr="000353A3" w:rsidRDefault="007C5073" w:rsidP="002D41C3">
      <w:pPr>
        <w:spacing w:after="0"/>
        <w:rPr>
          <w:rFonts w:ascii="Calibri" w:hAnsi="Calibri" w:cs="Calibri"/>
        </w:rPr>
      </w:pPr>
    </w:p>
    <w:p w14:paraId="598257F8" w14:textId="1467F358" w:rsidR="007C5073" w:rsidRPr="000353A3" w:rsidRDefault="000353A3" w:rsidP="002D41C3">
      <w:pPr>
        <w:spacing w:after="0"/>
        <w:rPr>
          <w:rFonts w:ascii="Calibri" w:hAnsi="Calibri" w:cs="Calibri"/>
          <w:color w:val="000000" w:themeColor="text1"/>
        </w:rPr>
      </w:pPr>
      <w:r>
        <w:rPr>
          <w:rFonts w:ascii="Calibri" w:hAnsi="Calibri" w:cs="Calibri"/>
          <w:color w:val="000000" w:themeColor="text1"/>
        </w:rPr>
        <w:t xml:space="preserve">Men in Sheds Brackley </w:t>
      </w:r>
      <w:r w:rsidR="007C5073" w:rsidRPr="000353A3">
        <w:rPr>
          <w:rFonts w:ascii="Calibri" w:hAnsi="Calibri" w:cs="Calibri"/>
          <w:color w:val="000000" w:themeColor="text1"/>
        </w:rPr>
        <w:t>recogn</w:t>
      </w:r>
      <w:r w:rsidR="00B876F1" w:rsidRPr="000353A3">
        <w:rPr>
          <w:rFonts w:ascii="Calibri" w:hAnsi="Calibri" w:cs="Calibri"/>
          <w:color w:val="000000" w:themeColor="text1"/>
        </w:rPr>
        <w:t xml:space="preserve">ises that by providing a </w:t>
      </w:r>
      <w:r w:rsidR="007C5073" w:rsidRPr="000353A3">
        <w:rPr>
          <w:rFonts w:ascii="Calibri" w:hAnsi="Calibri" w:cs="Calibri"/>
          <w:color w:val="000000" w:themeColor="text1"/>
        </w:rPr>
        <w:t>Men’s Shed</w:t>
      </w:r>
      <w:r w:rsidR="00B876F1" w:rsidRPr="000353A3">
        <w:rPr>
          <w:rFonts w:ascii="Calibri" w:hAnsi="Calibri" w:cs="Calibri"/>
          <w:color w:val="000000" w:themeColor="text1"/>
        </w:rPr>
        <w:t xml:space="preserve"> (herewith referred to as Shed)</w:t>
      </w:r>
      <w:r w:rsidR="007C5073" w:rsidRPr="000353A3">
        <w:rPr>
          <w:rFonts w:ascii="Calibri" w:hAnsi="Calibri" w:cs="Calibri"/>
          <w:color w:val="000000" w:themeColor="text1"/>
        </w:rPr>
        <w:t xml:space="preserve"> for the local community, it has a duty</w:t>
      </w:r>
      <w:r w:rsidR="00D93AC3" w:rsidRPr="000353A3">
        <w:rPr>
          <w:rFonts w:ascii="Calibri" w:hAnsi="Calibri" w:cs="Calibri"/>
          <w:color w:val="000000" w:themeColor="text1"/>
        </w:rPr>
        <w:t xml:space="preserve"> of care to protect its members </w:t>
      </w:r>
      <w:r w:rsidR="00F92621" w:rsidRPr="000353A3">
        <w:rPr>
          <w:rFonts w:ascii="Calibri" w:hAnsi="Calibri" w:cs="Calibri"/>
          <w:color w:val="000000" w:themeColor="text1"/>
        </w:rPr>
        <w:t xml:space="preserve">(referred to as Shedders) </w:t>
      </w:r>
      <w:r w:rsidR="00D93AC3" w:rsidRPr="000353A3">
        <w:rPr>
          <w:rFonts w:ascii="Calibri" w:hAnsi="Calibri" w:cs="Calibri"/>
          <w:color w:val="000000" w:themeColor="text1"/>
        </w:rPr>
        <w:t xml:space="preserve">from harm. </w:t>
      </w:r>
      <w:r w:rsidR="002828FD">
        <w:rPr>
          <w:rFonts w:ascii="Calibri" w:hAnsi="Calibri" w:cs="Calibri"/>
          <w:color w:val="000000" w:themeColor="text1"/>
        </w:rPr>
        <w:t xml:space="preserve">The Shed’s </w:t>
      </w:r>
      <w:r w:rsidR="00D93AC3" w:rsidRPr="000353A3">
        <w:rPr>
          <w:rFonts w:ascii="Calibri" w:hAnsi="Calibri" w:cs="Calibri"/>
          <w:color w:val="000000" w:themeColor="text1"/>
        </w:rPr>
        <w:t xml:space="preserve">Board of Trustees </w:t>
      </w:r>
      <w:r w:rsidR="00B53C74" w:rsidRPr="000353A3">
        <w:rPr>
          <w:rFonts w:ascii="Calibri" w:hAnsi="Calibri" w:cs="Calibri"/>
          <w:color w:val="000000" w:themeColor="text1"/>
        </w:rPr>
        <w:t xml:space="preserve">(herewith referred to as </w:t>
      </w:r>
      <w:r w:rsidR="00CE6736" w:rsidRPr="000353A3">
        <w:rPr>
          <w:rFonts w:ascii="Calibri" w:hAnsi="Calibri" w:cs="Calibri"/>
          <w:color w:val="000000" w:themeColor="text1"/>
        </w:rPr>
        <w:t>the</w:t>
      </w:r>
      <w:r w:rsidR="00F92621" w:rsidRPr="000353A3">
        <w:rPr>
          <w:rFonts w:ascii="Calibri" w:hAnsi="Calibri" w:cs="Calibri"/>
          <w:color w:val="000000" w:themeColor="text1"/>
        </w:rPr>
        <w:t xml:space="preserve"> Trustees)</w:t>
      </w:r>
      <w:r w:rsidR="00875561" w:rsidRPr="000353A3">
        <w:rPr>
          <w:rFonts w:ascii="Calibri" w:hAnsi="Calibri" w:cs="Calibri"/>
          <w:color w:val="000000" w:themeColor="text1"/>
        </w:rPr>
        <w:t xml:space="preserve"> </w:t>
      </w:r>
      <w:r w:rsidR="00D93AC3" w:rsidRPr="000353A3">
        <w:rPr>
          <w:rFonts w:ascii="Calibri" w:hAnsi="Calibri" w:cs="Calibri"/>
          <w:color w:val="000000" w:themeColor="text1"/>
        </w:rPr>
        <w:t>sets out the following values in safeguarding its members:</w:t>
      </w:r>
    </w:p>
    <w:p w14:paraId="7875A9DF" w14:textId="77777777" w:rsidR="00D93AC3" w:rsidRPr="000353A3" w:rsidRDefault="00D93AC3" w:rsidP="002D41C3">
      <w:pPr>
        <w:spacing w:after="0"/>
        <w:rPr>
          <w:rFonts w:ascii="Calibri" w:hAnsi="Calibri" w:cs="Calibri"/>
        </w:rPr>
      </w:pPr>
    </w:p>
    <w:p w14:paraId="5502B59D" w14:textId="77777777" w:rsidR="00D93AC3" w:rsidRPr="002828FD" w:rsidRDefault="00D93AC3" w:rsidP="002828FD">
      <w:pPr>
        <w:pStyle w:val="ListParagraph"/>
        <w:numPr>
          <w:ilvl w:val="0"/>
          <w:numId w:val="8"/>
        </w:numPr>
        <w:spacing w:after="0"/>
        <w:rPr>
          <w:rFonts w:ascii="Calibri" w:hAnsi="Calibri" w:cs="Calibri"/>
        </w:rPr>
      </w:pPr>
      <w:r w:rsidRPr="002828FD">
        <w:rPr>
          <w:rFonts w:ascii="Calibri" w:hAnsi="Calibri" w:cs="Calibri"/>
        </w:rPr>
        <w:t xml:space="preserve">All </w:t>
      </w:r>
      <w:r w:rsidR="00F92621" w:rsidRPr="002828FD">
        <w:rPr>
          <w:rFonts w:ascii="Calibri" w:hAnsi="Calibri" w:cs="Calibri"/>
        </w:rPr>
        <w:t>Shedders</w:t>
      </w:r>
      <w:r w:rsidRPr="002828FD">
        <w:rPr>
          <w:rFonts w:ascii="Calibri" w:hAnsi="Calibri" w:cs="Calibri"/>
        </w:rPr>
        <w:t xml:space="preserve"> have the right to participate in the activities of the Shed, free from of abuse or neglect</w:t>
      </w:r>
      <w:r w:rsidR="00B876F1" w:rsidRPr="002828FD">
        <w:rPr>
          <w:rFonts w:ascii="Calibri" w:hAnsi="Calibri" w:cs="Calibri"/>
        </w:rPr>
        <w:t xml:space="preserve"> or fear of abuse or </w:t>
      </w:r>
      <w:proofErr w:type="gramStart"/>
      <w:r w:rsidR="00B876F1" w:rsidRPr="002828FD">
        <w:rPr>
          <w:rFonts w:ascii="Calibri" w:hAnsi="Calibri" w:cs="Calibri"/>
        </w:rPr>
        <w:t>neglect</w:t>
      </w:r>
      <w:proofErr w:type="gramEnd"/>
    </w:p>
    <w:p w14:paraId="63FE2D90" w14:textId="77777777" w:rsidR="00D93AC3" w:rsidRPr="002828FD" w:rsidRDefault="00F92621" w:rsidP="002828FD">
      <w:pPr>
        <w:pStyle w:val="ListParagraph"/>
        <w:numPr>
          <w:ilvl w:val="0"/>
          <w:numId w:val="8"/>
        </w:numPr>
        <w:spacing w:after="0"/>
        <w:rPr>
          <w:rFonts w:ascii="Calibri" w:hAnsi="Calibri" w:cs="Calibri"/>
        </w:rPr>
      </w:pPr>
      <w:r w:rsidRPr="002828FD">
        <w:rPr>
          <w:rFonts w:ascii="Calibri" w:hAnsi="Calibri" w:cs="Calibri"/>
        </w:rPr>
        <w:t>All Shedders</w:t>
      </w:r>
      <w:r w:rsidR="00D93AC3" w:rsidRPr="002828FD">
        <w:rPr>
          <w:rFonts w:ascii="Calibri" w:hAnsi="Calibri" w:cs="Calibri"/>
        </w:rPr>
        <w:t xml:space="preserve"> have the right to have their views, wishes, feelings and beliefs respected and taken into </w:t>
      </w:r>
      <w:proofErr w:type="gramStart"/>
      <w:r w:rsidR="00D93AC3" w:rsidRPr="002828FD">
        <w:rPr>
          <w:rFonts w:ascii="Calibri" w:hAnsi="Calibri" w:cs="Calibri"/>
        </w:rPr>
        <w:t>account</w:t>
      </w:r>
      <w:proofErr w:type="gramEnd"/>
    </w:p>
    <w:p w14:paraId="2926CBE0" w14:textId="77777777" w:rsidR="00D93AC3" w:rsidRPr="002828FD" w:rsidRDefault="00F92621" w:rsidP="002828FD">
      <w:pPr>
        <w:pStyle w:val="ListParagraph"/>
        <w:numPr>
          <w:ilvl w:val="0"/>
          <w:numId w:val="8"/>
        </w:numPr>
        <w:spacing w:after="0"/>
        <w:rPr>
          <w:rFonts w:ascii="Calibri" w:hAnsi="Calibri" w:cs="Calibri"/>
        </w:rPr>
      </w:pPr>
      <w:r w:rsidRPr="002828FD">
        <w:rPr>
          <w:rFonts w:ascii="Calibri" w:hAnsi="Calibri" w:cs="Calibri"/>
        </w:rPr>
        <w:t>All Shedders</w:t>
      </w:r>
      <w:r w:rsidR="00D93AC3" w:rsidRPr="002828FD">
        <w:rPr>
          <w:rFonts w:ascii="Calibri" w:hAnsi="Calibri" w:cs="Calibri"/>
        </w:rPr>
        <w:t xml:space="preserve"> have the right to be provided with a safe environment with adequate health and safety procedures in </w:t>
      </w:r>
      <w:proofErr w:type="gramStart"/>
      <w:r w:rsidR="00D93AC3" w:rsidRPr="002828FD">
        <w:rPr>
          <w:rFonts w:ascii="Calibri" w:hAnsi="Calibri" w:cs="Calibri"/>
        </w:rPr>
        <w:t>place</w:t>
      </w:r>
      <w:proofErr w:type="gramEnd"/>
    </w:p>
    <w:p w14:paraId="50680CB1" w14:textId="77777777" w:rsidR="00D93AC3" w:rsidRPr="002828FD" w:rsidRDefault="00F92621" w:rsidP="002828FD">
      <w:pPr>
        <w:pStyle w:val="ListParagraph"/>
        <w:numPr>
          <w:ilvl w:val="0"/>
          <w:numId w:val="8"/>
        </w:numPr>
        <w:spacing w:after="0"/>
        <w:rPr>
          <w:rFonts w:ascii="Calibri" w:hAnsi="Calibri" w:cs="Calibri"/>
        </w:rPr>
      </w:pPr>
      <w:r w:rsidRPr="002828FD">
        <w:rPr>
          <w:rFonts w:ascii="Calibri" w:hAnsi="Calibri" w:cs="Calibri"/>
        </w:rPr>
        <w:t>All Shedders</w:t>
      </w:r>
      <w:r w:rsidR="00D93AC3" w:rsidRPr="002828FD">
        <w:rPr>
          <w:rFonts w:ascii="Calibri" w:hAnsi="Calibri" w:cs="Calibri"/>
        </w:rPr>
        <w:t xml:space="preserve"> have the right not to be discriminated against for their age, gender, sexuality, race or other personal </w:t>
      </w:r>
      <w:proofErr w:type="gramStart"/>
      <w:r w:rsidR="00D93AC3" w:rsidRPr="002828FD">
        <w:rPr>
          <w:rFonts w:ascii="Calibri" w:hAnsi="Calibri" w:cs="Calibri"/>
        </w:rPr>
        <w:t>characteristic</w:t>
      </w:r>
      <w:proofErr w:type="gramEnd"/>
    </w:p>
    <w:p w14:paraId="42BBC49B" w14:textId="77777777" w:rsidR="00D93AC3" w:rsidRPr="002828FD" w:rsidRDefault="00F92621" w:rsidP="002828FD">
      <w:pPr>
        <w:pStyle w:val="ListParagraph"/>
        <w:numPr>
          <w:ilvl w:val="0"/>
          <w:numId w:val="8"/>
        </w:numPr>
        <w:spacing w:after="0"/>
        <w:rPr>
          <w:rFonts w:ascii="Calibri" w:hAnsi="Calibri" w:cs="Calibri"/>
        </w:rPr>
      </w:pPr>
      <w:r w:rsidRPr="002828FD">
        <w:rPr>
          <w:rFonts w:ascii="Calibri" w:hAnsi="Calibri" w:cs="Calibri"/>
        </w:rPr>
        <w:t>All Shedders</w:t>
      </w:r>
      <w:r w:rsidR="00D93AC3" w:rsidRPr="002828FD">
        <w:rPr>
          <w:rFonts w:ascii="Calibri" w:hAnsi="Calibri" w:cs="Calibri"/>
        </w:rPr>
        <w:t xml:space="preserve"> have the right to have any allegation they make about abuse or neglect taken seriously and acted on </w:t>
      </w:r>
      <w:proofErr w:type="gramStart"/>
      <w:r w:rsidR="00D93AC3" w:rsidRPr="002828FD">
        <w:rPr>
          <w:rFonts w:ascii="Calibri" w:hAnsi="Calibri" w:cs="Calibri"/>
        </w:rPr>
        <w:t>immediately</w:t>
      </w:r>
      <w:proofErr w:type="gramEnd"/>
    </w:p>
    <w:p w14:paraId="38725423" w14:textId="77777777" w:rsidR="00914517" w:rsidRPr="000353A3" w:rsidRDefault="00914517" w:rsidP="002D41C3">
      <w:pPr>
        <w:spacing w:after="0"/>
        <w:rPr>
          <w:rFonts w:ascii="Calibri" w:hAnsi="Calibri" w:cs="Calibri"/>
        </w:rPr>
      </w:pPr>
    </w:p>
    <w:p w14:paraId="151296CA" w14:textId="30685C76" w:rsidR="007A0822" w:rsidRPr="002828FD" w:rsidRDefault="002828FD" w:rsidP="003B45C7">
      <w:pPr>
        <w:pStyle w:val="Heading2"/>
        <w:rPr>
          <w:rFonts w:ascii="Calibri" w:hAnsi="Calibri" w:cs="Calibri"/>
          <w:b/>
          <w:bCs/>
          <w:color w:val="000000" w:themeColor="text1"/>
        </w:rPr>
      </w:pPr>
      <w:r w:rsidRPr="002828FD">
        <w:rPr>
          <w:rFonts w:ascii="Calibri" w:hAnsi="Calibri" w:cs="Calibri"/>
          <w:b/>
          <w:bCs/>
          <w:color w:val="000000" w:themeColor="text1"/>
        </w:rPr>
        <w:t>Men In Sheds Brackley</w:t>
      </w:r>
      <w:r w:rsidR="007A0822" w:rsidRPr="002828FD">
        <w:rPr>
          <w:rFonts w:ascii="Calibri" w:hAnsi="Calibri" w:cs="Calibri"/>
          <w:b/>
          <w:bCs/>
          <w:color w:val="000000" w:themeColor="text1"/>
        </w:rPr>
        <w:t xml:space="preserve"> Safeguarding Contact</w:t>
      </w:r>
    </w:p>
    <w:p w14:paraId="2E56D051" w14:textId="77777777" w:rsidR="002828FD" w:rsidRDefault="002828FD" w:rsidP="002D41C3">
      <w:pPr>
        <w:spacing w:after="0"/>
        <w:rPr>
          <w:rFonts w:ascii="Calibri" w:hAnsi="Calibri" w:cs="Calibri"/>
        </w:rPr>
      </w:pPr>
    </w:p>
    <w:p w14:paraId="052F6F38" w14:textId="527CE343" w:rsidR="007A0822" w:rsidRPr="000353A3" w:rsidRDefault="006F1EA8" w:rsidP="002D41C3">
      <w:pPr>
        <w:spacing w:after="0"/>
        <w:rPr>
          <w:rFonts w:ascii="Calibri" w:hAnsi="Calibri" w:cs="Calibri"/>
        </w:rPr>
      </w:pPr>
      <w:r w:rsidRPr="000353A3">
        <w:rPr>
          <w:rFonts w:ascii="Calibri" w:hAnsi="Calibri" w:cs="Calibri"/>
        </w:rPr>
        <w:t xml:space="preserve">Below </w:t>
      </w:r>
      <w:r w:rsidR="00685120">
        <w:rPr>
          <w:rFonts w:ascii="Calibri" w:hAnsi="Calibri" w:cs="Calibri"/>
        </w:rPr>
        <w:t>is</w:t>
      </w:r>
      <w:r w:rsidRPr="000353A3">
        <w:rPr>
          <w:rFonts w:ascii="Calibri" w:hAnsi="Calibri" w:cs="Calibri"/>
        </w:rPr>
        <w:t xml:space="preserve"> the Shed</w:t>
      </w:r>
      <w:r w:rsidR="00685120">
        <w:rPr>
          <w:rFonts w:ascii="Calibri" w:hAnsi="Calibri" w:cs="Calibri"/>
        </w:rPr>
        <w:t>’</w:t>
      </w:r>
      <w:r w:rsidRPr="000353A3">
        <w:rPr>
          <w:rFonts w:ascii="Calibri" w:hAnsi="Calibri" w:cs="Calibri"/>
        </w:rPr>
        <w:t>s main contact</w:t>
      </w:r>
      <w:r w:rsidR="007A0822" w:rsidRPr="000353A3">
        <w:rPr>
          <w:rFonts w:ascii="Calibri" w:hAnsi="Calibri" w:cs="Calibri"/>
        </w:rPr>
        <w:t xml:space="preserve"> if you need to report a safeguarding issue as detailed in this </w:t>
      </w:r>
      <w:proofErr w:type="gramStart"/>
      <w:r w:rsidR="007A0822" w:rsidRPr="000353A3">
        <w:rPr>
          <w:rFonts w:ascii="Calibri" w:hAnsi="Calibri" w:cs="Calibri"/>
        </w:rPr>
        <w:t>policy, or</w:t>
      </w:r>
      <w:proofErr w:type="gramEnd"/>
      <w:r w:rsidR="007A0822" w:rsidRPr="000353A3">
        <w:rPr>
          <w:rFonts w:ascii="Calibri" w:hAnsi="Calibri" w:cs="Calibri"/>
        </w:rPr>
        <w:t xml:space="preserve"> need further information.</w:t>
      </w:r>
    </w:p>
    <w:p w14:paraId="07CA74CA" w14:textId="77777777" w:rsidR="007A0822" w:rsidRPr="000353A3" w:rsidRDefault="007A0822" w:rsidP="002D41C3">
      <w:pPr>
        <w:spacing w:after="0"/>
        <w:rPr>
          <w:rFonts w:ascii="Calibri" w:hAnsi="Calibri" w:cs="Calibri"/>
        </w:rPr>
      </w:pPr>
    </w:p>
    <w:p w14:paraId="7CEF1AC2" w14:textId="7800C2BE" w:rsidR="007A0822" w:rsidRPr="000353A3" w:rsidRDefault="0007308E" w:rsidP="002D41C3">
      <w:pPr>
        <w:spacing w:after="0"/>
        <w:rPr>
          <w:rFonts w:ascii="Calibri" w:hAnsi="Calibri" w:cs="Calibri"/>
        </w:rPr>
      </w:pPr>
      <w:r w:rsidRPr="000353A3">
        <w:rPr>
          <w:rFonts w:ascii="Calibri" w:hAnsi="Calibri" w:cs="Calibri"/>
        </w:rPr>
        <w:t>Safeguarding Contact (SC</w:t>
      </w:r>
      <w:r w:rsidR="006F1EA8" w:rsidRPr="002828FD">
        <w:rPr>
          <w:rFonts w:ascii="Calibri" w:hAnsi="Calibri" w:cs="Calibri"/>
          <w:color w:val="000000" w:themeColor="text1"/>
        </w:rPr>
        <w:t xml:space="preserve">): </w:t>
      </w:r>
      <w:r w:rsidR="002828FD" w:rsidRPr="002828FD">
        <w:rPr>
          <w:rFonts w:ascii="Calibri" w:hAnsi="Calibri" w:cs="Calibri"/>
          <w:color w:val="000000" w:themeColor="text1"/>
        </w:rPr>
        <w:t>Mike Moran</w:t>
      </w:r>
    </w:p>
    <w:p w14:paraId="7BE27936" w14:textId="24DF9DA3" w:rsidR="006F1EA8" w:rsidRPr="000353A3" w:rsidRDefault="0007308E" w:rsidP="002D41C3">
      <w:pPr>
        <w:spacing w:after="0"/>
        <w:rPr>
          <w:rFonts w:ascii="Calibri" w:hAnsi="Calibri" w:cs="Calibri"/>
        </w:rPr>
      </w:pPr>
      <w:r w:rsidRPr="000353A3">
        <w:rPr>
          <w:rFonts w:ascii="Calibri" w:hAnsi="Calibri" w:cs="Calibri"/>
        </w:rPr>
        <w:t>SC</w:t>
      </w:r>
      <w:r w:rsidR="006F1EA8" w:rsidRPr="000353A3">
        <w:rPr>
          <w:rFonts w:ascii="Calibri" w:hAnsi="Calibri" w:cs="Calibri"/>
        </w:rPr>
        <w:t xml:space="preserve"> Tel: </w:t>
      </w:r>
      <w:r w:rsidR="002828FD">
        <w:rPr>
          <w:rFonts w:ascii="Calibri" w:hAnsi="Calibri" w:cs="Calibri"/>
          <w:color w:val="000000" w:themeColor="text1"/>
        </w:rPr>
        <w:t>07799 898833</w:t>
      </w:r>
      <w:r w:rsidR="006F1EA8" w:rsidRPr="000353A3">
        <w:rPr>
          <w:rFonts w:ascii="Calibri" w:hAnsi="Calibri" w:cs="Calibri"/>
        </w:rPr>
        <w:tab/>
      </w:r>
      <w:r w:rsidR="006F1EA8" w:rsidRPr="000353A3">
        <w:rPr>
          <w:rFonts w:ascii="Calibri" w:hAnsi="Calibri" w:cs="Calibri"/>
        </w:rPr>
        <w:tab/>
      </w:r>
      <w:r w:rsidR="006F1EA8" w:rsidRPr="000353A3">
        <w:rPr>
          <w:rFonts w:ascii="Calibri" w:hAnsi="Calibri" w:cs="Calibri"/>
        </w:rPr>
        <w:tab/>
      </w:r>
      <w:r w:rsidR="006F1EA8" w:rsidRPr="000353A3">
        <w:rPr>
          <w:rFonts w:ascii="Calibri" w:hAnsi="Calibri" w:cs="Calibri"/>
        </w:rPr>
        <w:tab/>
      </w:r>
      <w:r w:rsidR="006F1EA8" w:rsidRPr="000353A3">
        <w:rPr>
          <w:rFonts w:ascii="Calibri" w:hAnsi="Calibri" w:cs="Calibri"/>
        </w:rPr>
        <w:tab/>
      </w:r>
    </w:p>
    <w:p w14:paraId="7C4377CF" w14:textId="301442BC" w:rsidR="002828FD" w:rsidRPr="00685120" w:rsidRDefault="0007308E" w:rsidP="00685120">
      <w:pPr>
        <w:spacing w:after="0"/>
        <w:rPr>
          <w:rFonts w:ascii="Calibri" w:hAnsi="Calibri" w:cs="Calibri"/>
          <w:color w:val="000000" w:themeColor="text1"/>
        </w:rPr>
      </w:pPr>
      <w:r w:rsidRPr="000353A3">
        <w:rPr>
          <w:rFonts w:ascii="Calibri" w:hAnsi="Calibri" w:cs="Calibri"/>
        </w:rPr>
        <w:t>SC</w:t>
      </w:r>
      <w:r w:rsidR="006F1EA8" w:rsidRPr="000353A3">
        <w:rPr>
          <w:rFonts w:ascii="Calibri" w:hAnsi="Calibri" w:cs="Calibri"/>
        </w:rPr>
        <w:t xml:space="preserve"> Email: </w:t>
      </w:r>
      <w:r w:rsidR="002828FD">
        <w:rPr>
          <w:rFonts w:ascii="Calibri" w:hAnsi="Calibri" w:cs="Calibri"/>
          <w:color w:val="000000" w:themeColor="text1"/>
        </w:rPr>
        <w:t>mikemoran33@hotmail.com</w:t>
      </w:r>
    </w:p>
    <w:p w14:paraId="304AE4CE" w14:textId="77777777" w:rsidR="002828FD" w:rsidRDefault="002828FD" w:rsidP="003B45C7">
      <w:pPr>
        <w:pStyle w:val="Heading2"/>
        <w:rPr>
          <w:rFonts w:ascii="Calibri" w:hAnsi="Calibri" w:cs="Calibri"/>
          <w:b/>
          <w:bCs/>
          <w:color w:val="000000" w:themeColor="text1"/>
        </w:rPr>
      </w:pPr>
    </w:p>
    <w:p w14:paraId="6F2BE2C9" w14:textId="44E214F5" w:rsidR="00914517" w:rsidRPr="002828FD" w:rsidRDefault="00914517" w:rsidP="003B45C7">
      <w:pPr>
        <w:pStyle w:val="Heading2"/>
        <w:rPr>
          <w:rFonts w:ascii="Calibri" w:hAnsi="Calibri" w:cs="Calibri"/>
          <w:b/>
          <w:bCs/>
          <w:color w:val="000000" w:themeColor="text1"/>
        </w:rPr>
      </w:pPr>
      <w:r w:rsidRPr="002828FD">
        <w:rPr>
          <w:rFonts w:ascii="Calibri" w:hAnsi="Calibri" w:cs="Calibri"/>
          <w:b/>
          <w:bCs/>
          <w:color w:val="000000" w:themeColor="text1"/>
        </w:rPr>
        <w:t>What is Safeguarding?</w:t>
      </w:r>
    </w:p>
    <w:p w14:paraId="27703603" w14:textId="77777777" w:rsidR="002828FD" w:rsidRDefault="002828FD" w:rsidP="002D41C3">
      <w:pPr>
        <w:spacing w:after="0"/>
        <w:rPr>
          <w:rFonts w:ascii="Calibri" w:hAnsi="Calibri" w:cs="Calibri"/>
        </w:rPr>
      </w:pPr>
    </w:p>
    <w:p w14:paraId="01A82BAA" w14:textId="1E1F0785" w:rsidR="00914517" w:rsidRPr="000353A3" w:rsidRDefault="00EF0755" w:rsidP="002D41C3">
      <w:pPr>
        <w:spacing w:after="0"/>
        <w:rPr>
          <w:rFonts w:ascii="Calibri" w:hAnsi="Calibri" w:cs="Calibri"/>
        </w:rPr>
      </w:pPr>
      <w:r w:rsidRPr="000353A3">
        <w:rPr>
          <w:rFonts w:ascii="Calibri" w:hAnsi="Calibri" w:cs="Calibri"/>
        </w:rPr>
        <w:t>Safeguarding means protecting a person’s right to a safe environment, free from abuse or neglect. It is</w:t>
      </w:r>
      <w:r w:rsidR="00B876F1" w:rsidRPr="000353A3">
        <w:rPr>
          <w:rFonts w:ascii="Calibri" w:hAnsi="Calibri" w:cs="Calibri"/>
        </w:rPr>
        <w:t xml:space="preserve"> about people and organisations </w:t>
      </w:r>
      <w:r w:rsidRPr="000353A3">
        <w:rPr>
          <w:rFonts w:ascii="Calibri" w:hAnsi="Calibri" w:cs="Calibri"/>
        </w:rPr>
        <w:t>working together to prevent and stop both the risks and</w:t>
      </w:r>
      <w:r w:rsidR="00E51C51" w:rsidRPr="000353A3">
        <w:rPr>
          <w:rFonts w:ascii="Calibri" w:hAnsi="Calibri" w:cs="Calibri"/>
        </w:rPr>
        <w:t xml:space="preserve"> experience</w:t>
      </w:r>
      <w:r w:rsidR="00B876F1" w:rsidRPr="000353A3">
        <w:rPr>
          <w:rFonts w:ascii="Calibri" w:hAnsi="Calibri" w:cs="Calibri"/>
        </w:rPr>
        <w:t>s</w:t>
      </w:r>
      <w:r w:rsidR="00E51C51" w:rsidRPr="000353A3">
        <w:rPr>
          <w:rFonts w:ascii="Calibri" w:hAnsi="Calibri" w:cs="Calibri"/>
        </w:rPr>
        <w:t xml:space="preserve"> of abuse and</w:t>
      </w:r>
      <w:r w:rsidRPr="000353A3">
        <w:rPr>
          <w:rFonts w:ascii="Calibri" w:hAnsi="Calibri" w:cs="Calibri"/>
        </w:rPr>
        <w:t xml:space="preserve"> neglect, whilst ensuring that an adult’s wellbeing is promoted. This includes, whe</w:t>
      </w:r>
      <w:r w:rsidR="00ED316A" w:rsidRPr="000353A3">
        <w:rPr>
          <w:rFonts w:ascii="Calibri" w:hAnsi="Calibri" w:cs="Calibri"/>
        </w:rPr>
        <w:t>re appropriate, having regard for</w:t>
      </w:r>
      <w:r w:rsidRPr="000353A3">
        <w:rPr>
          <w:rFonts w:ascii="Calibri" w:hAnsi="Calibri" w:cs="Calibri"/>
        </w:rPr>
        <w:t xml:space="preserve"> their views, wishes, feelings and beliefs.</w:t>
      </w:r>
    </w:p>
    <w:p w14:paraId="2B9FC8F0" w14:textId="77777777" w:rsidR="00D878B8" w:rsidRPr="000353A3" w:rsidRDefault="00D878B8" w:rsidP="002D41C3">
      <w:pPr>
        <w:spacing w:after="0"/>
        <w:rPr>
          <w:rFonts w:ascii="Calibri" w:hAnsi="Calibri" w:cs="Calibri"/>
        </w:rPr>
      </w:pPr>
    </w:p>
    <w:p w14:paraId="2BEC7129" w14:textId="77777777" w:rsidR="00EF0755" w:rsidRPr="002828FD" w:rsidRDefault="00EF0755" w:rsidP="003B45C7">
      <w:pPr>
        <w:pStyle w:val="Heading2"/>
        <w:rPr>
          <w:rFonts w:ascii="Calibri" w:hAnsi="Calibri" w:cs="Calibri"/>
          <w:b/>
          <w:bCs/>
          <w:color w:val="000000" w:themeColor="text1"/>
        </w:rPr>
      </w:pPr>
      <w:r w:rsidRPr="002828FD">
        <w:rPr>
          <w:rFonts w:ascii="Calibri" w:hAnsi="Calibri" w:cs="Calibri"/>
          <w:b/>
          <w:bCs/>
          <w:color w:val="000000" w:themeColor="text1"/>
        </w:rPr>
        <w:lastRenderedPageBreak/>
        <w:t>How do</w:t>
      </w:r>
      <w:r w:rsidR="00AB4837" w:rsidRPr="002828FD">
        <w:rPr>
          <w:rFonts w:ascii="Calibri" w:hAnsi="Calibri" w:cs="Calibri"/>
          <w:b/>
          <w:bCs/>
          <w:color w:val="000000" w:themeColor="text1"/>
        </w:rPr>
        <w:t xml:space="preserve"> you determine whether an adult</w:t>
      </w:r>
      <w:r w:rsidRPr="002828FD">
        <w:rPr>
          <w:rFonts w:ascii="Calibri" w:hAnsi="Calibri" w:cs="Calibri"/>
          <w:b/>
          <w:bCs/>
          <w:color w:val="000000" w:themeColor="text1"/>
        </w:rPr>
        <w:t xml:space="preserve"> is </w:t>
      </w:r>
      <w:r w:rsidR="00ED316A" w:rsidRPr="002828FD">
        <w:rPr>
          <w:rFonts w:ascii="Calibri" w:hAnsi="Calibri" w:cs="Calibri"/>
          <w:b/>
          <w:bCs/>
          <w:color w:val="000000" w:themeColor="text1"/>
        </w:rPr>
        <w:t>at risk</w:t>
      </w:r>
      <w:r w:rsidRPr="002828FD">
        <w:rPr>
          <w:rFonts w:ascii="Calibri" w:hAnsi="Calibri" w:cs="Calibri"/>
          <w:b/>
          <w:bCs/>
          <w:color w:val="000000" w:themeColor="text1"/>
        </w:rPr>
        <w:t>?</w:t>
      </w:r>
    </w:p>
    <w:p w14:paraId="54E978A2" w14:textId="0CC3BF09" w:rsidR="002828FD" w:rsidRDefault="002828FD" w:rsidP="002D41C3">
      <w:pPr>
        <w:spacing w:after="0"/>
        <w:rPr>
          <w:rFonts w:ascii="Calibri" w:hAnsi="Calibri" w:cs="Calibri"/>
        </w:rPr>
      </w:pPr>
    </w:p>
    <w:p w14:paraId="28BE0C4C" w14:textId="1BC5C282" w:rsidR="00914517" w:rsidRPr="000353A3" w:rsidRDefault="002828FD" w:rsidP="002D41C3">
      <w:pPr>
        <w:spacing w:after="0"/>
        <w:rPr>
          <w:rFonts w:ascii="Calibri" w:hAnsi="Calibri" w:cs="Calibri"/>
        </w:rPr>
      </w:pPr>
      <w:r>
        <w:rPr>
          <w:rFonts w:ascii="Calibri" w:hAnsi="Calibri" w:cs="Calibri"/>
        </w:rPr>
        <w:t>T</w:t>
      </w:r>
      <w:r w:rsidR="009F1100" w:rsidRPr="000353A3">
        <w:rPr>
          <w:rFonts w:ascii="Calibri" w:hAnsi="Calibri" w:cs="Calibri"/>
        </w:rPr>
        <w:t>he C</w:t>
      </w:r>
      <w:r w:rsidR="00AB4837" w:rsidRPr="000353A3">
        <w:rPr>
          <w:rFonts w:ascii="Calibri" w:hAnsi="Calibri" w:cs="Calibri"/>
        </w:rPr>
        <w:t>are Act 2014</w:t>
      </w:r>
      <w:r w:rsidR="00ED316A" w:rsidRPr="000353A3">
        <w:rPr>
          <w:rFonts w:ascii="Calibri" w:hAnsi="Calibri" w:cs="Calibri"/>
        </w:rPr>
        <w:t>, which provides the legal framework for safeguarding,</w:t>
      </w:r>
      <w:r w:rsidR="00AB4837" w:rsidRPr="000353A3">
        <w:rPr>
          <w:rFonts w:ascii="Calibri" w:hAnsi="Calibri" w:cs="Calibri"/>
        </w:rPr>
        <w:t xml:space="preserve"> identifies ‘</w:t>
      </w:r>
      <w:r w:rsidR="00AB4837" w:rsidRPr="000353A3">
        <w:rPr>
          <w:rFonts w:ascii="Calibri" w:hAnsi="Calibri" w:cs="Calibri"/>
          <w:b/>
        </w:rPr>
        <w:t>an adult at risk</w:t>
      </w:r>
      <w:r w:rsidR="00AB4837" w:rsidRPr="000353A3">
        <w:rPr>
          <w:rFonts w:ascii="Calibri" w:hAnsi="Calibri" w:cs="Calibri"/>
        </w:rPr>
        <w:t xml:space="preserve">’. This supersedes the </w:t>
      </w:r>
      <w:r w:rsidR="00ED316A" w:rsidRPr="000353A3">
        <w:rPr>
          <w:rFonts w:ascii="Calibri" w:hAnsi="Calibri" w:cs="Calibri"/>
        </w:rPr>
        <w:t xml:space="preserve">commonly known </w:t>
      </w:r>
      <w:r w:rsidR="00AB4837" w:rsidRPr="000353A3">
        <w:rPr>
          <w:rFonts w:ascii="Calibri" w:hAnsi="Calibri" w:cs="Calibri"/>
        </w:rPr>
        <w:t xml:space="preserve">No Secrets statutory guidance which covered adult safeguarding and defined a vulnerable adult </w:t>
      </w:r>
      <w:r w:rsidR="00001D95" w:rsidRPr="000353A3">
        <w:rPr>
          <w:rFonts w:ascii="Calibri" w:hAnsi="Calibri" w:cs="Calibri"/>
        </w:rPr>
        <w:t xml:space="preserve">(now referred to as an adult at risk) </w:t>
      </w:r>
      <w:r w:rsidR="00AB4837" w:rsidRPr="000353A3">
        <w:rPr>
          <w:rFonts w:ascii="Calibri" w:hAnsi="Calibri" w:cs="Calibri"/>
        </w:rPr>
        <w:t xml:space="preserve">as a person “who is or may be in need of community care services by reason of mental or other disability, age or illness; and who is or may be unable to take care of him or herself, or unable to protect him or herself against significant harm or exploitation”. </w:t>
      </w:r>
    </w:p>
    <w:p w14:paraId="1DEA8C00" w14:textId="77777777" w:rsidR="00AB4837" w:rsidRPr="000353A3" w:rsidRDefault="00AB4837" w:rsidP="002D41C3">
      <w:pPr>
        <w:spacing w:after="0"/>
        <w:rPr>
          <w:rFonts w:ascii="Calibri" w:hAnsi="Calibri" w:cs="Calibri"/>
        </w:rPr>
      </w:pPr>
    </w:p>
    <w:p w14:paraId="4A09A9AA" w14:textId="77777777" w:rsidR="00AB4837" w:rsidRPr="000353A3" w:rsidRDefault="00AB4837" w:rsidP="002D41C3">
      <w:pPr>
        <w:spacing w:after="0"/>
        <w:rPr>
          <w:rFonts w:ascii="Calibri" w:hAnsi="Calibri" w:cs="Calibri"/>
        </w:rPr>
      </w:pPr>
      <w:r w:rsidRPr="000353A3">
        <w:rPr>
          <w:rFonts w:ascii="Calibri" w:hAnsi="Calibri" w:cs="Calibri"/>
        </w:rPr>
        <w:t xml:space="preserve">The </w:t>
      </w:r>
      <w:r w:rsidRPr="000353A3">
        <w:rPr>
          <w:rFonts w:ascii="Calibri" w:hAnsi="Calibri" w:cs="Calibri"/>
          <w:b/>
        </w:rPr>
        <w:t>Care Act 2014</w:t>
      </w:r>
      <w:r w:rsidRPr="000353A3">
        <w:rPr>
          <w:rFonts w:ascii="Calibri" w:hAnsi="Calibri" w:cs="Calibri"/>
        </w:rPr>
        <w:t xml:space="preserve"> recognises an adult at risk </w:t>
      </w:r>
      <w:r w:rsidR="00001D95" w:rsidRPr="000353A3">
        <w:rPr>
          <w:rFonts w:ascii="Calibri" w:hAnsi="Calibri" w:cs="Calibri"/>
        </w:rPr>
        <w:t xml:space="preserve">(historically referred to as a vulnerable adult) </w:t>
      </w:r>
      <w:r w:rsidRPr="000353A3">
        <w:rPr>
          <w:rFonts w:ascii="Calibri" w:hAnsi="Calibri" w:cs="Calibri"/>
        </w:rPr>
        <w:t>as an adult whom:</w:t>
      </w:r>
    </w:p>
    <w:p w14:paraId="6FBEAFCA" w14:textId="77777777" w:rsidR="004851F0" w:rsidRPr="000353A3" w:rsidRDefault="004851F0" w:rsidP="002D41C3">
      <w:pPr>
        <w:spacing w:after="0"/>
        <w:rPr>
          <w:rFonts w:ascii="Calibri" w:hAnsi="Calibri" w:cs="Calibri"/>
        </w:rPr>
      </w:pPr>
    </w:p>
    <w:p w14:paraId="016AD66B" w14:textId="77777777" w:rsidR="00AB4837" w:rsidRPr="005947E5" w:rsidRDefault="00AB4837" w:rsidP="005947E5">
      <w:pPr>
        <w:pStyle w:val="ListParagraph"/>
        <w:numPr>
          <w:ilvl w:val="0"/>
          <w:numId w:val="9"/>
        </w:numPr>
        <w:spacing w:after="0"/>
        <w:rPr>
          <w:rFonts w:ascii="Calibri" w:hAnsi="Calibri" w:cs="Calibri"/>
        </w:rPr>
      </w:pPr>
      <w:r w:rsidRPr="005947E5">
        <w:rPr>
          <w:rFonts w:ascii="Calibri" w:hAnsi="Calibri" w:cs="Calibri"/>
        </w:rPr>
        <w:t>Has needs for care and support</w:t>
      </w:r>
      <w:r w:rsidR="000A4970" w:rsidRPr="005947E5">
        <w:rPr>
          <w:rFonts w:ascii="Calibri" w:hAnsi="Calibri" w:cs="Calibri"/>
        </w:rPr>
        <w:t>.</w:t>
      </w:r>
    </w:p>
    <w:p w14:paraId="7AB06810" w14:textId="77777777" w:rsidR="00AB4837" w:rsidRPr="005947E5" w:rsidRDefault="00AB4837" w:rsidP="005947E5">
      <w:pPr>
        <w:pStyle w:val="ListParagraph"/>
        <w:numPr>
          <w:ilvl w:val="0"/>
          <w:numId w:val="9"/>
        </w:numPr>
        <w:spacing w:after="0"/>
        <w:rPr>
          <w:rFonts w:ascii="Calibri" w:hAnsi="Calibri" w:cs="Calibri"/>
        </w:rPr>
      </w:pPr>
      <w:r w:rsidRPr="005947E5">
        <w:rPr>
          <w:rFonts w:ascii="Calibri" w:hAnsi="Calibri" w:cs="Calibri"/>
        </w:rPr>
        <w:t>Is experiencing, or is at risk of, abuse or neglect, and</w:t>
      </w:r>
    </w:p>
    <w:p w14:paraId="5C95198F" w14:textId="77777777" w:rsidR="00AB4837" w:rsidRPr="005947E5" w:rsidRDefault="00AB4837" w:rsidP="005947E5">
      <w:pPr>
        <w:pStyle w:val="ListParagraph"/>
        <w:numPr>
          <w:ilvl w:val="0"/>
          <w:numId w:val="9"/>
        </w:numPr>
        <w:spacing w:after="0"/>
        <w:rPr>
          <w:rFonts w:ascii="Calibri" w:hAnsi="Calibri" w:cs="Calibri"/>
        </w:rPr>
      </w:pPr>
      <w:r w:rsidRPr="005947E5">
        <w:rPr>
          <w:rFonts w:ascii="Calibri" w:hAnsi="Calibri" w:cs="Calibri"/>
        </w:rPr>
        <w:t>As a result of those needs is unable to protect himself or herself against the abuse or neglect or the risk of it.</w:t>
      </w:r>
    </w:p>
    <w:p w14:paraId="16CBCD52" w14:textId="77777777" w:rsidR="005947E5" w:rsidRDefault="005947E5" w:rsidP="005947E5">
      <w:pPr>
        <w:spacing w:after="0"/>
        <w:rPr>
          <w:rFonts w:ascii="Calibri" w:hAnsi="Calibri" w:cs="Calibri"/>
        </w:rPr>
      </w:pPr>
    </w:p>
    <w:p w14:paraId="2EA2229C" w14:textId="18163599" w:rsidR="005947E5" w:rsidRDefault="005947E5" w:rsidP="005947E5">
      <w:pPr>
        <w:spacing w:after="0"/>
        <w:rPr>
          <w:rFonts w:ascii="Calibri" w:hAnsi="Calibri" w:cs="Calibri"/>
        </w:rPr>
      </w:pPr>
      <w:r>
        <w:rPr>
          <w:rFonts w:ascii="Calibri" w:hAnsi="Calibri" w:cs="Calibri"/>
        </w:rPr>
        <w:t>Additionally, an adult at risk of abuse may:</w:t>
      </w:r>
    </w:p>
    <w:p w14:paraId="187A2C25" w14:textId="77777777" w:rsidR="005947E5" w:rsidRDefault="005947E5" w:rsidP="005947E5">
      <w:pPr>
        <w:spacing w:after="0"/>
        <w:rPr>
          <w:rFonts w:ascii="Calibri" w:hAnsi="Calibri" w:cs="Calibri"/>
        </w:rPr>
      </w:pPr>
    </w:p>
    <w:p w14:paraId="666FA3E4" w14:textId="1D2E111B" w:rsidR="005947E5" w:rsidRDefault="005947E5" w:rsidP="005947E5">
      <w:pPr>
        <w:pStyle w:val="ListParagraph"/>
        <w:numPr>
          <w:ilvl w:val="0"/>
          <w:numId w:val="10"/>
        </w:numPr>
        <w:spacing w:after="0"/>
        <w:rPr>
          <w:rFonts w:ascii="Calibri" w:hAnsi="Calibri" w:cs="Calibri"/>
        </w:rPr>
      </w:pPr>
      <w:r>
        <w:rPr>
          <w:rFonts w:ascii="Calibri" w:hAnsi="Calibri" w:cs="Calibri"/>
        </w:rPr>
        <w:t xml:space="preserve">Have an illness affecting their mental or physical </w:t>
      </w:r>
      <w:proofErr w:type="gramStart"/>
      <w:r>
        <w:rPr>
          <w:rFonts w:ascii="Calibri" w:hAnsi="Calibri" w:cs="Calibri"/>
        </w:rPr>
        <w:t>health</w:t>
      </w:r>
      <w:proofErr w:type="gramEnd"/>
    </w:p>
    <w:p w14:paraId="0C24C5CF" w14:textId="4F54128F" w:rsidR="005947E5" w:rsidRDefault="005947E5" w:rsidP="005947E5">
      <w:pPr>
        <w:pStyle w:val="ListParagraph"/>
        <w:numPr>
          <w:ilvl w:val="0"/>
          <w:numId w:val="10"/>
        </w:numPr>
        <w:spacing w:after="0"/>
        <w:rPr>
          <w:rFonts w:ascii="Calibri" w:hAnsi="Calibri" w:cs="Calibri"/>
        </w:rPr>
      </w:pPr>
      <w:r>
        <w:rPr>
          <w:rFonts w:ascii="Calibri" w:hAnsi="Calibri" w:cs="Calibri"/>
        </w:rPr>
        <w:t xml:space="preserve">Have a learning </w:t>
      </w:r>
      <w:proofErr w:type="gramStart"/>
      <w:r>
        <w:rPr>
          <w:rFonts w:ascii="Calibri" w:hAnsi="Calibri" w:cs="Calibri"/>
        </w:rPr>
        <w:t>disability</w:t>
      </w:r>
      <w:proofErr w:type="gramEnd"/>
    </w:p>
    <w:p w14:paraId="1CF2CF19" w14:textId="2F48A8D5" w:rsidR="005947E5" w:rsidRDefault="005947E5" w:rsidP="005947E5">
      <w:pPr>
        <w:pStyle w:val="ListParagraph"/>
        <w:numPr>
          <w:ilvl w:val="0"/>
          <w:numId w:val="10"/>
        </w:numPr>
        <w:spacing w:after="0"/>
        <w:rPr>
          <w:rFonts w:ascii="Calibri" w:hAnsi="Calibri" w:cs="Calibri"/>
        </w:rPr>
      </w:pPr>
      <w:r>
        <w:rPr>
          <w:rFonts w:ascii="Calibri" w:hAnsi="Calibri" w:cs="Calibri"/>
        </w:rPr>
        <w:t xml:space="preserve">Suffer from drug or alcohol </w:t>
      </w:r>
      <w:proofErr w:type="gramStart"/>
      <w:r>
        <w:rPr>
          <w:rFonts w:ascii="Calibri" w:hAnsi="Calibri" w:cs="Calibri"/>
        </w:rPr>
        <w:t>problems</w:t>
      </w:r>
      <w:proofErr w:type="gramEnd"/>
    </w:p>
    <w:p w14:paraId="33986ADF" w14:textId="1C7692D6" w:rsidR="005947E5" w:rsidRPr="003D285D" w:rsidRDefault="003D285D" w:rsidP="005947E5">
      <w:pPr>
        <w:pStyle w:val="ListParagraph"/>
        <w:numPr>
          <w:ilvl w:val="0"/>
          <w:numId w:val="10"/>
        </w:numPr>
        <w:spacing w:after="0"/>
        <w:rPr>
          <w:rFonts w:ascii="Calibri" w:hAnsi="Calibri" w:cs="Calibri"/>
        </w:rPr>
      </w:pPr>
      <w:r>
        <w:rPr>
          <w:rFonts w:ascii="Calibri" w:hAnsi="Calibri" w:cs="Calibri"/>
        </w:rPr>
        <w:t xml:space="preserve">Be </w:t>
      </w:r>
      <w:proofErr w:type="gramStart"/>
      <w:r>
        <w:rPr>
          <w:rFonts w:ascii="Calibri" w:hAnsi="Calibri" w:cs="Calibri"/>
        </w:rPr>
        <w:t>frail</w:t>
      </w:r>
      <w:proofErr w:type="gramEnd"/>
    </w:p>
    <w:p w14:paraId="5F026FF8" w14:textId="77777777" w:rsidR="002B4EE4" w:rsidRPr="000353A3" w:rsidRDefault="002B4EE4" w:rsidP="002B4EE4">
      <w:pPr>
        <w:spacing w:after="0"/>
        <w:rPr>
          <w:rFonts w:ascii="Calibri" w:hAnsi="Calibri" w:cs="Calibri"/>
        </w:rPr>
      </w:pPr>
    </w:p>
    <w:p w14:paraId="7B8E61F2" w14:textId="77777777" w:rsidR="002B4EE4" w:rsidRPr="000353A3" w:rsidRDefault="002B4EE4" w:rsidP="002B4EE4">
      <w:pPr>
        <w:spacing w:after="0"/>
        <w:rPr>
          <w:rFonts w:ascii="Calibri" w:hAnsi="Calibri" w:cs="Calibri"/>
        </w:rPr>
      </w:pPr>
      <w:r w:rsidRPr="000353A3">
        <w:rPr>
          <w:rFonts w:ascii="Calibri" w:hAnsi="Calibri" w:cs="Calibri"/>
        </w:rPr>
        <w:t>To ensure that this document reflects current legislation</w:t>
      </w:r>
      <w:r w:rsidR="008C1296" w:rsidRPr="000353A3">
        <w:rPr>
          <w:rFonts w:ascii="Calibri" w:hAnsi="Calibri" w:cs="Calibri"/>
        </w:rPr>
        <w:t xml:space="preserve"> and to avoid any implication that people with care and support needs are inherently vulnerable</w:t>
      </w:r>
      <w:r w:rsidRPr="000353A3">
        <w:rPr>
          <w:rFonts w:ascii="Calibri" w:hAnsi="Calibri" w:cs="Calibri"/>
        </w:rPr>
        <w:t xml:space="preserve">, all references will be made to ‘adults at risk’, rather than ‘vulnerable adults’. </w:t>
      </w:r>
    </w:p>
    <w:p w14:paraId="20506D7D" w14:textId="77777777" w:rsidR="00EC5B20" w:rsidRPr="000353A3" w:rsidRDefault="00EC5B20" w:rsidP="002B4EE4">
      <w:pPr>
        <w:spacing w:after="0"/>
        <w:rPr>
          <w:rFonts w:ascii="Calibri" w:hAnsi="Calibri" w:cs="Calibri"/>
        </w:rPr>
      </w:pPr>
    </w:p>
    <w:p w14:paraId="62D9C7BC" w14:textId="57D054BB" w:rsidR="00D40787" w:rsidRPr="00D40787" w:rsidRDefault="00EC5B20" w:rsidP="00D40787">
      <w:pPr>
        <w:pStyle w:val="Heading2"/>
        <w:rPr>
          <w:rFonts w:ascii="Calibri" w:hAnsi="Calibri" w:cs="Calibri"/>
          <w:b/>
          <w:bCs/>
          <w:color w:val="000000" w:themeColor="text1"/>
        </w:rPr>
      </w:pPr>
      <w:r w:rsidRPr="00D40787">
        <w:rPr>
          <w:rFonts w:ascii="Calibri" w:hAnsi="Calibri" w:cs="Calibri"/>
          <w:b/>
          <w:bCs/>
          <w:color w:val="000000" w:themeColor="text1"/>
        </w:rPr>
        <w:t xml:space="preserve">What is </w:t>
      </w:r>
      <w:r w:rsidR="009F1100" w:rsidRPr="00D40787">
        <w:rPr>
          <w:rFonts w:ascii="Calibri" w:hAnsi="Calibri" w:cs="Calibri"/>
          <w:b/>
          <w:bCs/>
          <w:color w:val="000000" w:themeColor="text1"/>
        </w:rPr>
        <w:t>Care and Support?</w:t>
      </w:r>
    </w:p>
    <w:p w14:paraId="799BF31A" w14:textId="77777777" w:rsidR="00D40787" w:rsidRDefault="00D40787" w:rsidP="002B4EE4">
      <w:pPr>
        <w:spacing w:after="0"/>
        <w:rPr>
          <w:rFonts w:ascii="Calibri" w:hAnsi="Calibri" w:cs="Calibri"/>
        </w:rPr>
      </w:pPr>
    </w:p>
    <w:p w14:paraId="33B193F2" w14:textId="3DA261BA" w:rsidR="009F1100" w:rsidRPr="000353A3" w:rsidRDefault="009F1100" w:rsidP="002B4EE4">
      <w:pPr>
        <w:spacing w:after="0"/>
        <w:rPr>
          <w:rFonts w:ascii="Calibri" w:hAnsi="Calibri" w:cs="Calibri"/>
        </w:rPr>
      </w:pPr>
      <w:r w:rsidRPr="000353A3">
        <w:rPr>
          <w:rFonts w:ascii="Calibri" w:hAnsi="Calibri" w:cs="Calibri"/>
        </w:rPr>
        <w:t xml:space="preserve">Care and support, which can also be known as social care, is help provided to people in need of practical support due to illness, disability, old </w:t>
      </w:r>
      <w:proofErr w:type="gramStart"/>
      <w:r w:rsidRPr="000353A3">
        <w:rPr>
          <w:rFonts w:ascii="Calibri" w:hAnsi="Calibri" w:cs="Calibri"/>
        </w:rPr>
        <w:t>age</w:t>
      </w:r>
      <w:proofErr w:type="gramEnd"/>
      <w:r w:rsidRPr="000353A3">
        <w:rPr>
          <w:rFonts w:ascii="Calibri" w:hAnsi="Calibri" w:cs="Calibri"/>
        </w:rPr>
        <w:t xml:space="preserve"> or a low income.</w:t>
      </w:r>
    </w:p>
    <w:p w14:paraId="3E8585F4" w14:textId="77777777" w:rsidR="009F1100" w:rsidRPr="000353A3" w:rsidRDefault="009F1100" w:rsidP="002B4EE4">
      <w:pPr>
        <w:spacing w:after="0"/>
        <w:rPr>
          <w:rFonts w:ascii="Calibri" w:hAnsi="Calibri" w:cs="Calibri"/>
        </w:rPr>
      </w:pPr>
    </w:p>
    <w:p w14:paraId="2370AFB8" w14:textId="77777777" w:rsidR="00BC1D04" w:rsidRPr="000353A3" w:rsidRDefault="009F1100" w:rsidP="002B4EE4">
      <w:pPr>
        <w:spacing w:after="0"/>
        <w:rPr>
          <w:rFonts w:ascii="Calibri" w:hAnsi="Calibri" w:cs="Calibri"/>
          <w:color w:val="FF0000"/>
        </w:rPr>
      </w:pPr>
      <w:r w:rsidRPr="000353A3">
        <w:rPr>
          <w:rFonts w:ascii="Calibri" w:hAnsi="Calibri" w:cs="Calibri"/>
        </w:rPr>
        <w:t>It can</w:t>
      </w:r>
      <w:r w:rsidR="00001D95" w:rsidRPr="000353A3">
        <w:rPr>
          <w:rFonts w:ascii="Calibri" w:hAnsi="Calibri" w:cs="Calibri"/>
        </w:rPr>
        <w:t xml:space="preserve"> include, but is not limited to</w:t>
      </w:r>
      <w:r w:rsidRPr="000353A3">
        <w:rPr>
          <w:rFonts w:ascii="Calibri" w:hAnsi="Calibri" w:cs="Calibri"/>
        </w:rPr>
        <w:t xml:space="preserve"> having a care professional help around the home, getting to and from work or the shops, or cooking meals. It can also include having structural changes made to the home to help a person manage. Care and support services are the responsibility of Local Authorities, but can also be c</w:t>
      </w:r>
      <w:r w:rsidR="00001D95" w:rsidRPr="000353A3">
        <w:rPr>
          <w:rFonts w:ascii="Calibri" w:hAnsi="Calibri" w:cs="Calibri"/>
        </w:rPr>
        <w:t xml:space="preserve">arried out by private companies, </w:t>
      </w:r>
      <w:r w:rsidRPr="000353A3">
        <w:rPr>
          <w:rFonts w:ascii="Calibri" w:hAnsi="Calibri" w:cs="Calibri"/>
        </w:rPr>
        <w:t>charities</w:t>
      </w:r>
      <w:r w:rsidR="00001D95" w:rsidRPr="000353A3">
        <w:rPr>
          <w:rFonts w:ascii="Calibri" w:hAnsi="Calibri" w:cs="Calibri"/>
        </w:rPr>
        <w:t xml:space="preserve"> or family and friends</w:t>
      </w:r>
      <w:r w:rsidRPr="000353A3">
        <w:rPr>
          <w:rFonts w:ascii="Calibri" w:hAnsi="Calibri" w:cs="Calibri"/>
        </w:rPr>
        <w:t>.</w:t>
      </w:r>
      <w:r w:rsidR="00BC1D04" w:rsidRPr="000353A3">
        <w:rPr>
          <w:rFonts w:ascii="Calibri" w:hAnsi="Calibri" w:cs="Calibri"/>
        </w:rPr>
        <w:t xml:space="preserve"> </w:t>
      </w:r>
    </w:p>
    <w:p w14:paraId="3511E3A9" w14:textId="77777777" w:rsidR="008D6A69" w:rsidRPr="000353A3" w:rsidRDefault="008D6A69" w:rsidP="002B4EE4">
      <w:pPr>
        <w:spacing w:after="0"/>
        <w:rPr>
          <w:rFonts w:ascii="Calibri" w:hAnsi="Calibri" w:cs="Calibri"/>
          <w:color w:val="FF0000"/>
        </w:rPr>
      </w:pPr>
    </w:p>
    <w:p w14:paraId="0A579E9E" w14:textId="77777777" w:rsidR="008D6A69" w:rsidRPr="00D40787" w:rsidRDefault="008D6A69" w:rsidP="003B45C7">
      <w:pPr>
        <w:pStyle w:val="Heading2"/>
        <w:rPr>
          <w:rFonts w:ascii="Calibri" w:hAnsi="Calibri" w:cs="Calibri"/>
          <w:b/>
          <w:bCs/>
          <w:color w:val="000000" w:themeColor="text1"/>
        </w:rPr>
      </w:pPr>
      <w:r w:rsidRPr="00D40787">
        <w:rPr>
          <w:rFonts w:ascii="Calibri" w:hAnsi="Calibri" w:cs="Calibri"/>
          <w:b/>
          <w:bCs/>
          <w:color w:val="000000" w:themeColor="text1"/>
        </w:rPr>
        <w:t>Are Shedders considered adults at risk?</w:t>
      </w:r>
    </w:p>
    <w:p w14:paraId="260FB419" w14:textId="77777777" w:rsidR="00D40787" w:rsidRDefault="00D40787" w:rsidP="002B4EE4">
      <w:pPr>
        <w:spacing w:after="0"/>
        <w:rPr>
          <w:rFonts w:ascii="Calibri" w:hAnsi="Calibri" w:cs="Calibri"/>
        </w:rPr>
      </w:pPr>
    </w:p>
    <w:p w14:paraId="5E6CCD2B" w14:textId="7C821940" w:rsidR="008D6A69" w:rsidRPr="000353A3" w:rsidRDefault="008D6A69" w:rsidP="002B4EE4">
      <w:pPr>
        <w:spacing w:after="0"/>
        <w:rPr>
          <w:rFonts w:ascii="Calibri" w:hAnsi="Calibri" w:cs="Calibri"/>
        </w:rPr>
      </w:pPr>
      <w:r w:rsidRPr="000353A3">
        <w:rPr>
          <w:rFonts w:ascii="Calibri" w:hAnsi="Calibri" w:cs="Calibri"/>
        </w:rPr>
        <w:t xml:space="preserve">Not necessarily. A Shedder will only be considered an adult at risk </w:t>
      </w:r>
      <w:r w:rsidR="006D2D85" w:rsidRPr="000353A3">
        <w:rPr>
          <w:rFonts w:ascii="Calibri" w:hAnsi="Calibri" w:cs="Calibri"/>
        </w:rPr>
        <w:t>if he</w:t>
      </w:r>
      <w:r w:rsidR="00ED316A" w:rsidRPr="000353A3">
        <w:rPr>
          <w:rFonts w:ascii="Calibri" w:hAnsi="Calibri" w:cs="Calibri"/>
        </w:rPr>
        <w:t xml:space="preserve"> or she</w:t>
      </w:r>
      <w:r w:rsidR="006D2D85" w:rsidRPr="000353A3">
        <w:rPr>
          <w:rFonts w:ascii="Calibri" w:hAnsi="Calibri" w:cs="Calibri"/>
        </w:rPr>
        <w:t xml:space="preserve"> fits with the above definition</w:t>
      </w:r>
      <w:r w:rsidR="009F1100" w:rsidRPr="000353A3">
        <w:rPr>
          <w:rFonts w:ascii="Calibri" w:hAnsi="Calibri" w:cs="Calibri"/>
        </w:rPr>
        <w:t xml:space="preserve"> of an adult at risk, as defined by the Care Act 2014</w:t>
      </w:r>
      <w:r w:rsidR="00001D95" w:rsidRPr="000353A3">
        <w:rPr>
          <w:rFonts w:ascii="Calibri" w:hAnsi="Calibri" w:cs="Calibri"/>
        </w:rPr>
        <w:t>,</w:t>
      </w:r>
      <w:r w:rsidR="009F1100" w:rsidRPr="000353A3">
        <w:rPr>
          <w:rFonts w:ascii="Calibri" w:hAnsi="Calibri" w:cs="Calibri"/>
        </w:rPr>
        <w:t xml:space="preserve"> which provides a legal framework for delivering care services and safeguarding</w:t>
      </w:r>
      <w:r w:rsidR="006D2D85" w:rsidRPr="000353A3">
        <w:rPr>
          <w:rFonts w:ascii="Calibri" w:hAnsi="Calibri" w:cs="Calibri"/>
        </w:rPr>
        <w:t>.</w:t>
      </w:r>
      <w:r w:rsidR="00EC5B20" w:rsidRPr="000353A3">
        <w:rPr>
          <w:rFonts w:ascii="Calibri" w:hAnsi="Calibri" w:cs="Calibri"/>
        </w:rPr>
        <w:t xml:space="preserve"> Many Shedders live and carry out their lives independently, without the need for care or support to carry out their daily tasks and activities, they are not experiencing or at particular risk of abuse or neglect and they are able to protect themselves.</w:t>
      </w:r>
      <w:r w:rsidR="00001D95" w:rsidRPr="000353A3">
        <w:rPr>
          <w:rFonts w:ascii="Calibri" w:hAnsi="Calibri" w:cs="Calibri"/>
        </w:rPr>
        <w:t xml:space="preserve"> </w:t>
      </w:r>
    </w:p>
    <w:p w14:paraId="0F07C630" w14:textId="77777777" w:rsidR="00BC1D04" w:rsidRDefault="00BC1D04" w:rsidP="002B4EE4">
      <w:pPr>
        <w:spacing w:after="0"/>
        <w:rPr>
          <w:rFonts w:ascii="Calibri" w:hAnsi="Calibri" w:cs="Calibri"/>
        </w:rPr>
      </w:pPr>
    </w:p>
    <w:p w14:paraId="2E68B3CC" w14:textId="77777777" w:rsidR="00685120" w:rsidRPr="000353A3" w:rsidRDefault="00685120" w:rsidP="002B4EE4">
      <w:pPr>
        <w:spacing w:after="0"/>
        <w:rPr>
          <w:rFonts w:ascii="Calibri" w:hAnsi="Calibri" w:cs="Calibri"/>
        </w:rPr>
      </w:pPr>
    </w:p>
    <w:p w14:paraId="384AD191" w14:textId="77777777" w:rsidR="002B4EE4" w:rsidRPr="00D40787" w:rsidRDefault="002B4EE4" w:rsidP="003B45C7">
      <w:pPr>
        <w:pStyle w:val="Heading2"/>
        <w:rPr>
          <w:rFonts w:ascii="Calibri" w:hAnsi="Calibri" w:cs="Calibri"/>
          <w:b/>
          <w:bCs/>
          <w:color w:val="000000" w:themeColor="text1"/>
        </w:rPr>
      </w:pPr>
      <w:r w:rsidRPr="00D40787">
        <w:rPr>
          <w:rFonts w:ascii="Calibri" w:hAnsi="Calibri" w:cs="Calibri"/>
          <w:b/>
          <w:bCs/>
          <w:color w:val="000000" w:themeColor="text1"/>
        </w:rPr>
        <w:lastRenderedPageBreak/>
        <w:t>What is abuse?</w:t>
      </w:r>
    </w:p>
    <w:p w14:paraId="7D699429" w14:textId="77777777" w:rsidR="00D40787" w:rsidRDefault="00D40787" w:rsidP="002B4EE4">
      <w:pPr>
        <w:spacing w:after="0"/>
        <w:rPr>
          <w:rFonts w:ascii="Calibri" w:hAnsi="Calibri" w:cs="Calibri"/>
        </w:rPr>
      </w:pPr>
    </w:p>
    <w:p w14:paraId="29566F02" w14:textId="167ABB21" w:rsidR="002B4EE4" w:rsidRPr="000353A3" w:rsidRDefault="00370CDC" w:rsidP="002B4EE4">
      <w:pPr>
        <w:spacing w:after="0"/>
        <w:rPr>
          <w:rFonts w:ascii="Calibri" w:hAnsi="Calibri" w:cs="Calibri"/>
        </w:rPr>
      </w:pPr>
      <w:r w:rsidRPr="000353A3">
        <w:rPr>
          <w:rFonts w:ascii="Calibri" w:hAnsi="Calibri" w:cs="Calibri"/>
        </w:rPr>
        <w:t>Types of abuse vary. A person can be abused verbally, physically, psychologically or financially. It can happen as a result of an action, or as a result of a failure to act. It can happen when an adult at risk is wrongly influenced to carry out a financial or sexual exchange that they do not consent to, or aren’t able to consent to.</w:t>
      </w:r>
    </w:p>
    <w:p w14:paraId="73ED7691" w14:textId="77777777" w:rsidR="00370CDC" w:rsidRPr="000353A3" w:rsidRDefault="00370CDC" w:rsidP="002B4EE4">
      <w:pPr>
        <w:spacing w:after="0"/>
        <w:rPr>
          <w:rFonts w:ascii="Calibri" w:hAnsi="Calibri" w:cs="Calibri"/>
        </w:rPr>
      </w:pPr>
    </w:p>
    <w:p w14:paraId="77EA8685" w14:textId="77777777" w:rsidR="00370CDC" w:rsidRPr="000353A3" w:rsidRDefault="00370CDC" w:rsidP="002B4EE4">
      <w:pPr>
        <w:spacing w:after="0"/>
        <w:rPr>
          <w:rFonts w:ascii="Calibri" w:hAnsi="Calibri" w:cs="Calibri"/>
        </w:rPr>
      </w:pPr>
      <w:r w:rsidRPr="000353A3">
        <w:rPr>
          <w:rFonts w:ascii="Calibri" w:hAnsi="Calibri" w:cs="Calibri"/>
        </w:rPr>
        <w:t>Abuse can lead to a violation of a person’s human and civil rights and can occur in any relationship or environment. It may result in a person being hurt or exploited. Sometimes the a</w:t>
      </w:r>
      <w:r w:rsidR="00001D95" w:rsidRPr="000353A3">
        <w:rPr>
          <w:rFonts w:ascii="Calibri" w:hAnsi="Calibri" w:cs="Calibri"/>
        </w:rPr>
        <w:t>buse is illegal and the adult at</w:t>
      </w:r>
      <w:r w:rsidRPr="000353A3">
        <w:rPr>
          <w:rFonts w:ascii="Calibri" w:hAnsi="Calibri" w:cs="Calibri"/>
        </w:rPr>
        <w:t xml:space="preserve"> risk is protected by the law, as is everybody else.</w:t>
      </w:r>
    </w:p>
    <w:p w14:paraId="7B37813E" w14:textId="77777777" w:rsidR="00370CDC" w:rsidRPr="000353A3" w:rsidRDefault="00370CDC" w:rsidP="002B4EE4">
      <w:pPr>
        <w:spacing w:after="0"/>
        <w:rPr>
          <w:rFonts w:ascii="Calibri" w:hAnsi="Calibri" w:cs="Calibri"/>
        </w:rPr>
      </w:pPr>
    </w:p>
    <w:p w14:paraId="1B661B24" w14:textId="77777777" w:rsidR="00370CDC" w:rsidRPr="000353A3" w:rsidRDefault="00370CDC" w:rsidP="002B4EE4">
      <w:pPr>
        <w:spacing w:after="0"/>
        <w:rPr>
          <w:rFonts w:ascii="Calibri" w:hAnsi="Calibri" w:cs="Calibri"/>
        </w:rPr>
      </w:pPr>
      <w:r w:rsidRPr="000353A3">
        <w:rPr>
          <w:rFonts w:ascii="Calibri" w:hAnsi="Calibri" w:cs="Calibri"/>
        </w:rPr>
        <w:t xml:space="preserve">Abuse is a </w:t>
      </w:r>
      <w:r w:rsidR="00B53C74" w:rsidRPr="000353A3">
        <w:rPr>
          <w:rFonts w:ascii="Calibri" w:hAnsi="Calibri" w:cs="Calibri"/>
        </w:rPr>
        <w:t>wrongful use of power and</w:t>
      </w:r>
      <w:r w:rsidRPr="000353A3">
        <w:rPr>
          <w:rFonts w:ascii="Calibri" w:hAnsi="Calibri" w:cs="Calibri"/>
        </w:rPr>
        <w:t xml:space="preserve"> can come in</w:t>
      </w:r>
      <w:r w:rsidR="00B43AB7" w:rsidRPr="000353A3">
        <w:rPr>
          <w:rFonts w:ascii="Calibri" w:hAnsi="Calibri" w:cs="Calibri"/>
        </w:rPr>
        <w:t xml:space="preserve"> any of the</w:t>
      </w:r>
      <w:r w:rsidR="00B53C74" w:rsidRPr="000353A3">
        <w:rPr>
          <w:rFonts w:ascii="Calibri" w:hAnsi="Calibri" w:cs="Calibri"/>
        </w:rPr>
        <w:t xml:space="preserve"> following forms</w:t>
      </w:r>
      <w:r w:rsidR="00B43AB7" w:rsidRPr="000353A3">
        <w:rPr>
          <w:rFonts w:ascii="Calibri" w:hAnsi="Calibri" w:cs="Calibri"/>
        </w:rPr>
        <w:t>:</w:t>
      </w:r>
    </w:p>
    <w:p w14:paraId="372BF20B" w14:textId="77777777" w:rsidR="00B43AB7" w:rsidRPr="000353A3" w:rsidRDefault="00B43AB7" w:rsidP="002B4EE4">
      <w:pPr>
        <w:spacing w:after="0"/>
        <w:rPr>
          <w:rFonts w:ascii="Calibri" w:hAnsi="Calibri" w:cs="Calibri"/>
        </w:rPr>
      </w:pPr>
    </w:p>
    <w:p w14:paraId="2BF17227" w14:textId="766B5F50" w:rsidR="00B43AB7" w:rsidRPr="00900F61" w:rsidRDefault="00B43AB7" w:rsidP="00900F61">
      <w:pPr>
        <w:pStyle w:val="ListParagraph"/>
        <w:numPr>
          <w:ilvl w:val="0"/>
          <w:numId w:val="11"/>
        </w:numPr>
        <w:spacing w:after="0"/>
        <w:rPr>
          <w:rFonts w:ascii="Calibri" w:hAnsi="Calibri" w:cs="Calibri"/>
        </w:rPr>
      </w:pPr>
      <w:r w:rsidRPr="00900F61">
        <w:rPr>
          <w:rFonts w:ascii="Calibri" w:hAnsi="Calibri" w:cs="Calibri"/>
          <w:b/>
          <w:color w:val="000000" w:themeColor="text1"/>
        </w:rPr>
        <w:t>Psychological</w:t>
      </w:r>
      <w:r w:rsidRPr="00900F61">
        <w:rPr>
          <w:rFonts w:ascii="Calibri" w:hAnsi="Calibri" w:cs="Calibri"/>
        </w:rPr>
        <w:t xml:space="preserve"> </w:t>
      </w:r>
      <w:r w:rsidR="00900F61">
        <w:rPr>
          <w:rFonts w:ascii="Calibri" w:hAnsi="Calibri" w:cs="Calibri"/>
        </w:rPr>
        <w:t>(</w:t>
      </w:r>
      <w:r w:rsidRPr="00900F61">
        <w:rPr>
          <w:rFonts w:ascii="Calibri" w:hAnsi="Calibri" w:cs="Calibri"/>
        </w:rPr>
        <w:t>emotional abuse or depriving a person of contact with another</w:t>
      </w:r>
      <w:r w:rsidR="00900F61">
        <w:rPr>
          <w:rFonts w:ascii="Calibri" w:hAnsi="Calibri" w:cs="Calibri"/>
        </w:rPr>
        <w:t>)</w:t>
      </w:r>
    </w:p>
    <w:p w14:paraId="68B51A0F" w14:textId="7FFD160F" w:rsidR="00B43AB7" w:rsidRPr="00900F61" w:rsidRDefault="00B43AB7" w:rsidP="00900F61">
      <w:pPr>
        <w:pStyle w:val="ListParagraph"/>
        <w:numPr>
          <w:ilvl w:val="0"/>
          <w:numId w:val="11"/>
        </w:numPr>
        <w:spacing w:after="0"/>
        <w:rPr>
          <w:rFonts w:ascii="Calibri" w:hAnsi="Calibri" w:cs="Calibri"/>
        </w:rPr>
      </w:pPr>
      <w:r w:rsidRPr="00900F61">
        <w:rPr>
          <w:rFonts w:ascii="Calibri" w:hAnsi="Calibri" w:cs="Calibri"/>
          <w:b/>
          <w:color w:val="000000" w:themeColor="text1"/>
        </w:rPr>
        <w:t>Sexual</w:t>
      </w:r>
      <w:r w:rsidRPr="00900F61">
        <w:rPr>
          <w:rFonts w:ascii="Calibri" w:hAnsi="Calibri" w:cs="Calibri"/>
        </w:rPr>
        <w:t xml:space="preserve"> </w:t>
      </w:r>
      <w:r w:rsidR="00900F61">
        <w:rPr>
          <w:rFonts w:ascii="Calibri" w:hAnsi="Calibri" w:cs="Calibri"/>
        </w:rPr>
        <w:t>(</w:t>
      </w:r>
      <w:r w:rsidRPr="00900F61">
        <w:rPr>
          <w:rFonts w:ascii="Calibri" w:hAnsi="Calibri" w:cs="Calibri"/>
        </w:rPr>
        <w:t>inappropriate looking or touching, taking sexual photos or rape</w:t>
      </w:r>
      <w:r w:rsidR="00900F61">
        <w:rPr>
          <w:rFonts w:ascii="Calibri" w:hAnsi="Calibri" w:cs="Calibri"/>
        </w:rPr>
        <w:t>)</w:t>
      </w:r>
    </w:p>
    <w:p w14:paraId="06B58DC4" w14:textId="32A9D1FE" w:rsidR="00B43AB7" w:rsidRPr="00900F61" w:rsidRDefault="00B43AB7" w:rsidP="00900F61">
      <w:pPr>
        <w:pStyle w:val="ListParagraph"/>
        <w:numPr>
          <w:ilvl w:val="0"/>
          <w:numId w:val="11"/>
        </w:numPr>
        <w:spacing w:after="0"/>
        <w:rPr>
          <w:rFonts w:ascii="Calibri" w:hAnsi="Calibri" w:cs="Calibri"/>
        </w:rPr>
      </w:pPr>
      <w:r w:rsidRPr="00900F61">
        <w:rPr>
          <w:rFonts w:ascii="Calibri" w:hAnsi="Calibri" w:cs="Calibri"/>
          <w:b/>
          <w:color w:val="000000" w:themeColor="text1"/>
        </w:rPr>
        <w:t>Physical</w:t>
      </w:r>
      <w:r w:rsidR="00B53C74" w:rsidRPr="00900F61">
        <w:rPr>
          <w:rFonts w:ascii="Calibri" w:hAnsi="Calibri" w:cs="Calibri"/>
        </w:rPr>
        <w:t xml:space="preserve"> </w:t>
      </w:r>
      <w:r w:rsidR="00900F61">
        <w:rPr>
          <w:rFonts w:ascii="Calibri" w:hAnsi="Calibri" w:cs="Calibri"/>
        </w:rPr>
        <w:t>(</w:t>
      </w:r>
      <w:r w:rsidR="00B53C74" w:rsidRPr="00900F61">
        <w:rPr>
          <w:rFonts w:ascii="Calibri" w:hAnsi="Calibri" w:cs="Calibri"/>
        </w:rPr>
        <w:t>hitt</w:t>
      </w:r>
      <w:r w:rsidRPr="00900F61">
        <w:rPr>
          <w:rFonts w:ascii="Calibri" w:hAnsi="Calibri" w:cs="Calibri"/>
        </w:rPr>
        <w:t xml:space="preserve">ing, </w:t>
      </w:r>
      <w:proofErr w:type="gramStart"/>
      <w:r w:rsidRPr="00900F61">
        <w:rPr>
          <w:rFonts w:ascii="Calibri" w:hAnsi="Calibri" w:cs="Calibri"/>
        </w:rPr>
        <w:t>restraining</w:t>
      </w:r>
      <w:proofErr w:type="gramEnd"/>
      <w:r w:rsidRPr="00900F61">
        <w:rPr>
          <w:rFonts w:ascii="Calibri" w:hAnsi="Calibri" w:cs="Calibri"/>
        </w:rPr>
        <w:t xml:space="preserve"> or pushing</w:t>
      </w:r>
      <w:r w:rsidR="00900F61">
        <w:rPr>
          <w:rFonts w:ascii="Calibri" w:hAnsi="Calibri" w:cs="Calibri"/>
        </w:rPr>
        <w:t>)</w:t>
      </w:r>
    </w:p>
    <w:p w14:paraId="7E0C4349" w14:textId="04EB6213" w:rsidR="00082417" w:rsidRPr="00900F61" w:rsidRDefault="00B43AB7" w:rsidP="00900F61">
      <w:pPr>
        <w:pStyle w:val="ListParagraph"/>
        <w:numPr>
          <w:ilvl w:val="0"/>
          <w:numId w:val="11"/>
        </w:numPr>
        <w:spacing w:after="0"/>
        <w:rPr>
          <w:rFonts w:ascii="Calibri" w:hAnsi="Calibri" w:cs="Calibri"/>
        </w:rPr>
      </w:pPr>
      <w:r w:rsidRPr="00900F61">
        <w:rPr>
          <w:rFonts w:ascii="Calibri" w:hAnsi="Calibri" w:cs="Calibri"/>
          <w:b/>
          <w:color w:val="000000" w:themeColor="text1"/>
        </w:rPr>
        <w:t>Financial</w:t>
      </w:r>
      <w:r w:rsidR="00900F61">
        <w:rPr>
          <w:rFonts w:ascii="Calibri" w:hAnsi="Calibri" w:cs="Calibri"/>
          <w:color w:val="47A6AA" w:themeColor="accent3"/>
        </w:rPr>
        <w:t xml:space="preserve"> </w:t>
      </w:r>
      <w:r w:rsidR="00900F61" w:rsidRPr="00900F61">
        <w:rPr>
          <w:rFonts w:ascii="Calibri" w:hAnsi="Calibri" w:cs="Calibri"/>
          <w:color w:val="000000" w:themeColor="text1"/>
        </w:rPr>
        <w:t>(</w:t>
      </w:r>
      <w:r w:rsidRPr="00900F61">
        <w:rPr>
          <w:rFonts w:ascii="Calibri" w:hAnsi="Calibri" w:cs="Calibri"/>
        </w:rPr>
        <w:t>theft or putting pressure on somebody about their financial arrangements</w:t>
      </w:r>
      <w:r w:rsidR="00900F61">
        <w:rPr>
          <w:rFonts w:ascii="Calibri" w:hAnsi="Calibri" w:cs="Calibri"/>
        </w:rPr>
        <w:t>)</w:t>
      </w:r>
    </w:p>
    <w:p w14:paraId="377E325E" w14:textId="611CF3CA" w:rsidR="00082417" w:rsidRPr="00900F61" w:rsidRDefault="004851F0" w:rsidP="00900F61">
      <w:pPr>
        <w:pStyle w:val="ListParagraph"/>
        <w:numPr>
          <w:ilvl w:val="0"/>
          <w:numId w:val="11"/>
        </w:numPr>
        <w:spacing w:after="0"/>
        <w:rPr>
          <w:rFonts w:ascii="Calibri" w:hAnsi="Calibri" w:cs="Calibri"/>
        </w:rPr>
      </w:pPr>
      <w:r w:rsidRPr="00C16564">
        <w:rPr>
          <w:rFonts w:ascii="Calibri" w:hAnsi="Calibri" w:cs="Calibri"/>
          <w:b/>
          <w:color w:val="000000" w:themeColor="text1"/>
        </w:rPr>
        <w:t>Modern Slavery</w:t>
      </w:r>
      <w:r w:rsidRPr="00C16564">
        <w:rPr>
          <w:rFonts w:ascii="Calibri" w:hAnsi="Calibri" w:cs="Calibri"/>
          <w:color w:val="000000" w:themeColor="text1"/>
        </w:rPr>
        <w:t xml:space="preserve"> </w:t>
      </w:r>
      <w:r w:rsidR="00C16564">
        <w:rPr>
          <w:rFonts w:ascii="Calibri" w:hAnsi="Calibri" w:cs="Calibri"/>
          <w:color w:val="000000" w:themeColor="text1"/>
        </w:rPr>
        <w:t>(</w:t>
      </w:r>
      <w:r w:rsidRPr="00900F61">
        <w:rPr>
          <w:rFonts w:ascii="Calibri" w:hAnsi="Calibri" w:cs="Calibri"/>
        </w:rPr>
        <w:t>forced labour</w:t>
      </w:r>
      <w:r w:rsidR="00C16564">
        <w:rPr>
          <w:rFonts w:ascii="Calibri" w:hAnsi="Calibri" w:cs="Calibri"/>
        </w:rPr>
        <w:t>)</w:t>
      </w:r>
    </w:p>
    <w:p w14:paraId="7F5F1AE2" w14:textId="0A75E864" w:rsidR="004851F0" w:rsidRPr="00900F61" w:rsidRDefault="004851F0" w:rsidP="00900F61">
      <w:pPr>
        <w:pStyle w:val="ListParagraph"/>
        <w:numPr>
          <w:ilvl w:val="0"/>
          <w:numId w:val="11"/>
        </w:numPr>
        <w:spacing w:after="0"/>
        <w:rPr>
          <w:rFonts w:ascii="Calibri" w:hAnsi="Calibri" w:cs="Calibri"/>
        </w:rPr>
      </w:pPr>
      <w:r w:rsidRPr="00C16564">
        <w:rPr>
          <w:rFonts w:ascii="Calibri" w:hAnsi="Calibri" w:cs="Calibri"/>
          <w:b/>
          <w:color w:val="000000" w:themeColor="text1"/>
        </w:rPr>
        <w:t>Discriminatory</w:t>
      </w:r>
      <w:r w:rsidRPr="00C16564">
        <w:rPr>
          <w:rFonts w:ascii="Calibri" w:hAnsi="Calibri" w:cs="Calibri"/>
          <w:color w:val="000000" w:themeColor="text1"/>
        </w:rPr>
        <w:t xml:space="preserve"> </w:t>
      </w:r>
      <w:r w:rsidR="00C16564">
        <w:rPr>
          <w:rFonts w:ascii="Calibri" w:hAnsi="Calibri" w:cs="Calibri"/>
        </w:rPr>
        <w:t>(</w:t>
      </w:r>
      <w:r w:rsidRPr="00900F61">
        <w:rPr>
          <w:rFonts w:ascii="Calibri" w:hAnsi="Calibri" w:cs="Calibri"/>
        </w:rPr>
        <w:t xml:space="preserve">harassment or insults because of a person’s race, </w:t>
      </w:r>
      <w:proofErr w:type="gramStart"/>
      <w:r w:rsidRPr="00900F61">
        <w:rPr>
          <w:rFonts w:ascii="Calibri" w:hAnsi="Calibri" w:cs="Calibri"/>
        </w:rPr>
        <w:t>gender</w:t>
      </w:r>
      <w:proofErr w:type="gramEnd"/>
      <w:r w:rsidRPr="00900F61">
        <w:rPr>
          <w:rFonts w:ascii="Calibri" w:hAnsi="Calibri" w:cs="Calibri"/>
        </w:rPr>
        <w:t xml:space="preserve"> or identity</w:t>
      </w:r>
      <w:r w:rsidR="00C16564">
        <w:rPr>
          <w:rFonts w:ascii="Calibri" w:hAnsi="Calibri" w:cs="Calibri"/>
        </w:rPr>
        <w:t>)</w:t>
      </w:r>
    </w:p>
    <w:p w14:paraId="7E974F07" w14:textId="23B8C16C" w:rsidR="004851F0" w:rsidRPr="00900F61" w:rsidRDefault="004851F0" w:rsidP="00900F61">
      <w:pPr>
        <w:pStyle w:val="ListParagraph"/>
        <w:numPr>
          <w:ilvl w:val="0"/>
          <w:numId w:val="11"/>
        </w:numPr>
        <w:spacing w:after="0"/>
        <w:rPr>
          <w:rFonts w:ascii="Calibri" w:hAnsi="Calibri" w:cs="Calibri"/>
        </w:rPr>
      </w:pPr>
      <w:r w:rsidRPr="00C16564">
        <w:rPr>
          <w:rFonts w:ascii="Calibri" w:hAnsi="Calibri" w:cs="Calibri"/>
          <w:b/>
          <w:color w:val="000000" w:themeColor="text1"/>
        </w:rPr>
        <w:t>Neglect</w:t>
      </w:r>
      <w:r w:rsidRPr="00900F61">
        <w:rPr>
          <w:rFonts w:ascii="Calibri" w:hAnsi="Calibri" w:cs="Calibri"/>
        </w:rPr>
        <w:t xml:space="preserve"> </w:t>
      </w:r>
      <w:r w:rsidR="00C16564">
        <w:rPr>
          <w:rFonts w:ascii="Calibri" w:hAnsi="Calibri" w:cs="Calibri"/>
        </w:rPr>
        <w:t>(</w:t>
      </w:r>
      <w:r w:rsidRPr="00900F61">
        <w:rPr>
          <w:rFonts w:ascii="Calibri" w:hAnsi="Calibri" w:cs="Calibri"/>
        </w:rPr>
        <w:t>ignoring emotional or physical needs</w:t>
      </w:r>
      <w:r w:rsidR="00C16564">
        <w:rPr>
          <w:rFonts w:ascii="Calibri" w:hAnsi="Calibri" w:cs="Calibri"/>
        </w:rPr>
        <w:t>)</w:t>
      </w:r>
    </w:p>
    <w:p w14:paraId="0DBFB45C" w14:textId="330C7971" w:rsidR="004851F0" w:rsidRPr="00900F61" w:rsidRDefault="004851F0" w:rsidP="00900F61">
      <w:pPr>
        <w:pStyle w:val="ListParagraph"/>
        <w:numPr>
          <w:ilvl w:val="0"/>
          <w:numId w:val="11"/>
        </w:numPr>
        <w:spacing w:after="0"/>
        <w:rPr>
          <w:rFonts w:ascii="Calibri" w:hAnsi="Calibri" w:cs="Calibri"/>
        </w:rPr>
      </w:pPr>
      <w:r w:rsidRPr="00C16564">
        <w:rPr>
          <w:rFonts w:ascii="Calibri" w:hAnsi="Calibri" w:cs="Calibri"/>
          <w:b/>
          <w:color w:val="000000" w:themeColor="text1"/>
        </w:rPr>
        <w:t>Self-neglect</w:t>
      </w:r>
      <w:r w:rsidRPr="00C16564">
        <w:rPr>
          <w:rFonts w:ascii="Calibri" w:hAnsi="Calibri" w:cs="Calibri"/>
          <w:color w:val="000000" w:themeColor="text1"/>
        </w:rPr>
        <w:t xml:space="preserve"> </w:t>
      </w:r>
      <w:r w:rsidR="00C16564">
        <w:rPr>
          <w:rFonts w:ascii="Calibri" w:hAnsi="Calibri" w:cs="Calibri"/>
        </w:rPr>
        <w:t>(</w:t>
      </w:r>
      <w:r w:rsidRPr="00900F61">
        <w:rPr>
          <w:rFonts w:ascii="Calibri" w:hAnsi="Calibri" w:cs="Calibri"/>
        </w:rPr>
        <w:t>a person not caring for their own personal hygiene or health</w:t>
      </w:r>
      <w:r w:rsidR="00C16564">
        <w:rPr>
          <w:rFonts w:ascii="Calibri" w:hAnsi="Calibri" w:cs="Calibri"/>
        </w:rPr>
        <w:t>)</w:t>
      </w:r>
    </w:p>
    <w:p w14:paraId="0E76E7CB" w14:textId="77777777" w:rsidR="004851F0" w:rsidRPr="000353A3" w:rsidRDefault="004851F0" w:rsidP="002B4EE4">
      <w:pPr>
        <w:spacing w:after="0"/>
        <w:rPr>
          <w:rFonts w:ascii="Calibri" w:hAnsi="Calibri" w:cs="Calibri"/>
        </w:rPr>
      </w:pPr>
    </w:p>
    <w:p w14:paraId="02A71D55" w14:textId="77777777" w:rsidR="00082417" w:rsidRPr="000353A3" w:rsidRDefault="00B43AB7" w:rsidP="002B4EE4">
      <w:pPr>
        <w:spacing w:after="0"/>
        <w:rPr>
          <w:rFonts w:ascii="Calibri" w:hAnsi="Calibri" w:cs="Calibri"/>
        </w:rPr>
      </w:pPr>
      <w:r w:rsidRPr="000353A3">
        <w:rPr>
          <w:rFonts w:ascii="Calibri" w:hAnsi="Calibri" w:cs="Calibri"/>
        </w:rPr>
        <w:t>Please note that the above are intended only as examples and not an exhaustive list.</w:t>
      </w:r>
      <w:r w:rsidR="004851F0" w:rsidRPr="000353A3">
        <w:rPr>
          <w:rFonts w:ascii="Calibri" w:hAnsi="Calibri" w:cs="Calibri"/>
        </w:rPr>
        <w:t xml:space="preserve"> It is recognised that some instances of abuse may not fit neatly into these categories</w:t>
      </w:r>
      <w:r w:rsidR="00B53C74" w:rsidRPr="000353A3">
        <w:rPr>
          <w:rFonts w:ascii="Calibri" w:hAnsi="Calibri" w:cs="Calibri"/>
        </w:rPr>
        <w:t>. If you have reason to believe somebody is being abused or neglected you must act in line with this policy</w:t>
      </w:r>
      <w:r w:rsidR="004851F0" w:rsidRPr="000353A3">
        <w:rPr>
          <w:rFonts w:ascii="Calibri" w:hAnsi="Calibri" w:cs="Calibri"/>
        </w:rPr>
        <w:t>.</w:t>
      </w:r>
    </w:p>
    <w:p w14:paraId="601CFD66" w14:textId="77777777" w:rsidR="004851F0" w:rsidRPr="000353A3" w:rsidRDefault="004851F0" w:rsidP="002B4EE4">
      <w:pPr>
        <w:spacing w:after="0"/>
        <w:rPr>
          <w:rFonts w:ascii="Calibri" w:hAnsi="Calibri" w:cs="Calibri"/>
        </w:rPr>
      </w:pPr>
    </w:p>
    <w:p w14:paraId="533222C0" w14:textId="6A28F2BB" w:rsidR="004851F0" w:rsidRPr="000353A3" w:rsidRDefault="004851F0" w:rsidP="002B4EE4">
      <w:pPr>
        <w:spacing w:after="0"/>
        <w:rPr>
          <w:rFonts w:ascii="Calibri" w:hAnsi="Calibri" w:cs="Calibri"/>
        </w:rPr>
      </w:pPr>
      <w:r w:rsidRPr="000353A3">
        <w:rPr>
          <w:rFonts w:ascii="Calibri" w:hAnsi="Calibri" w:cs="Calibri"/>
        </w:rPr>
        <w:t xml:space="preserve">An abuser can be anybody </w:t>
      </w:r>
      <w:r w:rsidR="008952E0">
        <w:rPr>
          <w:rFonts w:ascii="Calibri" w:hAnsi="Calibri" w:cs="Calibri"/>
        </w:rPr>
        <w:t>–</w:t>
      </w:r>
      <w:r w:rsidRPr="000353A3">
        <w:rPr>
          <w:rFonts w:ascii="Calibri" w:hAnsi="Calibri" w:cs="Calibri"/>
        </w:rPr>
        <w:t xml:space="preserve"> a person abusing an adult at risk might be at risk themselves. This is still abuse and should be dealt with in line with this policy.</w:t>
      </w:r>
    </w:p>
    <w:p w14:paraId="456BF16C" w14:textId="77777777" w:rsidR="00082417" w:rsidRPr="000353A3" w:rsidRDefault="00082417" w:rsidP="002B4EE4">
      <w:pPr>
        <w:spacing w:after="0"/>
        <w:rPr>
          <w:rFonts w:ascii="Calibri" w:hAnsi="Calibri" w:cs="Calibri"/>
        </w:rPr>
      </w:pPr>
    </w:p>
    <w:p w14:paraId="5919959F" w14:textId="77777777" w:rsidR="00082417" w:rsidRPr="00B2341F" w:rsidRDefault="008C1296" w:rsidP="003B45C7">
      <w:pPr>
        <w:pStyle w:val="Heading2"/>
        <w:rPr>
          <w:rFonts w:ascii="Calibri" w:hAnsi="Calibri" w:cs="Calibri"/>
          <w:b/>
          <w:bCs/>
          <w:color w:val="000000" w:themeColor="text1"/>
        </w:rPr>
      </w:pPr>
      <w:r w:rsidRPr="00B2341F">
        <w:rPr>
          <w:rFonts w:ascii="Calibri" w:hAnsi="Calibri" w:cs="Calibri"/>
          <w:b/>
          <w:bCs/>
          <w:color w:val="000000" w:themeColor="text1"/>
        </w:rPr>
        <w:t>Our r</w:t>
      </w:r>
      <w:r w:rsidR="00BF3A2E" w:rsidRPr="00B2341F">
        <w:rPr>
          <w:rFonts w:ascii="Calibri" w:hAnsi="Calibri" w:cs="Calibri"/>
          <w:b/>
          <w:bCs/>
          <w:color w:val="000000" w:themeColor="text1"/>
        </w:rPr>
        <w:t>ole in safeguarding adults at risk</w:t>
      </w:r>
    </w:p>
    <w:p w14:paraId="1B94B174" w14:textId="77777777" w:rsidR="008952E0" w:rsidRDefault="008952E0" w:rsidP="002B4EE4">
      <w:pPr>
        <w:spacing w:after="0"/>
        <w:rPr>
          <w:rFonts w:ascii="Calibri" w:hAnsi="Calibri" w:cs="Calibri"/>
        </w:rPr>
      </w:pPr>
    </w:p>
    <w:p w14:paraId="458DE95A" w14:textId="316217B2" w:rsidR="008C1296" w:rsidRPr="000353A3" w:rsidRDefault="00875561" w:rsidP="002B4EE4">
      <w:pPr>
        <w:spacing w:after="0"/>
        <w:rPr>
          <w:rFonts w:ascii="Calibri" w:hAnsi="Calibri" w:cs="Calibri"/>
        </w:rPr>
      </w:pPr>
      <w:r w:rsidRPr="000353A3">
        <w:rPr>
          <w:rFonts w:ascii="Calibri" w:hAnsi="Calibri" w:cs="Calibri"/>
        </w:rPr>
        <w:t>The</w:t>
      </w:r>
      <w:r w:rsidRPr="000353A3">
        <w:rPr>
          <w:rFonts w:ascii="Calibri" w:hAnsi="Calibri" w:cs="Calibri"/>
          <w:color w:val="FF0000"/>
        </w:rPr>
        <w:t xml:space="preserve"> </w:t>
      </w:r>
      <w:r w:rsidR="00ED316A" w:rsidRPr="008952E0">
        <w:rPr>
          <w:rFonts w:ascii="Calibri" w:hAnsi="Calibri" w:cs="Calibri"/>
          <w:color w:val="000000" w:themeColor="text1"/>
        </w:rPr>
        <w:t>Trustees</w:t>
      </w:r>
      <w:r w:rsidR="00ED316A" w:rsidRPr="000353A3">
        <w:rPr>
          <w:rFonts w:ascii="Calibri" w:hAnsi="Calibri" w:cs="Calibri"/>
          <w:color w:val="1488CA" w:themeColor="accent4"/>
        </w:rPr>
        <w:t xml:space="preserve"> </w:t>
      </w:r>
      <w:r w:rsidR="00713439" w:rsidRPr="000353A3">
        <w:rPr>
          <w:rFonts w:ascii="Calibri" w:hAnsi="Calibri" w:cs="Calibri"/>
        </w:rPr>
        <w:t>recognise that from time to time, adults at risk may become members of the Shed. The following section details the roles and responsibilities of the Shed in safeguarding adults at risk.</w:t>
      </w:r>
    </w:p>
    <w:p w14:paraId="703DED72" w14:textId="77777777" w:rsidR="00CD7ECC" w:rsidRPr="000353A3" w:rsidRDefault="00CD7ECC" w:rsidP="002B4EE4">
      <w:pPr>
        <w:spacing w:after="0"/>
        <w:rPr>
          <w:rFonts w:ascii="Calibri" w:hAnsi="Calibri" w:cs="Calibri"/>
        </w:rPr>
      </w:pPr>
    </w:p>
    <w:p w14:paraId="12CB20C2" w14:textId="77777777" w:rsidR="003A0516" w:rsidRPr="00B2341F" w:rsidRDefault="008C1296" w:rsidP="002B4EE4">
      <w:pPr>
        <w:spacing w:after="0"/>
        <w:rPr>
          <w:rFonts w:ascii="Calibri" w:hAnsi="Calibri" w:cs="Calibri"/>
          <w:color w:val="000000" w:themeColor="text1"/>
        </w:rPr>
      </w:pPr>
      <w:r w:rsidRPr="00B2341F">
        <w:rPr>
          <w:rStyle w:val="Heading3Char"/>
          <w:rFonts w:ascii="Calibri" w:hAnsi="Calibri" w:cs="Calibri"/>
          <w:color w:val="000000" w:themeColor="text1"/>
        </w:rPr>
        <w:t>Prevent</w:t>
      </w:r>
      <w:r w:rsidR="00713439" w:rsidRPr="00B2341F">
        <w:rPr>
          <w:rFonts w:ascii="Calibri" w:hAnsi="Calibri" w:cs="Calibri"/>
          <w:color w:val="000000" w:themeColor="text1"/>
        </w:rPr>
        <w:t xml:space="preserve">: </w:t>
      </w:r>
    </w:p>
    <w:p w14:paraId="15B46D26" w14:textId="77777777" w:rsidR="003A0516" w:rsidRPr="000353A3" w:rsidRDefault="003A0516" w:rsidP="002B4EE4">
      <w:pPr>
        <w:spacing w:after="0"/>
        <w:rPr>
          <w:rFonts w:ascii="Calibri" w:hAnsi="Calibri" w:cs="Calibri"/>
          <w:color w:val="FF0000"/>
        </w:rPr>
      </w:pPr>
    </w:p>
    <w:p w14:paraId="45CC06E6" w14:textId="2D0EE92E" w:rsidR="003A0516" w:rsidRPr="00DA63E3" w:rsidRDefault="00DA63E3" w:rsidP="00DA63E3">
      <w:pPr>
        <w:pStyle w:val="ListParagraph"/>
        <w:numPr>
          <w:ilvl w:val="0"/>
          <w:numId w:val="12"/>
        </w:numPr>
        <w:spacing w:after="0"/>
        <w:rPr>
          <w:rFonts w:ascii="Calibri" w:hAnsi="Calibri" w:cs="Calibri"/>
        </w:rPr>
      </w:pPr>
      <w:r w:rsidRPr="00DA63E3">
        <w:rPr>
          <w:rFonts w:ascii="Calibri" w:hAnsi="Calibri" w:cs="Calibri"/>
          <w:color w:val="000000" w:themeColor="text1"/>
        </w:rPr>
        <w:t>The Shed</w:t>
      </w:r>
      <w:r w:rsidR="003A0516" w:rsidRPr="00DA63E3">
        <w:rPr>
          <w:rFonts w:ascii="Calibri" w:hAnsi="Calibri" w:cs="Calibri"/>
          <w:color w:val="000000" w:themeColor="text1"/>
        </w:rPr>
        <w:t xml:space="preserve">’s </w:t>
      </w:r>
      <w:r w:rsidR="00E51C51" w:rsidRPr="00DA63E3">
        <w:rPr>
          <w:rFonts w:ascii="Calibri" w:hAnsi="Calibri" w:cs="Calibri"/>
        </w:rPr>
        <w:t>risk assessment</w:t>
      </w:r>
      <w:r w:rsidR="003A0516" w:rsidRPr="00DA63E3">
        <w:rPr>
          <w:rFonts w:ascii="Calibri" w:hAnsi="Calibri" w:cs="Calibri"/>
        </w:rPr>
        <w:t xml:space="preserve"> will be regularly reviewed and will include an assessment of safeguarding for adults at risk, including mitigation </w:t>
      </w:r>
      <w:proofErr w:type="gramStart"/>
      <w:r w:rsidR="00685120" w:rsidRPr="00DA63E3">
        <w:rPr>
          <w:rFonts w:ascii="Calibri" w:hAnsi="Calibri" w:cs="Calibri"/>
        </w:rPr>
        <w:t>strategies</w:t>
      </w:r>
      <w:proofErr w:type="gramEnd"/>
    </w:p>
    <w:p w14:paraId="3F3172F5" w14:textId="77777777" w:rsidR="00BB1F07" w:rsidRPr="000353A3" w:rsidRDefault="00BB1F07" w:rsidP="00BB1F07">
      <w:pPr>
        <w:pStyle w:val="ListParagraph"/>
        <w:spacing w:after="0"/>
        <w:rPr>
          <w:rFonts w:ascii="Calibri" w:hAnsi="Calibri" w:cs="Calibri"/>
        </w:rPr>
      </w:pPr>
    </w:p>
    <w:p w14:paraId="6713ECD4" w14:textId="77777777" w:rsidR="003A0516" w:rsidRPr="000353A3" w:rsidRDefault="003A0516" w:rsidP="00DA63E3">
      <w:pPr>
        <w:pStyle w:val="ListParagraph"/>
        <w:numPr>
          <w:ilvl w:val="0"/>
          <w:numId w:val="12"/>
        </w:numPr>
        <w:spacing w:after="0"/>
        <w:rPr>
          <w:rFonts w:ascii="Calibri" w:hAnsi="Calibri" w:cs="Calibri"/>
        </w:rPr>
      </w:pPr>
      <w:r w:rsidRPr="000353A3">
        <w:rPr>
          <w:rFonts w:ascii="Calibri" w:hAnsi="Calibri" w:cs="Calibri"/>
        </w:rPr>
        <w:t xml:space="preserve">All </w:t>
      </w:r>
      <w:r w:rsidR="00447C39" w:rsidRPr="000353A3">
        <w:rPr>
          <w:rFonts w:ascii="Calibri" w:hAnsi="Calibri" w:cs="Calibri"/>
        </w:rPr>
        <w:t xml:space="preserve">Shed </w:t>
      </w:r>
      <w:r w:rsidRPr="000353A3">
        <w:rPr>
          <w:rFonts w:ascii="Calibri" w:hAnsi="Calibri" w:cs="Calibri"/>
        </w:rPr>
        <w:t>volunteers will be</w:t>
      </w:r>
      <w:r w:rsidR="00E51C51" w:rsidRPr="000353A3">
        <w:rPr>
          <w:rFonts w:ascii="Calibri" w:hAnsi="Calibri" w:cs="Calibri"/>
        </w:rPr>
        <w:t xml:space="preserve"> careful</w:t>
      </w:r>
      <w:r w:rsidRPr="000353A3">
        <w:rPr>
          <w:rFonts w:ascii="Calibri" w:hAnsi="Calibri" w:cs="Calibri"/>
        </w:rPr>
        <w:t xml:space="preserve">ly </w:t>
      </w:r>
      <w:proofErr w:type="gramStart"/>
      <w:r w:rsidRPr="000353A3">
        <w:rPr>
          <w:rFonts w:ascii="Calibri" w:hAnsi="Calibri" w:cs="Calibri"/>
        </w:rPr>
        <w:t>recruited</w:t>
      </w:r>
      <w:proofErr w:type="gramEnd"/>
      <w:r w:rsidRPr="000353A3">
        <w:rPr>
          <w:rFonts w:ascii="Calibri" w:hAnsi="Calibri" w:cs="Calibri"/>
        </w:rPr>
        <w:t xml:space="preserve"> and </w:t>
      </w:r>
      <w:r w:rsidR="003E3301" w:rsidRPr="000353A3">
        <w:rPr>
          <w:rFonts w:ascii="Calibri" w:hAnsi="Calibri" w:cs="Calibri"/>
        </w:rPr>
        <w:t>reference</w:t>
      </w:r>
      <w:r w:rsidR="00ED316A" w:rsidRPr="000353A3">
        <w:rPr>
          <w:rFonts w:ascii="Calibri" w:hAnsi="Calibri" w:cs="Calibri"/>
        </w:rPr>
        <w:t>s</w:t>
      </w:r>
      <w:r w:rsidR="003E3301" w:rsidRPr="000353A3">
        <w:rPr>
          <w:rFonts w:ascii="Calibri" w:hAnsi="Calibri" w:cs="Calibri"/>
        </w:rPr>
        <w:t xml:space="preserve"> and </w:t>
      </w:r>
      <w:r w:rsidR="007F4224" w:rsidRPr="000353A3">
        <w:rPr>
          <w:rFonts w:ascii="Calibri" w:hAnsi="Calibri" w:cs="Calibri"/>
        </w:rPr>
        <w:t>Disclosure and Barring Service (</w:t>
      </w:r>
      <w:r w:rsidRPr="000353A3">
        <w:rPr>
          <w:rFonts w:ascii="Calibri" w:hAnsi="Calibri" w:cs="Calibri"/>
        </w:rPr>
        <w:t>D</w:t>
      </w:r>
      <w:r w:rsidR="003E3301" w:rsidRPr="000353A3">
        <w:rPr>
          <w:rFonts w:ascii="Calibri" w:hAnsi="Calibri" w:cs="Calibri"/>
        </w:rPr>
        <w:t>BS</w:t>
      </w:r>
      <w:r w:rsidR="007F4224" w:rsidRPr="000353A3">
        <w:rPr>
          <w:rFonts w:ascii="Calibri" w:hAnsi="Calibri" w:cs="Calibri"/>
        </w:rPr>
        <w:t>)</w:t>
      </w:r>
      <w:r w:rsidR="003E3301" w:rsidRPr="000353A3">
        <w:rPr>
          <w:rFonts w:ascii="Calibri" w:hAnsi="Calibri" w:cs="Calibri"/>
        </w:rPr>
        <w:t xml:space="preserve"> checks will be carried out for</w:t>
      </w:r>
      <w:r w:rsidRPr="000353A3">
        <w:rPr>
          <w:rFonts w:ascii="Calibri" w:hAnsi="Calibri" w:cs="Calibri"/>
        </w:rPr>
        <w:t xml:space="preserve"> any </w:t>
      </w:r>
      <w:r w:rsidR="00447C39" w:rsidRPr="000353A3">
        <w:rPr>
          <w:rFonts w:ascii="Calibri" w:hAnsi="Calibri" w:cs="Calibri"/>
        </w:rPr>
        <w:t xml:space="preserve">Shed </w:t>
      </w:r>
      <w:r w:rsidRPr="000353A3">
        <w:rPr>
          <w:rFonts w:ascii="Calibri" w:hAnsi="Calibri" w:cs="Calibri"/>
        </w:rPr>
        <w:t xml:space="preserve">volunteer working </w:t>
      </w:r>
      <w:r w:rsidR="007F4224" w:rsidRPr="000353A3">
        <w:rPr>
          <w:rFonts w:ascii="Calibri" w:hAnsi="Calibri" w:cs="Calibri"/>
        </w:rPr>
        <w:t xml:space="preserve">unsupervised and </w:t>
      </w:r>
      <w:r w:rsidRPr="000353A3">
        <w:rPr>
          <w:rFonts w:ascii="Calibri" w:hAnsi="Calibri" w:cs="Calibri"/>
        </w:rPr>
        <w:t>directly with adults at risk</w:t>
      </w:r>
    </w:p>
    <w:p w14:paraId="02717A54" w14:textId="77777777" w:rsidR="003A0516" w:rsidRPr="000353A3" w:rsidRDefault="003A0516" w:rsidP="003A0516">
      <w:pPr>
        <w:pStyle w:val="ListParagraph"/>
        <w:rPr>
          <w:rFonts w:ascii="Calibri" w:hAnsi="Calibri" w:cs="Calibri"/>
        </w:rPr>
      </w:pPr>
    </w:p>
    <w:p w14:paraId="566E9EEA" w14:textId="77777777" w:rsidR="003A0516" w:rsidRPr="000353A3" w:rsidRDefault="003A0516" w:rsidP="00DA63E3">
      <w:pPr>
        <w:pStyle w:val="ListParagraph"/>
        <w:numPr>
          <w:ilvl w:val="0"/>
          <w:numId w:val="12"/>
        </w:numPr>
        <w:spacing w:after="0"/>
        <w:rPr>
          <w:rFonts w:ascii="Calibri" w:hAnsi="Calibri" w:cs="Calibri"/>
        </w:rPr>
      </w:pPr>
      <w:r w:rsidRPr="000353A3">
        <w:rPr>
          <w:rFonts w:ascii="Calibri" w:hAnsi="Calibri" w:cs="Calibri"/>
        </w:rPr>
        <w:t xml:space="preserve">All new </w:t>
      </w:r>
      <w:r w:rsidR="00447C39" w:rsidRPr="000353A3">
        <w:rPr>
          <w:rFonts w:ascii="Calibri" w:hAnsi="Calibri" w:cs="Calibri"/>
        </w:rPr>
        <w:t xml:space="preserve">Shed </w:t>
      </w:r>
      <w:r w:rsidRPr="000353A3">
        <w:rPr>
          <w:rFonts w:ascii="Calibri" w:hAnsi="Calibri" w:cs="Calibri"/>
        </w:rPr>
        <w:t xml:space="preserve">volunteers will be given an induction that covers health and safety and safeguarding procedures including reading and understanding this </w:t>
      </w:r>
      <w:proofErr w:type="gramStart"/>
      <w:r w:rsidRPr="000353A3">
        <w:rPr>
          <w:rFonts w:ascii="Calibri" w:hAnsi="Calibri" w:cs="Calibri"/>
        </w:rPr>
        <w:t>policy</w:t>
      </w:r>
      <w:proofErr w:type="gramEnd"/>
    </w:p>
    <w:p w14:paraId="6CD34BE7" w14:textId="77777777" w:rsidR="003A0516" w:rsidRPr="000353A3" w:rsidRDefault="003A0516" w:rsidP="003A0516">
      <w:pPr>
        <w:pStyle w:val="ListParagraph"/>
        <w:rPr>
          <w:rFonts w:ascii="Calibri" w:hAnsi="Calibri" w:cs="Calibri"/>
        </w:rPr>
      </w:pPr>
    </w:p>
    <w:p w14:paraId="0113C60C" w14:textId="391253B6" w:rsidR="00122616" w:rsidRPr="000353A3" w:rsidRDefault="003A0516" w:rsidP="00DA63E3">
      <w:pPr>
        <w:pStyle w:val="ListParagraph"/>
        <w:numPr>
          <w:ilvl w:val="0"/>
          <w:numId w:val="12"/>
        </w:numPr>
        <w:spacing w:after="0"/>
        <w:rPr>
          <w:rFonts w:ascii="Calibri" w:hAnsi="Calibri" w:cs="Calibri"/>
        </w:rPr>
      </w:pPr>
      <w:r w:rsidRPr="000353A3">
        <w:rPr>
          <w:rFonts w:ascii="Calibri" w:hAnsi="Calibri" w:cs="Calibri"/>
        </w:rPr>
        <w:t xml:space="preserve">Health and safety procedures will be regularly reviewed by the </w:t>
      </w:r>
      <w:r w:rsidR="00ED316A" w:rsidRPr="00DA63E3">
        <w:rPr>
          <w:rFonts w:ascii="Calibri" w:hAnsi="Calibri" w:cs="Calibri"/>
          <w:color w:val="000000" w:themeColor="text1"/>
        </w:rPr>
        <w:t>Trustees</w:t>
      </w:r>
      <w:r w:rsidR="00ED316A" w:rsidRPr="000353A3">
        <w:rPr>
          <w:rFonts w:ascii="Calibri" w:hAnsi="Calibri" w:cs="Calibri"/>
          <w:color w:val="1488CA" w:themeColor="accent4"/>
        </w:rPr>
        <w:t xml:space="preserve"> </w:t>
      </w:r>
      <w:r w:rsidRPr="000353A3">
        <w:rPr>
          <w:rFonts w:ascii="Calibri" w:hAnsi="Calibri" w:cs="Calibri"/>
        </w:rPr>
        <w:t xml:space="preserve">to </w:t>
      </w:r>
      <w:r w:rsidR="00ED316A" w:rsidRPr="000353A3">
        <w:rPr>
          <w:rFonts w:ascii="Calibri" w:hAnsi="Calibri" w:cs="Calibri"/>
        </w:rPr>
        <w:t>ensure minimal risk to all Shedders, including</w:t>
      </w:r>
      <w:r w:rsidRPr="000353A3">
        <w:rPr>
          <w:rFonts w:ascii="Calibri" w:hAnsi="Calibri" w:cs="Calibri"/>
        </w:rPr>
        <w:t xml:space="preserve"> adults at </w:t>
      </w:r>
      <w:proofErr w:type="gramStart"/>
      <w:r w:rsidRPr="000353A3">
        <w:rPr>
          <w:rFonts w:ascii="Calibri" w:hAnsi="Calibri" w:cs="Calibri"/>
        </w:rPr>
        <w:t>risk</w:t>
      </w:r>
      <w:proofErr w:type="gramEnd"/>
      <w:r w:rsidRPr="000353A3">
        <w:rPr>
          <w:rFonts w:ascii="Calibri" w:hAnsi="Calibri" w:cs="Calibri"/>
        </w:rPr>
        <w:t xml:space="preserve"> </w:t>
      </w:r>
    </w:p>
    <w:p w14:paraId="6EA167D7" w14:textId="77777777" w:rsidR="003E3301" w:rsidRPr="000353A3" w:rsidRDefault="003E3301" w:rsidP="003E3301">
      <w:pPr>
        <w:spacing w:after="0"/>
        <w:rPr>
          <w:rFonts w:ascii="Calibri" w:hAnsi="Calibri" w:cs="Calibri"/>
        </w:rPr>
      </w:pPr>
    </w:p>
    <w:p w14:paraId="411986C3" w14:textId="01DFBF08" w:rsidR="00122616" w:rsidRPr="000353A3" w:rsidRDefault="00122616" w:rsidP="00DA63E3">
      <w:pPr>
        <w:pStyle w:val="ListParagraph"/>
        <w:numPr>
          <w:ilvl w:val="0"/>
          <w:numId w:val="12"/>
        </w:numPr>
        <w:spacing w:after="0"/>
        <w:rPr>
          <w:rFonts w:ascii="Calibri" w:hAnsi="Calibri" w:cs="Calibri"/>
        </w:rPr>
      </w:pPr>
      <w:r w:rsidRPr="000353A3">
        <w:rPr>
          <w:rFonts w:ascii="Calibri" w:hAnsi="Calibri" w:cs="Calibri"/>
        </w:rPr>
        <w:lastRenderedPageBreak/>
        <w:t xml:space="preserve">Any adult at risk wanting to join the Shed will be met with by a suitable </w:t>
      </w:r>
      <w:r w:rsidR="00ED316A" w:rsidRPr="000353A3">
        <w:rPr>
          <w:rFonts w:ascii="Calibri" w:hAnsi="Calibri" w:cs="Calibri"/>
        </w:rPr>
        <w:t xml:space="preserve">Shed </w:t>
      </w:r>
      <w:r w:rsidRPr="000353A3">
        <w:rPr>
          <w:rFonts w:ascii="Calibri" w:hAnsi="Calibri" w:cs="Calibri"/>
        </w:rPr>
        <w:t>volunteer to understan</w:t>
      </w:r>
      <w:r w:rsidR="00875561" w:rsidRPr="000353A3">
        <w:rPr>
          <w:rFonts w:ascii="Calibri" w:hAnsi="Calibri" w:cs="Calibri"/>
        </w:rPr>
        <w:t>d their needs for</w:t>
      </w:r>
      <w:r w:rsidRPr="000353A3">
        <w:rPr>
          <w:rFonts w:ascii="Calibri" w:hAnsi="Calibri" w:cs="Calibri"/>
        </w:rPr>
        <w:t xml:space="preserve"> any additional provision. A judgement will be made as to whether the prospective member needs professional support at each visit to sa</w:t>
      </w:r>
      <w:r w:rsidR="00ED316A" w:rsidRPr="000353A3">
        <w:rPr>
          <w:rFonts w:ascii="Calibri" w:hAnsi="Calibri" w:cs="Calibri"/>
        </w:rPr>
        <w:t xml:space="preserve">feguard them and the other Shedders </w:t>
      </w:r>
      <w:r w:rsidRPr="000353A3">
        <w:rPr>
          <w:rFonts w:ascii="Calibri" w:hAnsi="Calibri" w:cs="Calibri"/>
        </w:rPr>
        <w:t xml:space="preserve">from harm or allegation of </w:t>
      </w:r>
      <w:proofErr w:type="gramStart"/>
      <w:r w:rsidRPr="000353A3">
        <w:rPr>
          <w:rFonts w:ascii="Calibri" w:hAnsi="Calibri" w:cs="Calibri"/>
        </w:rPr>
        <w:t>harm</w:t>
      </w:r>
      <w:proofErr w:type="gramEnd"/>
    </w:p>
    <w:p w14:paraId="0B53BC30" w14:textId="77777777" w:rsidR="00122616" w:rsidRPr="000353A3" w:rsidRDefault="00122616" w:rsidP="00122616">
      <w:pPr>
        <w:pStyle w:val="ListParagraph"/>
        <w:rPr>
          <w:rFonts w:ascii="Calibri" w:hAnsi="Calibri" w:cs="Calibri"/>
        </w:rPr>
      </w:pPr>
    </w:p>
    <w:p w14:paraId="26672CA5" w14:textId="76DFC6EF" w:rsidR="00122616" w:rsidRPr="000353A3" w:rsidRDefault="00875561" w:rsidP="00DA63E3">
      <w:pPr>
        <w:pStyle w:val="ListParagraph"/>
        <w:numPr>
          <w:ilvl w:val="0"/>
          <w:numId w:val="12"/>
        </w:numPr>
        <w:spacing w:after="0"/>
        <w:rPr>
          <w:rFonts w:ascii="Calibri" w:hAnsi="Calibri" w:cs="Calibri"/>
        </w:rPr>
      </w:pPr>
      <w:r w:rsidRPr="000353A3">
        <w:rPr>
          <w:rFonts w:ascii="Calibri" w:hAnsi="Calibri" w:cs="Calibri"/>
        </w:rPr>
        <w:t xml:space="preserve">The </w:t>
      </w:r>
      <w:r w:rsidR="00D85EA6" w:rsidRPr="005D11BB">
        <w:rPr>
          <w:rFonts w:ascii="Calibri" w:hAnsi="Calibri" w:cs="Calibri"/>
          <w:color w:val="000000" w:themeColor="text1"/>
        </w:rPr>
        <w:t xml:space="preserve">Trustees </w:t>
      </w:r>
      <w:r w:rsidR="00122616" w:rsidRPr="000353A3">
        <w:rPr>
          <w:rFonts w:ascii="Calibri" w:hAnsi="Calibri" w:cs="Calibri"/>
        </w:rPr>
        <w:t>will ensure that no adult at risk is left al</w:t>
      </w:r>
      <w:r w:rsidR="00D85EA6" w:rsidRPr="000353A3">
        <w:rPr>
          <w:rFonts w:ascii="Calibri" w:hAnsi="Calibri" w:cs="Calibri"/>
        </w:rPr>
        <w:t xml:space="preserve">one with any </w:t>
      </w:r>
      <w:r w:rsidR="00447C39" w:rsidRPr="000353A3">
        <w:rPr>
          <w:rFonts w:ascii="Calibri" w:hAnsi="Calibri" w:cs="Calibri"/>
        </w:rPr>
        <w:t xml:space="preserve">Shed </w:t>
      </w:r>
      <w:r w:rsidR="00D85EA6" w:rsidRPr="000353A3">
        <w:rPr>
          <w:rFonts w:ascii="Calibri" w:hAnsi="Calibri" w:cs="Calibri"/>
        </w:rPr>
        <w:t>volunteer or Shedde</w:t>
      </w:r>
      <w:r w:rsidR="00122616" w:rsidRPr="000353A3">
        <w:rPr>
          <w:rFonts w:ascii="Calibri" w:hAnsi="Calibri" w:cs="Calibri"/>
        </w:rPr>
        <w:t>r at any time</w:t>
      </w:r>
      <w:r w:rsidR="00447C39" w:rsidRPr="000353A3">
        <w:rPr>
          <w:rFonts w:ascii="Calibri" w:hAnsi="Calibri" w:cs="Calibri"/>
        </w:rPr>
        <w:t xml:space="preserve"> unless they have had the relevant checks and </w:t>
      </w:r>
      <w:proofErr w:type="gramStart"/>
      <w:r w:rsidR="00447C39" w:rsidRPr="000353A3">
        <w:rPr>
          <w:rFonts w:ascii="Calibri" w:hAnsi="Calibri" w:cs="Calibri"/>
        </w:rPr>
        <w:t>training</w:t>
      </w:r>
      <w:proofErr w:type="gramEnd"/>
    </w:p>
    <w:p w14:paraId="5F287A0D" w14:textId="77777777" w:rsidR="003E3301" w:rsidRPr="000353A3" w:rsidRDefault="003E3301" w:rsidP="003E3301">
      <w:pPr>
        <w:pStyle w:val="ListParagraph"/>
        <w:rPr>
          <w:rFonts w:ascii="Calibri" w:hAnsi="Calibri" w:cs="Calibri"/>
        </w:rPr>
      </w:pPr>
    </w:p>
    <w:p w14:paraId="2EDF22D5" w14:textId="29BCECB0" w:rsidR="003E3301" w:rsidRPr="005D11BB" w:rsidRDefault="003E3301" w:rsidP="005D11BB">
      <w:pPr>
        <w:pStyle w:val="ListParagraph"/>
        <w:numPr>
          <w:ilvl w:val="0"/>
          <w:numId w:val="12"/>
        </w:numPr>
        <w:spacing w:after="0"/>
        <w:rPr>
          <w:rFonts w:ascii="Calibri" w:hAnsi="Calibri" w:cs="Calibri"/>
        </w:rPr>
      </w:pPr>
      <w:r w:rsidRPr="005D11BB">
        <w:rPr>
          <w:rFonts w:ascii="Calibri" w:hAnsi="Calibri" w:cs="Calibri"/>
        </w:rPr>
        <w:t xml:space="preserve">If at any time </w:t>
      </w:r>
      <w:r w:rsidR="00875561" w:rsidRPr="005D11BB">
        <w:rPr>
          <w:rFonts w:ascii="Calibri" w:hAnsi="Calibri" w:cs="Calibri"/>
        </w:rPr>
        <w:t xml:space="preserve">the </w:t>
      </w:r>
      <w:r w:rsidR="00D85EA6" w:rsidRPr="005D11BB">
        <w:rPr>
          <w:rFonts w:ascii="Calibri" w:hAnsi="Calibri" w:cs="Calibri"/>
          <w:color w:val="000000" w:themeColor="text1"/>
        </w:rPr>
        <w:t>Trustees</w:t>
      </w:r>
      <w:r w:rsidR="00D85EA6" w:rsidRPr="005D11BB">
        <w:rPr>
          <w:rFonts w:ascii="Calibri" w:hAnsi="Calibri" w:cs="Calibri"/>
          <w:color w:val="1488CA" w:themeColor="accent4"/>
        </w:rPr>
        <w:t xml:space="preserve"> </w:t>
      </w:r>
      <w:r w:rsidRPr="005D11BB">
        <w:rPr>
          <w:rFonts w:ascii="Calibri" w:hAnsi="Calibri" w:cs="Calibri"/>
        </w:rPr>
        <w:t xml:space="preserve">introduce sessions for adults at risk where no professional support worker is supervising, it will seek advice from the Local Authority Adult Social Care department and arrange safeguarding training </w:t>
      </w:r>
      <w:r w:rsidR="003F4F63" w:rsidRPr="005D11BB">
        <w:rPr>
          <w:rFonts w:ascii="Calibri" w:hAnsi="Calibri" w:cs="Calibri"/>
        </w:rPr>
        <w:t xml:space="preserve">and DBS checks </w:t>
      </w:r>
      <w:r w:rsidRPr="005D11BB">
        <w:rPr>
          <w:rFonts w:ascii="Calibri" w:hAnsi="Calibri" w:cs="Calibri"/>
        </w:rPr>
        <w:t xml:space="preserve">for </w:t>
      </w:r>
      <w:r w:rsidR="00447C39" w:rsidRPr="005D11BB">
        <w:rPr>
          <w:rFonts w:ascii="Calibri" w:hAnsi="Calibri" w:cs="Calibri"/>
        </w:rPr>
        <w:t xml:space="preserve">Shed </w:t>
      </w:r>
      <w:r w:rsidRPr="005D11BB">
        <w:rPr>
          <w:rFonts w:ascii="Calibri" w:hAnsi="Calibri" w:cs="Calibri"/>
        </w:rPr>
        <w:t xml:space="preserve">volunteers leading the </w:t>
      </w:r>
      <w:proofErr w:type="gramStart"/>
      <w:r w:rsidRPr="005D11BB">
        <w:rPr>
          <w:rFonts w:ascii="Calibri" w:hAnsi="Calibri" w:cs="Calibri"/>
        </w:rPr>
        <w:t>sessions</w:t>
      </w:r>
      <w:proofErr w:type="gramEnd"/>
    </w:p>
    <w:p w14:paraId="4148249D" w14:textId="77777777" w:rsidR="00122616" w:rsidRPr="000353A3" w:rsidRDefault="00122616" w:rsidP="002B4EE4">
      <w:pPr>
        <w:spacing w:after="0"/>
        <w:rPr>
          <w:rFonts w:ascii="Calibri" w:hAnsi="Calibri" w:cs="Calibri"/>
        </w:rPr>
      </w:pPr>
    </w:p>
    <w:p w14:paraId="07B16FB5" w14:textId="3FC2F191" w:rsidR="007C5073" w:rsidRPr="000353A3" w:rsidRDefault="00D85EA6" w:rsidP="005D11BB">
      <w:pPr>
        <w:pStyle w:val="ListParagraph"/>
        <w:numPr>
          <w:ilvl w:val="0"/>
          <w:numId w:val="12"/>
        </w:numPr>
        <w:spacing w:after="0"/>
        <w:rPr>
          <w:rFonts w:ascii="Calibri" w:hAnsi="Calibri" w:cs="Calibri"/>
        </w:rPr>
      </w:pPr>
      <w:r w:rsidRPr="005D11BB">
        <w:rPr>
          <w:rFonts w:ascii="Calibri" w:hAnsi="Calibri" w:cs="Calibri"/>
          <w:color w:val="000000" w:themeColor="text1"/>
        </w:rPr>
        <w:t xml:space="preserve">The Trustees </w:t>
      </w:r>
      <w:r w:rsidRPr="000353A3">
        <w:rPr>
          <w:rFonts w:ascii="Calibri" w:hAnsi="Calibri" w:cs="Calibri"/>
        </w:rPr>
        <w:t>will always</w:t>
      </w:r>
      <w:r w:rsidR="007C5073" w:rsidRPr="000353A3">
        <w:rPr>
          <w:rFonts w:ascii="Calibri" w:hAnsi="Calibri" w:cs="Calibri"/>
        </w:rPr>
        <w:t xml:space="preserve"> ensure recorded information is stored safely and securely and is accessible only to those who need the information in the protection of adults at </w:t>
      </w:r>
      <w:proofErr w:type="gramStart"/>
      <w:r w:rsidR="007C5073" w:rsidRPr="000353A3">
        <w:rPr>
          <w:rFonts w:ascii="Calibri" w:hAnsi="Calibri" w:cs="Calibri"/>
        </w:rPr>
        <w:t>risk</w:t>
      </w:r>
      <w:proofErr w:type="gramEnd"/>
    </w:p>
    <w:p w14:paraId="3D172FF9" w14:textId="77777777" w:rsidR="00C373BD" w:rsidRPr="000353A3" w:rsidRDefault="00C373BD" w:rsidP="002B4EE4">
      <w:pPr>
        <w:spacing w:after="0"/>
        <w:rPr>
          <w:rFonts w:ascii="Calibri" w:hAnsi="Calibri" w:cs="Calibri"/>
        </w:rPr>
      </w:pPr>
    </w:p>
    <w:p w14:paraId="3D98264B" w14:textId="77777777" w:rsidR="008C1296" w:rsidRPr="00B2341F" w:rsidRDefault="007C5073" w:rsidP="002B4EE4">
      <w:pPr>
        <w:spacing w:after="0"/>
        <w:rPr>
          <w:rFonts w:ascii="Calibri" w:hAnsi="Calibri" w:cs="Calibri"/>
        </w:rPr>
      </w:pPr>
      <w:r w:rsidRPr="00B2341F">
        <w:rPr>
          <w:rStyle w:val="Heading3Char"/>
          <w:rFonts w:ascii="Calibri" w:hAnsi="Calibri" w:cs="Calibri"/>
          <w:color w:val="000000" w:themeColor="text1"/>
        </w:rPr>
        <w:t>Re</w:t>
      </w:r>
      <w:r w:rsidR="00C373BD" w:rsidRPr="00B2341F">
        <w:rPr>
          <w:rStyle w:val="Heading3Char"/>
          <w:rFonts w:ascii="Calibri" w:hAnsi="Calibri" w:cs="Calibri"/>
          <w:color w:val="000000" w:themeColor="text1"/>
        </w:rPr>
        <w:t>port</w:t>
      </w:r>
      <w:r w:rsidR="00713439" w:rsidRPr="00B2341F">
        <w:rPr>
          <w:rFonts w:ascii="Calibri" w:hAnsi="Calibri" w:cs="Calibri"/>
        </w:rPr>
        <w:t>:</w:t>
      </w:r>
      <w:r w:rsidR="008C1296" w:rsidRPr="00B2341F">
        <w:rPr>
          <w:rFonts w:ascii="Calibri" w:hAnsi="Calibri" w:cs="Calibri"/>
        </w:rPr>
        <w:t xml:space="preserve"> </w:t>
      </w:r>
    </w:p>
    <w:p w14:paraId="1101E5FD" w14:textId="77777777" w:rsidR="00CD7ECC" w:rsidRPr="000353A3" w:rsidRDefault="00CD7ECC" w:rsidP="002B4EE4">
      <w:pPr>
        <w:spacing w:after="0"/>
        <w:rPr>
          <w:rFonts w:ascii="Calibri" w:hAnsi="Calibri" w:cs="Calibri"/>
        </w:rPr>
      </w:pPr>
    </w:p>
    <w:p w14:paraId="10E0CD1E" w14:textId="77777777" w:rsidR="00C373BD" w:rsidRPr="000353A3" w:rsidRDefault="00CD7ECC" w:rsidP="002B4EE4">
      <w:pPr>
        <w:spacing w:after="0"/>
        <w:rPr>
          <w:rFonts w:ascii="Calibri" w:hAnsi="Calibri" w:cs="Calibri"/>
        </w:rPr>
      </w:pPr>
      <w:r w:rsidRPr="000353A3">
        <w:rPr>
          <w:rFonts w:ascii="Calibri" w:hAnsi="Calibri" w:cs="Calibri"/>
        </w:rPr>
        <w:t>Although every effort will be made to prevent instances of abuse, if</w:t>
      </w:r>
      <w:r w:rsidR="00C373BD" w:rsidRPr="000353A3">
        <w:rPr>
          <w:rFonts w:ascii="Calibri" w:hAnsi="Calibri" w:cs="Calibri"/>
        </w:rPr>
        <w:t xml:space="preserve"> you</w:t>
      </w:r>
      <w:r w:rsidRPr="000353A3">
        <w:rPr>
          <w:rFonts w:ascii="Calibri" w:hAnsi="Calibri" w:cs="Calibri"/>
        </w:rPr>
        <w:t xml:space="preserve"> do</w:t>
      </w:r>
      <w:r w:rsidR="00C373BD" w:rsidRPr="000353A3">
        <w:rPr>
          <w:rFonts w:ascii="Calibri" w:hAnsi="Calibri" w:cs="Calibri"/>
        </w:rPr>
        <w:t xml:space="preserve"> </w:t>
      </w:r>
      <w:r w:rsidRPr="000353A3">
        <w:rPr>
          <w:rFonts w:ascii="Calibri" w:hAnsi="Calibri" w:cs="Calibri"/>
        </w:rPr>
        <w:t xml:space="preserve">witness an incident, or </w:t>
      </w:r>
      <w:r w:rsidR="00C373BD" w:rsidRPr="000353A3">
        <w:rPr>
          <w:rFonts w:ascii="Calibri" w:hAnsi="Calibri" w:cs="Calibri"/>
        </w:rPr>
        <w:t>have a concern about an adult at risk you should:</w:t>
      </w:r>
    </w:p>
    <w:p w14:paraId="1B299FD6" w14:textId="77777777" w:rsidR="00C373BD" w:rsidRPr="000353A3" w:rsidRDefault="00C373BD" w:rsidP="002B4EE4">
      <w:pPr>
        <w:spacing w:after="0"/>
        <w:rPr>
          <w:rFonts w:ascii="Calibri" w:hAnsi="Calibri" w:cs="Calibri"/>
        </w:rPr>
      </w:pPr>
    </w:p>
    <w:p w14:paraId="26E5A777" w14:textId="77777777" w:rsidR="007C5073" w:rsidRPr="000353A3" w:rsidRDefault="007C5073" w:rsidP="00313B22">
      <w:pPr>
        <w:pStyle w:val="ListParagraph"/>
        <w:numPr>
          <w:ilvl w:val="0"/>
          <w:numId w:val="13"/>
        </w:numPr>
        <w:spacing w:after="0"/>
        <w:rPr>
          <w:rFonts w:ascii="Calibri" w:hAnsi="Calibri" w:cs="Calibri"/>
        </w:rPr>
      </w:pPr>
      <w:r w:rsidRPr="000353A3">
        <w:rPr>
          <w:rFonts w:ascii="Calibri" w:hAnsi="Calibri" w:cs="Calibri"/>
        </w:rPr>
        <w:t xml:space="preserve">Take ALL suspicions or allegations of abuse </w:t>
      </w:r>
      <w:proofErr w:type="gramStart"/>
      <w:r w:rsidRPr="000353A3">
        <w:rPr>
          <w:rFonts w:ascii="Calibri" w:hAnsi="Calibri" w:cs="Calibri"/>
        </w:rPr>
        <w:t>seriously</w:t>
      </w:r>
      <w:proofErr w:type="gramEnd"/>
    </w:p>
    <w:p w14:paraId="53564816" w14:textId="04370844" w:rsidR="007C5073" w:rsidRPr="000353A3" w:rsidRDefault="0007308E" w:rsidP="00313B22">
      <w:pPr>
        <w:pStyle w:val="ListParagraph"/>
        <w:numPr>
          <w:ilvl w:val="0"/>
          <w:numId w:val="13"/>
        </w:numPr>
        <w:spacing w:after="0"/>
        <w:rPr>
          <w:rFonts w:ascii="Calibri" w:hAnsi="Calibri" w:cs="Calibri"/>
        </w:rPr>
      </w:pPr>
      <w:r w:rsidRPr="000353A3">
        <w:rPr>
          <w:rFonts w:ascii="Calibri" w:hAnsi="Calibri" w:cs="Calibri"/>
        </w:rPr>
        <w:t xml:space="preserve">Report </w:t>
      </w:r>
      <w:r w:rsidR="007C5073" w:rsidRPr="000353A3">
        <w:rPr>
          <w:rFonts w:ascii="Calibri" w:hAnsi="Calibri" w:cs="Calibri"/>
        </w:rPr>
        <w:t xml:space="preserve">quickly </w:t>
      </w:r>
      <w:r w:rsidRPr="000353A3">
        <w:rPr>
          <w:rFonts w:ascii="Calibri" w:hAnsi="Calibri" w:cs="Calibri"/>
        </w:rPr>
        <w:t>using the reporting form included in this document</w:t>
      </w:r>
      <w:r w:rsidR="00C96E0B" w:rsidRPr="000353A3">
        <w:rPr>
          <w:rFonts w:ascii="Calibri" w:hAnsi="Calibri" w:cs="Calibri"/>
        </w:rPr>
        <w:t xml:space="preserve">, giving all the detail you know and leaving nothing </w:t>
      </w:r>
      <w:proofErr w:type="gramStart"/>
      <w:r w:rsidR="00C96E0B" w:rsidRPr="000353A3">
        <w:rPr>
          <w:rFonts w:ascii="Calibri" w:hAnsi="Calibri" w:cs="Calibri"/>
        </w:rPr>
        <w:t>out</w:t>
      </w:r>
      <w:proofErr w:type="gramEnd"/>
    </w:p>
    <w:p w14:paraId="30185540" w14:textId="305A60D3" w:rsidR="00C373BD" w:rsidRPr="000353A3" w:rsidRDefault="0007308E" w:rsidP="00313B22">
      <w:pPr>
        <w:pStyle w:val="ListParagraph"/>
        <w:numPr>
          <w:ilvl w:val="0"/>
          <w:numId w:val="13"/>
        </w:numPr>
        <w:spacing w:after="0"/>
        <w:rPr>
          <w:rFonts w:ascii="Calibri" w:hAnsi="Calibri" w:cs="Calibri"/>
        </w:rPr>
      </w:pPr>
      <w:r w:rsidRPr="000353A3">
        <w:rPr>
          <w:rFonts w:ascii="Calibri" w:hAnsi="Calibri" w:cs="Calibri"/>
        </w:rPr>
        <w:t>Submit your form to a</w:t>
      </w:r>
      <w:r w:rsidR="00C96E0B" w:rsidRPr="000353A3">
        <w:rPr>
          <w:rFonts w:ascii="Calibri" w:hAnsi="Calibri" w:cs="Calibri"/>
        </w:rPr>
        <w:t xml:space="preserve"> S</w:t>
      </w:r>
      <w:r w:rsidR="00447C39" w:rsidRPr="000353A3">
        <w:rPr>
          <w:rFonts w:ascii="Calibri" w:hAnsi="Calibri" w:cs="Calibri"/>
        </w:rPr>
        <w:t xml:space="preserve">afeguarding </w:t>
      </w:r>
      <w:r w:rsidR="00C96E0B" w:rsidRPr="000353A3">
        <w:rPr>
          <w:rFonts w:ascii="Calibri" w:hAnsi="Calibri" w:cs="Calibri"/>
        </w:rPr>
        <w:t>C</w:t>
      </w:r>
      <w:r w:rsidR="00447C39" w:rsidRPr="000353A3">
        <w:rPr>
          <w:rFonts w:ascii="Calibri" w:hAnsi="Calibri" w:cs="Calibri"/>
        </w:rPr>
        <w:t>ontact (SC)</w:t>
      </w:r>
      <w:r w:rsidR="00C96E0B" w:rsidRPr="000353A3">
        <w:rPr>
          <w:rFonts w:ascii="Calibri" w:hAnsi="Calibri" w:cs="Calibri"/>
        </w:rPr>
        <w:t xml:space="preserve"> </w:t>
      </w:r>
      <w:r w:rsidRPr="000353A3">
        <w:rPr>
          <w:rFonts w:ascii="Calibri" w:hAnsi="Calibri" w:cs="Calibri"/>
        </w:rPr>
        <w:t>with</w:t>
      </w:r>
      <w:r w:rsidR="00313B22">
        <w:rPr>
          <w:rFonts w:ascii="Calibri" w:hAnsi="Calibri" w:cs="Calibri"/>
        </w:rPr>
        <w:t>out</w:t>
      </w:r>
      <w:r w:rsidRPr="000353A3">
        <w:rPr>
          <w:rFonts w:ascii="Calibri" w:hAnsi="Calibri" w:cs="Calibri"/>
        </w:rPr>
        <w:t xml:space="preserve"> </w:t>
      </w:r>
      <w:proofErr w:type="gramStart"/>
      <w:r w:rsidRPr="000353A3">
        <w:rPr>
          <w:rFonts w:ascii="Calibri" w:hAnsi="Calibri" w:cs="Calibri"/>
        </w:rPr>
        <w:t>delay</w:t>
      </w:r>
      <w:proofErr w:type="gramEnd"/>
      <w:r w:rsidR="00C96E0B" w:rsidRPr="000353A3">
        <w:rPr>
          <w:rFonts w:ascii="Calibri" w:hAnsi="Calibri" w:cs="Calibri"/>
        </w:rPr>
        <w:t xml:space="preserve"> </w:t>
      </w:r>
    </w:p>
    <w:p w14:paraId="308B4940" w14:textId="77777777" w:rsidR="0007308E" w:rsidRPr="000353A3" w:rsidRDefault="0007308E" w:rsidP="00313B22">
      <w:pPr>
        <w:pStyle w:val="ListParagraph"/>
        <w:numPr>
          <w:ilvl w:val="0"/>
          <w:numId w:val="13"/>
        </w:numPr>
        <w:spacing w:after="0"/>
        <w:rPr>
          <w:rFonts w:ascii="Calibri" w:hAnsi="Calibri" w:cs="Calibri"/>
        </w:rPr>
      </w:pPr>
      <w:r w:rsidRPr="000353A3">
        <w:rPr>
          <w:rFonts w:ascii="Calibri" w:hAnsi="Calibri" w:cs="Calibri"/>
        </w:rPr>
        <w:t xml:space="preserve">If you think the matter is serious and the adult at risk may be being, or have been harmed, do not wait to find a </w:t>
      </w:r>
      <w:r w:rsidR="00447C39" w:rsidRPr="000353A3">
        <w:rPr>
          <w:rFonts w:ascii="Calibri" w:hAnsi="Calibri" w:cs="Calibri"/>
        </w:rPr>
        <w:t>SC</w:t>
      </w:r>
      <w:r w:rsidRPr="000353A3">
        <w:rPr>
          <w:rFonts w:ascii="Calibri" w:hAnsi="Calibri" w:cs="Calibri"/>
        </w:rPr>
        <w:t xml:space="preserve"> and phone the </w:t>
      </w:r>
      <w:proofErr w:type="gramStart"/>
      <w:r w:rsidRPr="000353A3">
        <w:rPr>
          <w:rFonts w:ascii="Calibri" w:hAnsi="Calibri" w:cs="Calibri"/>
        </w:rPr>
        <w:t>police</w:t>
      </w:r>
      <w:proofErr w:type="gramEnd"/>
    </w:p>
    <w:p w14:paraId="6A85DD49" w14:textId="77777777" w:rsidR="0007308E" w:rsidRPr="000353A3" w:rsidRDefault="0007308E" w:rsidP="0007308E">
      <w:pPr>
        <w:spacing w:after="0"/>
        <w:rPr>
          <w:rFonts w:ascii="Calibri" w:hAnsi="Calibri" w:cs="Calibri"/>
        </w:rPr>
      </w:pPr>
    </w:p>
    <w:p w14:paraId="2C872CD6" w14:textId="28F505B4" w:rsidR="0007308E" w:rsidRPr="000353A3" w:rsidRDefault="0007308E" w:rsidP="0007308E">
      <w:pPr>
        <w:spacing w:after="0"/>
        <w:rPr>
          <w:rFonts w:ascii="Calibri" w:hAnsi="Calibri" w:cs="Calibri"/>
        </w:rPr>
      </w:pPr>
      <w:r w:rsidRPr="000353A3">
        <w:rPr>
          <w:rFonts w:ascii="Calibri" w:hAnsi="Calibri" w:cs="Calibri"/>
        </w:rPr>
        <w:t xml:space="preserve">On receipt of a completed reporting form, the </w:t>
      </w:r>
      <w:r w:rsidR="00D85EA6" w:rsidRPr="000353A3">
        <w:rPr>
          <w:rFonts w:ascii="Calibri" w:hAnsi="Calibri" w:cs="Calibri"/>
        </w:rPr>
        <w:t>SC</w:t>
      </w:r>
      <w:r w:rsidRPr="000353A3">
        <w:rPr>
          <w:rFonts w:ascii="Calibri" w:hAnsi="Calibri" w:cs="Calibri"/>
        </w:rPr>
        <w:t xml:space="preserve"> </w:t>
      </w:r>
      <w:r w:rsidR="007D5654">
        <w:rPr>
          <w:rFonts w:ascii="Calibri" w:hAnsi="Calibri" w:cs="Calibri"/>
        </w:rPr>
        <w:t>is to</w:t>
      </w:r>
      <w:r w:rsidRPr="000353A3">
        <w:rPr>
          <w:rFonts w:ascii="Calibri" w:hAnsi="Calibri" w:cs="Calibri"/>
        </w:rPr>
        <w:t>:</w:t>
      </w:r>
    </w:p>
    <w:p w14:paraId="58CFD61F" w14:textId="77777777" w:rsidR="0007308E" w:rsidRPr="000353A3" w:rsidRDefault="0007308E" w:rsidP="0007308E">
      <w:pPr>
        <w:spacing w:after="0"/>
        <w:rPr>
          <w:rFonts w:ascii="Calibri" w:hAnsi="Calibri" w:cs="Calibri"/>
        </w:rPr>
      </w:pPr>
    </w:p>
    <w:p w14:paraId="38564EEF" w14:textId="40008D3D" w:rsidR="00F54DBF" w:rsidRPr="000353A3" w:rsidRDefault="0007308E" w:rsidP="007D5654">
      <w:pPr>
        <w:pStyle w:val="ListParagraph"/>
        <w:numPr>
          <w:ilvl w:val="0"/>
          <w:numId w:val="14"/>
        </w:numPr>
        <w:spacing w:after="0"/>
        <w:rPr>
          <w:rFonts w:ascii="Calibri" w:hAnsi="Calibri" w:cs="Calibri"/>
        </w:rPr>
      </w:pPr>
      <w:r w:rsidRPr="000353A3">
        <w:rPr>
          <w:rFonts w:ascii="Calibri" w:hAnsi="Calibri" w:cs="Calibri"/>
        </w:rPr>
        <w:t>S</w:t>
      </w:r>
      <w:r w:rsidR="003F4F63" w:rsidRPr="000353A3">
        <w:rPr>
          <w:rFonts w:ascii="Calibri" w:hAnsi="Calibri" w:cs="Calibri"/>
        </w:rPr>
        <w:t>eek help from the</w:t>
      </w:r>
      <w:r w:rsidR="00F54DBF" w:rsidRPr="000353A3">
        <w:rPr>
          <w:rFonts w:ascii="Calibri" w:hAnsi="Calibri" w:cs="Calibri"/>
        </w:rPr>
        <w:t xml:space="preserve"> Local Authority</w:t>
      </w:r>
      <w:r w:rsidR="003F4F63" w:rsidRPr="000353A3">
        <w:rPr>
          <w:rFonts w:ascii="Calibri" w:hAnsi="Calibri" w:cs="Calibri"/>
        </w:rPr>
        <w:t>’s Adult Social Care department</w:t>
      </w:r>
      <w:r w:rsidRPr="000353A3">
        <w:rPr>
          <w:rFonts w:ascii="Calibri" w:hAnsi="Calibri" w:cs="Calibri"/>
        </w:rPr>
        <w:t xml:space="preserve"> (details at </w:t>
      </w:r>
      <w:r w:rsidR="00D85EA6" w:rsidRPr="000353A3">
        <w:rPr>
          <w:rFonts w:ascii="Calibri" w:hAnsi="Calibri" w:cs="Calibri"/>
        </w:rPr>
        <w:t>rear</w:t>
      </w:r>
      <w:r w:rsidRPr="000353A3">
        <w:rPr>
          <w:rFonts w:ascii="Calibri" w:hAnsi="Calibri" w:cs="Calibri"/>
        </w:rPr>
        <w:t xml:space="preserve"> of </w:t>
      </w:r>
      <w:r w:rsidR="00D85EA6" w:rsidRPr="000353A3">
        <w:rPr>
          <w:rFonts w:ascii="Calibri" w:hAnsi="Calibri" w:cs="Calibri"/>
        </w:rPr>
        <w:t>policy</w:t>
      </w:r>
      <w:r w:rsidRPr="000353A3">
        <w:rPr>
          <w:rFonts w:ascii="Calibri" w:hAnsi="Calibri" w:cs="Calibri"/>
        </w:rPr>
        <w:t>)</w:t>
      </w:r>
      <w:r w:rsidR="00C96E0B" w:rsidRPr="000353A3">
        <w:rPr>
          <w:rFonts w:ascii="Calibri" w:hAnsi="Calibri" w:cs="Calibri"/>
        </w:rPr>
        <w:t xml:space="preserve"> or call the police if</w:t>
      </w:r>
      <w:r w:rsidR="00D85EA6" w:rsidRPr="000353A3">
        <w:rPr>
          <w:rFonts w:ascii="Calibri" w:hAnsi="Calibri" w:cs="Calibri"/>
        </w:rPr>
        <w:t xml:space="preserve"> </w:t>
      </w:r>
      <w:r w:rsidR="00911B72" w:rsidRPr="000353A3">
        <w:rPr>
          <w:rFonts w:ascii="Calibri" w:hAnsi="Calibri" w:cs="Calibri"/>
        </w:rPr>
        <w:t>they</w:t>
      </w:r>
      <w:r w:rsidR="00C96E0B" w:rsidRPr="000353A3">
        <w:rPr>
          <w:rFonts w:ascii="Calibri" w:hAnsi="Calibri" w:cs="Calibri"/>
        </w:rPr>
        <w:t xml:space="preserve"> think a crime is being </w:t>
      </w:r>
      <w:proofErr w:type="gramStart"/>
      <w:r w:rsidR="00C96E0B" w:rsidRPr="000353A3">
        <w:rPr>
          <w:rFonts w:ascii="Calibri" w:hAnsi="Calibri" w:cs="Calibri"/>
        </w:rPr>
        <w:t>committed</w:t>
      </w:r>
      <w:proofErr w:type="gramEnd"/>
      <w:r w:rsidR="00C96E0B" w:rsidRPr="000353A3">
        <w:rPr>
          <w:rFonts w:ascii="Calibri" w:hAnsi="Calibri" w:cs="Calibri"/>
        </w:rPr>
        <w:t xml:space="preserve"> </w:t>
      </w:r>
    </w:p>
    <w:p w14:paraId="621F0156" w14:textId="1BA610D4" w:rsidR="00F54DBF" w:rsidRPr="000353A3" w:rsidRDefault="0007308E" w:rsidP="007D5654">
      <w:pPr>
        <w:pStyle w:val="ListParagraph"/>
        <w:numPr>
          <w:ilvl w:val="0"/>
          <w:numId w:val="14"/>
        </w:numPr>
        <w:spacing w:after="0"/>
        <w:rPr>
          <w:rFonts w:ascii="Calibri" w:hAnsi="Calibri" w:cs="Calibri"/>
        </w:rPr>
      </w:pPr>
      <w:r w:rsidRPr="000353A3">
        <w:rPr>
          <w:rFonts w:ascii="Calibri" w:hAnsi="Calibri" w:cs="Calibri"/>
        </w:rPr>
        <w:t>If the</w:t>
      </w:r>
      <w:r w:rsidR="00F54DBF" w:rsidRPr="000353A3">
        <w:rPr>
          <w:rFonts w:ascii="Calibri" w:hAnsi="Calibri" w:cs="Calibri"/>
        </w:rPr>
        <w:t xml:space="preserve"> concern is considered minor and an adult at risk has brought a </w:t>
      </w:r>
      <w:r w:rsidR="00D85EA6" w:rsidRPr="000353A3">
        <w:rPr>
          <w:rFonts w:ascii="Calibri" w:hAnsi="Calibri" w:cs="Calibri"/>
        </w:rPr>
        <w:t>worry</w:t>
      </w:r>
      <w:r w:rsidR="00F54DBF" w:rsidRPr="000353A3">
        <w:rPr>
          <w:rFonts w:ascii="Calibri" w:hAnsi="Calibri" w:cs="Calibri"/>
        </w:rPr>
        <w:t xml:space="preserve"> about</w:t>
      </w:r>
      <w:r w:rsidRPr="000353A3">
        <w:rPr>
          <w:rFonts w:ascii="Calibri" w:hAnsi="Calibri" w:cs="Calibri"/>
        </w:rPr>
        <w:t xml:space="preserve"> another volunteer or Shedder </w:t>
      </w:r>
      <w:r w:rsidR="00447C39" w:rsidRPr="000353A3">
        <w:rPr>
          <w:rFonts w:ascii="Calibri" w:hAnsi="Calibri" w:cs="Calibri"/>
        </w:rPr>
        <w:t xml:space="preserve">to </w:t>
      </w:r>
      <w:r w:rsidRPr="000353A3">
        <w:rPr>
          <w:rFonts w:ascii="Calibri" w:hAnsi="Calibri" w:cs="Calibri"/>
        </w:rPr>
        <w:t xml:space="preserve">the SC’s </w:t>
      </w:r>
      <w:r w:rsidR="00D85EA6" w:rsidRPr="000353A3">
        <w:rPr>
          <w:rFonts w:ascii="Calibri" w:hAnsi="Calibri" w:cs="Calibri"/>
        </w:rPr>
        <w:t>attention, they will</w:t>
      </w:r>
      <w:r w:rsidR="00F54DBF" w:rsidRPr="000353A3">
        <w:rPr>
          <w:rFonts w:ascii="Calibri" w:hAnsi="Calibri" w:cs="Calibri"/>
        </w:rPr>
        <w:t xml:space="preserve"> discuss with the </w:t>
      </w:r>
      <w:r w:rsidR="00D85EA6" w:rsidRPr="007D5654">
        <w:rPr>
          <w:rFonts w:ascii="Calibri" w:hAnsi="Calibri" w:cs="Calibri"/>
          <w:color w:val="000000" w:themeColor="text1"/>
        </w:rPr>
        <w:t>Trustees</w:t>
      </w:r>
      <w:r w:rsidR="00D85EA6" w:rsidRPr="000353A3">
        <w:rPr>
          <w:rFonts w:ascii="Calibri" w:hAnsi="Calibri" w:cs="Calibri"/>
          <w:color w:val="FF0000"/>
        </w:rPr>
        <w:t xml:space="preserve"> </w:t>
      </w:r>
      <w:r w:rsidR="00F54DBF" w:rsidRPr="000353A3">
        <w:rPr>
          <w:rFonts w:ascii="Calibri" w:hAnsi="Calibri" w:cs="Calibri"/>
        </w:rPr>
        <w:t xml:space="preserve">to ensure that all efforts are in place to protect the person </w:t>
      </w:r>
      <w:proofErr w:type="gramStart"/>
      <w:r w:rsidR="00F54DBF" w:rsidRPr="000353A3">
        <w:rPr>
          <w:rFonts w:ascii="Calibri" w:hAnsi="Calibri" w:cs="Calibri"/>
        </w:rPr>
        <w:t>i.e.</w:t>
      </w:r>
      <w:proofErr w:type="gramEnd"/>
      <w:r w:rsidR="00F54DBF" w:rsidRPr="000353A3">
        <w:rPr>
          <w:rFonts w:ascii="Calibri" w:hAnsi="Calibri" w:cs="Calibri"/>
        </w:rPr>
        <w:t xml:space="preserve"> they are supervised or the activities are in large groups</w:t>
      </w:r>
    </w:p>
    <w:p w14:paraId="5A832A44" w14:textId="77777777" w:rsidR="00F54DBF" w:rsidRPr="000353A3" w:rsidRDefault="00F54DBF" w:rsidP="007D5654">
      <w:pPr>
        <w:pStyle w:val="ListParagraph"/>
        <w:numPr>
          <w:ilvl w:val="0"/>
          <w:numId w:val="14"/>
        </w:numPr>
        <w:spacing w:after="0"/>
        <w:rPr>
          <w:rFonts w:ascii="Calibri" w:hAnsi="Calibri" w:cs="Calibri"/>
        </w:rPr>
      </w:pPr>
      <w:r w:rsidRPr="000353A3">
        <w:rPr>
          <w:rFonts w:ascii="Calibri" w:hAnsi="Calibri" w:cs="Calibri"/>
        </w:rPr>
        <w:t xml:space="preserve">Never try to resolve a serious allegation of abuse or neglect </w:t>
      </w:r>
      <w:r w:rsidR="00911B72" w:rsidRPr="000353A3">
        <w:rPr>
          <w:rFonts w:ascii="Calibri" w:hAnsi="Calibri" w:cs="Calibri"/>
        </w:rPr>
        <w:t>themselves. It</w:t>
      </w:r>
      <w:r w:rsidRPr="000353A3">
        <w:rPr>
          <w:rFonts w:ascii="Calibri" w:hAnsi="Calibri" w:cs="Calibri"/>
        </w:rPr>
        <w:t xml:space="preserve"> could make things worse.</w:t>
      </w:r>
    </w:p>
    <w:p w14:paraId="74F94D5D" w14:textId="77777777" w:rsidR="00D85EA6" w:rsidRPr="000353A3" w:rsidRDefault="00D85EA6" w:rsidP="00D85EA6">
      <w:pPr>
        <w:spacing w:after="0"/>
        <w:rPr>
          <w:rFonts w:ascii="Calibri" w:hAnsi="Calibri" w:cs="Calibri"/>
        </w:rPr>
      </w:pPr>
    </w:p>
    <w:p w14:paraId="1B19E0BF" w14:textId="2C467F56" w:rsidR="00D85EA6" w:rsidRPr="000353A3" w:rsidRDefault="009B2212" w:rsidP="00D85EA6">
      <w:pPr>
        <w:spacing w:after="0"/>
        <w:rPr>
          <w:rFonts w:ascii="Calibri" w:hAnsi="Calibri" w:cs="Calibri"/>
        </w:rPr>
      </w:pPr>
      <w:r>
        <w:rPr>
          <w:rFonts w:ascii="Calibri" w:hAnsi="Calibri" w:cs="Calibri"/>
        </w:rPr>
        <w:t>It is important to note that</w:t>
      </w:r>
      <w:r w:rsidR="00D85EA6" w:rsidRPr="000353A3">
        <w:rPr>
          <w:rFonts w:ascii="Calibri" w:hAnsi="Calibri" w:cs="Calibri"/>
        </w:rPr>
        <w:t>, an adult at risk should never be left alone with an untrained person who has not had the relevant checks.</w:t>
      </w:r>
    </w:p>
    <w:p w14:paraId="4ACFD1E2" w14:textId="77777777" w:rsidR="003F4F63" w:rsidRPr="000353A3" w:rsidRDefault="003F4F63" w:rsidP="003F4F63">
      <w:pPr>
        <w:spacing w:after="0"/>
        <w:rPr>
          <w:rFonts w:ascii="Calibri" w:hAnsi="Calibri" w:cs="Calibri"/>
        </w:rPr>
      </w:pPr>
    </w:p>
    <w:p w14:paraId="21B3A46B" w14:textId="77777777" w:rsidR="00CD7ECC" w:rsidRPr="00B2341F" w:rsidRDefault="00CD7ECC" w:rsidP="00CD7ECC">
      <w:pPr>
        <w:spacing w:after="0"/>
        <w:rPr>
          <w:rFonts w:ascii="Calibri" w:hAnsi="Calibri" w:cs="Calibri"/>
          <w:color w:val="000000" w:themeColor="text1"/>
        </w:rPr>
      </w:pPr>
      <w:r w:rsidRPr="00B2341F">
        <w:rPr>
          <w:rStyle w:val="Heading3Char"/>
          <w:rFonts w:ascii="Calibri" w:hAnsi="Calibri" w:cs="Calibri"/>
          <w:color w:val="000000" w:themeColor="text1"/>
        </w:rPr>
        <w:t>Record</w:t>
      </w:r>
      <w:r w:rsidRPr="00B2341F">
        <w:rPr>
          <w:rFonts w:ascii="Calibri" w:hAnsi="Calibri" w:cs="Calibri"/>
          <w:color w:val="000000" w:themeColor="text1"/>
        </w:rPr>
        <w:t>:</w:t>
      </w:r>
    </w:p>
    <w:p w14:paraId="03B76422" w14:textId="77777777" w:rsidR="00CD7ECC" w:rsidRPr="000353A3" w:rsidRDefault="00CD7ECC" w:rsidP="00CD7ECC">
      <w:pPr>
        <w:spacing w:after="0"/>
        <w:rPr>
          <w:rFonts w:ascii="Calibri" w:hAnsi="Calibri" w:cs="Calibri"/>
        </w:rPr>
      </w:pPr>
    </w:p>
    <w:p w14:paraId="2D8915DD" w14:textId="48620E61" w:rsidR="00CD7ECC" w:rsidRPr="000353A3" w:rsidRDefault="00CD7ECC" w:rsidP="00CD7ECC">
      <w:pPr>
        <w:spacing w:after="0"/>
        <w:rPr>
          <w:rFonts w:ascii="Calibri" w:hAnsi="Calibri" w:cs="Calibri"/>
        </w:rPr>
      </w:pPr>
      <w:r w:rsidRPr="000353A3">
        <w:rPr>
          <w:rFonts w:ascii="Calibri" w:hAnsi="Calibri" w:cs="Calibri"/>
        </w:rPr>
        <w:t>The S</w:t>
      </w:r>
      <w:r w:rsidR="00C9781C" w:rsidRPr="000353A3">
        <w:rPr>
          <w:rFonts w:ascii="Calibri" w:hAnsi="Calibri" w:cs="Calibri"/>
        </w:rPr>
        <w:t>C</w:t>
      </w:r>
      <w:r w:rsidRPr="000353A3">
        <w:rPr>
          <w:rFonts w:ascii="Calibri" w:hAnsi="Calibri" w:cs="Calibri"/>
        </w:rPr>
        <w:t xml:space="preserve"> lead who receives a report, or witnesses any incident of abuse </w:t>
      </w:r>
      <w:r w:rsidR="003E2A93">
        <w:rPr>
          <w:rFonts w:ascii="Calibri" w:hAnsi="Calibri" w:cs="Calibri"/>
        </w:rPr>
        <w:t>is to</w:t>
      </w:r>
      <w:r w:rsidRPr="000353A3">
        <w:rPr>
          <w:rFonts w:ascii="Calibri" w:hAnsi="Calibri" w:cs="Calibri"/>
        </w:rPr>
        <w:t>:</w:t>
      </w:r>
    </w:p>
    <w:p w14:paraId="7F188AE2" w14:textId="77777777" w:rsidR="00CD7ECC" w:rsidRPr="000353A3" w:rsidRDefault="00CD7ECC" w:rsidP="00CD7ECC">
      <w:pPr>
        <w:spacing w:after="0"/>
        <w:rPr>
          <w:rFonts w:ascii="Calibri" w:hAnsi="Calibri" w:cs="Calibri"/>
        </w:rPr>
      </w:pPr>
    </w:p>
    <w:p w14:paraId="6B950ADE" w14:textId="32884A91" w:rsidR="00CD7ECC" w:rsidRPr="000353A3" w:rsidRDefault="00CD7ECC" w:rsidP="003E2A93">
      <w:pPr>
        <w:pStyle w:val="ListParagraph"/>
        <w:numPr>
          <w:ilvl w:val="0"/>
          <w:numId w:val="15"/>
        </w:numPr>
        <w:spacing w:after="0"/>
        <w:rPr>
          <w:rFonts w:ascii="Calibri" w:hAnsi="Calibri" w:cs="Calibri"/>
        </w:rPr>
      </w:pPr>
      <w:r w:rsidRPr="000353A3">
        <w:rPr>
          <w:rFonts w:ascii="Calibri" w:hAnsi="Calibri" w:cs="Calibri"/>
        </w:rPr>
        <w:t>Listen carefully, giving full attention and never directly question</w:t>
      </w:r>
      <w:r w:rsidR="00C9781C" w:rsidRPr="000353A3">
        <w:rPr>
          <w:rFonts w:ascii="Calibri" w:hAnsi="Calibri" w:cs="Calibri"/>
        </w:rPr>
        <w:t>ing</w:t>
      </w:r>
      <w:r w:rsidRPr="000353A3">
        <w:rPr>
          <w:rFonts w:ascii="Calibri" w:hAnsi="Calibri" w:cs="Calibri"/>
        </w:rPr>
        <w:t xml:space="preserve"> the adult at risk unless the report comes from them</w:t>
      </w:r>
      <w:r w:rsidR="00C9781C" w:rsidRPr="000353A3">
        <w:rPr>
          <w:rFonts w:ascii="Calibri" w:hAnsi="Calibri" w:cs="Calibri"/>
        </w:rPr>
        <w:t xml:space="preserve"> in </w:t>
      </w:r>
      <w:proofErr w:type="gramStart"/>
      <w:r w:rsidR="00C9781C" w:rsidRPr="000353A3">
        <w:rPr>
          <w:rFonts w:ascii="Calibri" w:hAnsi="Calibri" w:cs="Calibri"/>
        </w:rPr>
        <w:t>person</w:t>
      </w:r>
      <w:proofErr w:type="gramEnd"/>
    </w:p>
    <w:p w14:paraId="4FCECFC6" w14:textId="35E68EC8" w:rsidR="00CD7ECC" w:rsidRPr="000353A3" w:rsidRDefault="00CD7ECC" w:rsidP="003E2A93">
      <w:pPr>
        <w:pStyle w:val="ListParagraph"/>
        <w:numPr>
          <w:ilvl w:val="0"/>
          <w:numId w:val="15"/>
        </w:numPr>
        <w:spacing w:after="0"/>
        <w:rPr>
          <w:rFonts w:ascii="Calibri" w:hAnsi="Calibri" w:cs="Calibri"/>
        </w:rPr>
      </w:pPr>
      <w:r w:rsidRPr="000353A3">
        <w:rPr>
          <w:rFonts w:ascii="Calibri" w:hAnsi="Calibri" w:cs="Calibri"/>
        </w:rPr>
        <w:t xml:space="preserve">Allow the reporter to provide a spontaneous account, never interrupting to ask something when the person is recalling </w:t>
      </w:r>
      <w:proofErr w:type="gramStart"/>
      <w:r w:rsidRPr="000353A3">
        <w:rPr>
          <w:rFonts w:ascii="Calibri" w:hAnsi="Calibri" w:cs="Calibri"/>
        </w:rPr>
        <w:t>events</w:t>
      </w:r>
      <w:proofErr w:type="gramEnd"/>
    </w:p>
    <w:p w14:paraId="4C05B2C6" w14:textId="0C48A156" w:rsidR="00CD7ECC" w:rsidRPr="000353A3" w:rsidRDefault="00CD7ECC" w:rsidP="003E2A93">
      <w:pPr>
        <w:pStyle w:val="ListParagraph"/>
        <w:numPr>
          <w:ilvl w:val="0"/>
          <w:numId w:val="15"/>
        </w:numPr>
        <w:spacing w:after="0"/>
        <w:rPr>
          <w:rFonts w:ascii="Calibri" w:hAnsi="Calibri" w:cs="Calibri"/>
        </w:rPr>
      </w:pPr>
      <w:r w:rsidRPr="000353A3">
        <w:rPr>
          <w:rFonts w:ascii="Calibri" w:hAnsi="Calibri" w:cs="Calibri"/>
        </w:rPr>
        <w:lastRenderedPageBreak/>
        <w:t xml:space="preserve">Make an accurate record of the information, taking care not to miss any details, however insignificant they may feel at the </w:t>
      </w:r>
      <w:proofErr w:type="gramStart"/>
      <w:r w:rsidRPr="000353A3">
        <w:rPr>
          <w:rFonts w:ascii="Calibri" w:hAnsi="Calibri" w:cs="Calibri"/>
        </w:rPr>
        <w:t>time</w:t>
      </w:r>
      <w:proofErr w:type="gramEnd"/>
    </w:p>
    <w:p w14:paraId="11A83996" w14:textId="142E6198" w:rsidR="00CD7ECC" w:rsidRPr="000353A3" w:rsidRDefault="00CD7ECC" w:rsidP="003E2A93">
      <w:pPr>
        <w:pStyle w:val="ListParagraph"/>
        <w:numPr>
          <w:ilvl w:val="0"/>
          <w:numId w:val="15"/>
        </w:numPr>
        <w:spacing w:after="0"/>
        <w:rPr>
          <w:rFonts w:ascii="Calibri" w:hAnsi="Calibri" w:cs="Calibri"/>
        </w:rPr>
      </w:pPr>
      <w:r w:rsidRPr="000353A3">
        <w:rPr>
          <w:rFonts w:ascii="Calibri" w:hAnsi="Calibri" w:cs="Calibri"/>
        </w:rPr>
        <w:t>Use the reporter</w:t>
      </w:r>
      <w:r w:rsidR="003E2A93">
        <w:rPr>
          <w:rFonts w:ascii="Calibri" w:hAnsi="Calibri" w:cs="Calibri"/>
        </w:rPr>
        <w:t>’</w:t>
      </w:r>
      <w:r w:rsidRPr="000353A3">
        <w:rPr>
          <w:rFonts w:ascii="Calibri" w:hAnsi="Calibri" w:cs="Calibri"/>
        </w:rPr>
        <w:t xml:space="preserve">s own words where </w:t>
      </w:r>
      <w:proofErr w:type="gramStart"/>
      <w:r w:rsidRPr="000353A3">
        <w:rPr>
          <w:rFonts w:ascii="Calibri" w:hAnsi="Calibri" w:cs="Calibri"/>
        </w:rPr>
        <w:t>possible</w:t>
      </w:r>
      <w:proofErr w:type="gramEnd"/>
    </w:p>
    <w:p w14:paraId="7DB5F94B" w14:textId="1324BF2A" w:rsidR="00CD7ECC" w:rsidRPr="000353A3" w:rsidRDefault="00CD7ECC" w:rsidP="003E2A93">
      <w:pPr>
        <w:pStyle w:val="ListParagraph"/>
        <w:numPr>
          <w:ilvl w:val="0"/>
          <w:numId w:val="15"/>
        </w:numPr>
        <w:spacing w:after="0"/>
        <w:rPr>
          <w:rFonts w:ascii="Calibri" w:hAnsi="Calibri" w:cs="Calibri"/>
        </w:rPr>
      </w:pPr>
      <w:r w:rsidRPr="000353A3">
        <w:rPr>
          <w:rFonts w:ascii="Calibri" w:hAnsi="Calibri" w:cs="Calibri"/>
        </w:rPr>
        <w:t xml:space="preserve">Explain that they cannot promise to not share this information with other appropriately selected people – never offering false </w:t>
      </w:r>
      <w:proofErr w:type="gramStart"/>
      <w:r w:rsidRPr="000353A3">
        <w:rPr>
          <w:rFonts w:ascii="Calibri" w:hAnsi="Calibri" w:cs="Calibri"/>
        </w:rPr>
        <w:t>confidentiality</w:t>
      </w:r>
      <w:proofErr w:type="gramEnd"/>
    </w:p>
    <w:p w14:paraId="4929AF3A" w14:textId="64EA2F58" w:rsidR="00CD7ECC" w:rsidRPr="000353A3" w:rsidRDefault="00CD7ECC" w:rsidP="003E2A93">
      <w:pPr>
        <w:pStyle w:val="ListParagraph"/>
        <w:numPr>
          <w:ilvl w:val="0"/>
          <w:numId w:val="15"/>
        </w:numPr>
        <w:spacing w:after="0"/>
        <w:rPr>
          <w:rFonts w:ascii="Calibri" w:hAnsi="Calibri" w:cs="Calibri"/>
        </w:rPr>
      </w:pPr>
      <w:r w:rsidRPr="000353A3">
        <w:rPr>
          <w:rFonts w:ascii="Calibri" w:hAnsi="Calibri" w:cs="Calibri"/>
        </w:rPr>
        <w:t xml:space="preserve">Reassure the reporter that they did the right thing by raising the </w:t>
      </w:r>
      <w:proofErr w:type="gramStart"/>
      <w:r w:rsidRPr="000353A3">
        <w:rPr>
          <w:rFonts w:ascii="Calibri" w:hAnsi="Calibri" w:cs="Calibri"/>
        </w:rPr>
        <w:t>issue</w:t>
      </w:r>
      <w:proofErr w:type="gramEnd"/>
    </w:p>
    <w:p w14:paraId="5F341D02" w14:textId="30CBC888" w:rsidR="00CD7ECC" w:rsidRPr="000353A3" w:rsidRDefault="00CD7ECC" w:rsidP="003E2A93">
      <w:pPr>
        <w:pStyle w:val="ListParagraph"/>
        <w:numPr>
          <w:ilvl w:val="0"/>
          <w:numId w:val="15"/>
        </w:numPr>
        <w:spacing w:after="0"/>
        <w:rPr>
          <w:rFonts w:ascii="Calibri" w:hAnsi="Calibri" w:cs="Calibri"/>
        </w:rPr>
      </w:pPr>
      <w:r w:rsidRPr="000353A3">
        <w:rPr>
          <w:rFonts w:ascii="Calibri" w:hAnsi="Calibri" w:cs="Calibri"/>
        </w:rPr>
        <w:t xml:space="preserve">Explain what they will do next and that they will need to get help to keep the adult at risk </w:t>
      </w:r>
      <w:proofErr w:type="gramStart"/>
      <w:r w:rsidRPr="000353A3">
        <w:rPr>
          <w:rFonts w:ascii="Calibri" w:hAnsi="Calibri" w:cs="Calibri"/>
        </w:rPr>
        <w:t>safe</w:t>
      </w:r>
      <w:proofErr w:type="gramEnd"/>
    </w:p>
    <w:p w14:paraId="6D49C6DE" w14:textId="470B6F1F" w:rsidR="00CD7ECC" w:rsidRPr="000353A3" w:rsidRDefault="00CD7ECC" w:rsidP="005A723E">
      <w:pPr>
        <w:pStyle w:val="ListParagraph"/>
        <w:numPr>
          <w:ilvl w:val="0"/>
          <w:numId w:val="15"/>
        </w:numPr>
        <w:spacing w:after="0"/>
        <w:rPr>
          <w:rFonts w:ascii="Calibri" w:hAnsi="Calibri" w:cs="Calibri"/>
        </w:rPr>
      </w:pPr>
      <w:r w:rsidRPr="000353A3">
        <w:rPr>
          <w:rFonts w:ascii="Calibri" w:hAnsi="Calibri" w:cs="Calibri"/>
        </w:rPr>
        <w:t xml:space="preserve">Never ask the reporter to repeat their account to </w:t>
      </w:r>
      <w:proofErr w:type="gramStart"/>
      <w:r w:rsidRPr="000353A3">
        <w:rPr>
          <w:rFonts w:ascii="Calibri" w:hAnsi="Calibri" w:cs="Calibri"/>
        </w:rPr>
        <w:t>anybody</w:t>
      </w:r>
      <w:proofErr w:type="gramEnd"/>
    </w:p>
    <w:p w14:paraId="425F1721" w14:textId="77777777" w:rsidR="00CD7ECC" w:rsidRPr="000353A3" w:rsidRDefault="00CD7ECC" w:rsidP="003F4F63">
      <w:pPr>
        <w:spacing w:after="0"/>
        <w:rPr>
          <w:rFonts w:ascii="Calibri" w:hAnsi="Calibri" w:cs="Calibri"/>
        </w:rPr>
      </w:pPr>
    </w:p>
    <w:p w14:paraId="550716CB" w14:textId="77777777" w:rsidR="003F4F63" w:rsidRPr="00B2341F" w:rsidRDefault="003F4F63" w:rsidP="003B45C7">
      <w:pPr>
        <w:pStyle w:val="Heading2"/>
        <w:rPr>
          <w:rFonts w:ascii="Calibri" w:hAnsi="Calibri" w:cs="Calibri"/>
          <w:b/>
          <w:bCs/>
          <w:color w:val="000000" w:themeColor="text1"/>
        </w:rPr>
      </w:pPr>
      <w:r w:rsidRPr="00B2341F">
        <w:rPr>
          <w:rFonts w:ascii="Calibri" w:hAnsi="Calibri" w:cs="Calibri"/>
          <w:b/>
          <w:bCs/>
          <w:color w:val="000000" w:themeColor="text1"/>
        </w:rPr>
        <w:t>Choosing an appropriate level of safeguarding</w:t>
      </w:r>
    </w:p>
    <w:p w14:paraId="0C02405E" w14:textId="77777777" w:rsidR="00BF3A2E" w:rsidRPr="000353A3" w:rsidRDefault="00BF3A2E" w:rsidP="002B4EE4">
      <w:pPr>
        <w:spacing w:after="0"/>
        <w:rPr>
          <w:rFonts w:ascii="Calibri" w:hAnsi="Calibri" w:cs="Calibri"/>
        </w:rPr>
      </w:pPr>
    </w:p>
    <w:p w14:paraId="4D6C08B9" w14:textId="77777777" w:rsidR="00E51C51" w:rsidRPr="000353A3" w:rsidRDefault="00E51C51" w:rsidP="002B4EE4">
      <w:pPr>
        <w:spacing w:after="0"/>
        <w:rPr>
          <w:rFonts w:ascii="Calibri" w:hAnsi="Calibri" w:cs="Calibri"/>
        </w:rPr>
      </w:pPr>
      <w:r w:rsidRPr="000353A3">
        <w:rPr>
          <w:rFonts w:ascii="Calibri" w:hAnsi="Calibri" w:cs="Calibri"/>
        </w:rPr>
        <w:t xml:space="preserve">Not all of the responsibilities will apply at all times, but the above summarises the safeguarding actions that the </w:t>
      </w:r>
      <w:r w:rsidR="00C9781C" w:rsidRPr="000353A3">
        <w:rPr>
          <w:rFonts w:ascii="Calibri" w:hAnsi="Calibri" w:cs="Calibri"/>
        </w:rPr>
        <w:t>SC or Shed volunteers</w:t>
      </w:r>
      <w:r w:rsidRPr="000353A3">
        <w:rPr>
          <w:rFonts w:ascii="Calibri" w:hAnsi="Calibri" w:cs="Calibri"/>
        </w:rPr>
        <w:t xml:space="preserve"> might carry out, depending on the assessed lev</w:t>
      </w:r>
      <w:r w:rsidR="00C9781C" w:rsidRPr="000353A3">
        <w:rPr>
          <w:rFonts w:ascii="Calibri" w:hAnsi="Calibri" w:cs="Calibri"/>
        </w:rPr>
        <w:t>el of risk to Shedders</w:t>
      </w:r>
      <w:r w:rsidRPr="000353A3">
        <w:rPr>
          <w:rFonts w:ascii="Calibri" w:hAnsi="Calibri" w:cs="Calibri"/>
        </w:rPr>
        <w:t xml:space="preserve"> at any one time. For example, if the Shed currently has no members considered at risk then a</w:t>
      </w:r>
      <w:r w:rsidR="00BC1D04" w:rsidRPr="000353A3">
        <w:rPr>
          <w:rFonts w:ascii="Calibri" w:hAnsi="Calibri" w:cs="Calibri"/>
        </w:rPr>
        <w:t>n</w:t>
      </w:r>
      <w:r w:rsidRPr="000353A3">
        <w:rPr>
          <w:rFonts w:ascii="Calibri" w:hAnsi="Calibri" w:cs="Calibri"/>
        </w:rPr>
        <w:t xml:space="preserve"> introductory talk to all new </w:t>
      </w:r>
      <w:r w:rsidR="00447C39" w:rsidRPr="000353A3">
        <w:rPr>
          <w:rFonts w:ascii="Calibri" w:hAnsi="Calibri" w:cs="Calibri"/>
        </w:rPr>
        <w:t xml:space="preserve">Shed </w:t>
      </w:r>
      <w:r w:rsidRPr="000353A3">
        <w:rPr>
          <w:rFonts w:ascii="Calibri" w:hAnsi="Calibri" w:cs="Calibri"/>
        </w:rPr>
        <w:t xml:space="preserve">volunteers that includes reading this safeguarding policy may suffice. </w:t>
      </w:r>
      <w:r w:rsidR="00BC1D04" w:rsidRPr="000353A3">
        <w:rPr>
          <w:rFonts w:ascii="Calibri" w:hAnsi="Calibri" w:cs="Calibri"/>
        </w:rPr>
        <w:t xml:space="preserve">If the Shed has members that are deemed to be at risk and </w:t>
      </w:r>
      <w:r w:rsidR="00447C39" w:rsidRPr="000353A3">
        <w:rPr>
          <w:rFonts w:ascii="Calibri" w:hAnsi="Calibri" w:cs="Calibri"/>
        </w:rPr>
        <w:t xml:space="preserve">Shed </w:t>
      </w:r>
      <w:r w:rsidR="00BC1D04" w:rsidRPr="000353A3">
        <w:rPr>
          <w:rFonts w:ascii="Calibri" w:hAnsi="Calibri" w:cs="Calibri"/>
        </w:rPr>
        <w:t xml:space="preserve">volunteers are likely to spend time </w:t>
      </w:r>
      <w:r w:rsidR="000F3197" w:rsidRPr="000353A3">
        <w:rPr>
          <w:rFonts w:ascii="Calibri" w:hAnsi="Calibri" w:cs="Calibri"/>
        </w:rPr>
        <w:t>supporting</w:t>
      </w:r>
      <w:r w:rsidR="00BC1D04" w:rsidRPr="000353A3">
        <w:rPr>
          <w:rFonts w:ascii="Calibri" w:hAnsi="Calibri" w:cs="Calibri"/>
        </w:rPr>
        <w:t xml:space="preserve"> them, all of the preventative actions may be necessary and a full, formal investigation and reporting strategy will need to be in place. Due to the nature of the Shed environment, it is very unlikely that </w:t>
      </w:r>
      <w:r w:rsidR="00447C39" w:rsidRPr="000353A3">
        <w:rPr>
          <w:rFonts w:ascii="Calibri" w:hAnsi="Calibri" w:cs="Calibri"/>
        </w:rPr>
        <w:t xml:space="preserve">Shed </w:t>
      </w:r>
      <w:r w:rsidR="00BC1D04" w:rsidRPr="000353A3">
        <w:rPr>
          <w:rFonts w:ascii="Calibri" w:hAnsi="Calibri" w:cs="Calibri"/>
        </w:rPr>
        <w:t>volunteers will ever be alone with adults at risk and the safeguarding actions will reflect that.</w:t>
      </w:r>
    </w:p>
    <w:p w14:paraId="44979259" w14:textId="77777777" w:rsidR="00BC1D04" w:rsidRPr="000353A3" w:rsidRDefault="00BC1D04" w:rsidP="002B4EE4">
      <w:pPr>
        <w:spacing w:after="0"/>
        <w:rPr>
          <w:rFonts w:ascii="Calibri" w:hAnsi="Calibri" w:cs="Calibri"/>
        </w:rPr>
      </w:pPr>
    </w:p>
    <w:p w14:paraId="05D644D1" w14:textId="77777777" w:rsidR="00BC1D04" w:rsidRPr="000353A3" w:rsidRDefault="003F4F63" w:rsidP="00BC1D04">
      <w:pPr>
        <w:spacing w:after="0"/>
        <w:rPr>
          <w:rFonts w:ascii="Calibri" w:hAnsi="Calibri" w:cs="Calibri"/>
        </w:rPr>
      </w:pPr>
      <w:r w:rsidRPr="000353A3">
        <w:rPr>
          <w:rFonts w:ascii="Calibri" w:hAnsi="Calibri" w:cs="Calibri"/>
        </w:rPr>
        <w:t xml:space="preserve">The safeguarding strategy </w:t>
      </w:r>
      <w:r w:rsidR="00BC1D04" w:rsidRPr="000353A3">
        <w:rPr>
          <w:rFonts w:ascii="Calibri" w:hAnsi="Calibri" w:cs="Calibri"/>
        </w:rPr>
        <w:t xml:space="preserve">is based heavily on prevention, however it recognises that </w:t>
      </w:r>
      <w:r w:rsidR="000F3197" w:rsidRPr="000353A3">
        <w:rPr>
          <w:rFonts w:ascii="Calibri" w:hAnsi="Calibri" w:cs="Calibri"/>
        </w:rPr>
        <w:t xml:space="preserve">having </w:t>
      </w:r>
      <w:r w:rsidRPr="000353A3">
        <w:rPr>
          <w:rFonts w:ascii="Calibri" w:hAnsi="Calibri" w:cs="Calibri"/>
        </w:rPr>
        <w:t>recording and</w:t>
      </w:r>
      <w:r w:rsidR="00BC1D04" w:rsidRPr="000353A3">
        <w:rPr>
          <w:rFonts w:ascii="Calibri" w:hAnsi="Calibri" w:cs="Calibri"/>
        </w:rPr>
        <w:t xml:space="preserve"> reporting systems </w:t>
      </w:r>
      <w:r w:rsidR="000F3197" w:rsidRPr="000353A3">
        <w:rPr>
          <w:rFonts w:ascii="Calibri" w:hAnsi="Calibri" w:cs="Calibri"/>
        </w:rPr>
        <w:t>in place is good practice</w:t>
      </w:r>
      <w:r w:rsidRPr="000353A3">
        <w:rPr>
          <w:rFonts w:ascii="Calibri" w:hAnsi="Calibri" w:cs="Calibri"/>
        </w:rPr>
        <w:t xml:space="preserve"> in case of the event of abuse</w:t>
      </w:r>
      <w:r w:rsidR="00BC1D04" w:rsidRPr="000353A3">
        <w:rPr>
          <w:rFonts w:ascii="Calibri" w:hAnsi="Calibri" w:cs="Calibri"/>
        </w:rPr>
        <w:t>.</w:t>
      </w:r>
    </w:p>
    <w:p w14:paraId="081AA94C" w14:textId="77777777" w:rsidR="00E51C51" w:rsidRPr="000353A3" w:rsidRDefault="00E51C51" w:rsidP="002B4EE4">
      <w:pPr>
        <w:spacing w:after="0"/>
        <w:rPr>
          <w:rFonts w:ascii="Calibri" w:hAnsi="Calibri" w:cs="Calibri"/>
        </w:rPr>
      </w:pPr>
    </w:p>
    <w:p w14:paraId="01DD71E6" w14:textId="5F153B6F" w:rsidR="00BF3A2E" w:rsidRPr="000353A3" w:rsidRDefault="00CB12DB" w:rsidP="002B4EE4">
      <w:pPr>
        <w:spacing w:after="0"/>
        <w:rPr>
          <w:rFonts w:ascii="Calibri" w:hAnsi="Calibri" w:cs="Calibri"/>
        </w:rPr>
      </w:pPr>
      <w:r w:rsidRPr="00CB12DB">
        <w:rPr>
          <w:rFonts w:ascii="Calibri" w:hAnsi="Calibri" w:cs="Calibri"/>
          <w:color w:val="000000" w:themeColor="text1"/>
        </w:rPr>
        <w:t xml:space="preserve">The </w:t>
      </w:r>
      <w:r w:rsidR="00F92621" w:rsidRPr="00CB12DB">
        <w:rPr>
          <w:rFonts w:ascii="Calibri" w:hAnsi="Calibri" w:cs="Calibri"/>
          <w:color w:val="000000" w:themeColor="text1"/>
        </w:rPr>
        <w:t xml:space="preserve">Trustees </w:t>
      </w:r>
      <w:r w:rsidRPr="00CB12DB">
        <w:rPr>
          <w:rFonts w:ascii="Calibri" w:hAnsi="Calibri" w:cs="Calibri"/>
          <w:color w:val="000000" w:themeColor="text1"/>
        </w:rPr>
        <w:t xml:space="preserve">of the Brackley Shed </w:t>
      </w:r>
      <w:r w:rsidR="00713439" w:rsidRPr="000353A3">
        <w:rPr>
          <w:rFonts w:ascii="Calibri" w:hAnsi="Calibri" w:cs="Calibri"/>
        </w:rPr>
        <w:t xml:space="preserve">recognise that its </w:t>
      </w:r>
      <w:r w:rsidR="00447C39" w:rsidRPr="000353A3">
        <w:rPr>
          <w:rFonts w:ascii="Calibri" w:hAnsi="Calibri" w:cs="Calibri"/>
        </w:rPr>
        <w:t xml:space="preserve">Shed </w:t>
      </w:r>
      <w:r w:rsidR="00713439" w:rsidRPr="000353A3">
        <w:rPr>
          <w:rFonts w:ascii="Calibri" w:hAnsi="Calibri" w:cs="Calibri"/>
        </w:rPr>
        <w:t>volunteers are not care practitioners and that an adult at risk wanting to be a member of the Shed may need professional support to do so. Therefore</w:t>
      </w:r>
      <w:r>
        <w:rPr>
          <w:rFonts w:ascii="Calibri" w:hAnsi="Calibri" w:cs="Calibri"/>
        </w:rPr>
        <w:t>, they</w:t>
      </w:r>
      <w:r w:rsidR="00713439" w:rsidRPr="000353A3">
        <w:rPr>
          <w:rFonts w:ascii="Calibri" w:hAnsi="Calibri" w:cs="Calibri"/>
        </w:rPr>
        <w:t xml:space="preserve"> will ensure that appropriate steps are taken to ensure that prospective members are met </w:t>
      </w:r>
      <w:proofErr w:type="gramStart"/>
      <w:r w:rsidR="00713439" w:rsidRPr="000353A3">
        <w:rPr>
          <w:rFonts w:ascii="Calibri" w:hAnsi="Calibri" w:cs="Calibri"/>
        </w:rPr>
        <w:t>with</w:t>
      </w:r>
      <w:proofErr w:type="gramEnd"/>
      <w:r w:rsidR="00713439" w:rsidRPr="000353A3">
        <w:rPr>
          <w:rFonts w:ascii="Calibri" w:hAnsi="Calibri" w:cs="Calibri"/>
        </w:rPr>
        <w:t xml:space="preserve"> and an assessment is made as to whether the Shed is a safe place for them</w:t>
      </w:r>
      <w:r w:rsidR="003F4F63" w:rsidRPr="000353A3">
        <w:rPr>
          <w:rFonts w:ascii="Calibri" w:hAnsi="Calibri" w:cs="Calibri"/>
        </w:rPr>
        <w:t>,</w:t>
      </w:r>
      <w:r w:rsidR="00486F52" w:rsidRPr="000353A3">
        <w:rPr>
          <w:rFonts w:ascii="Calibri" w:hAnsi="Calibri" w:cs="Calibri"/>
        </w:rPr>
        <w:t xml:space="preserve"> or whether they may need professional support, at an appropriate person to person ratio to be</w:t>
      </w:r>
      <w:r w:rsidR="003F4F63" w:rsidRPr="000353A3">
        <w:rPr>
          <w:rFonts w:ascii="Calibri" w:hAnsi="Calibri" w:cs="Calibri"/>
        </w:rPr>
        <w:t xml:space="preserve"> able to safely attend the Shed.</w:t>
      </w:r>
      <w:r w:rsidR="00486F52" w:rsidRPr="000353A3">
        <w:rPr>
          <w:rFonts w:ascii="Calibri" w:hAnsi="Calibri" w:cs="Calibri"/>
        </w:rPr>
        <w:t xml:space="preserve"> Where every effort will be made for the Shed to be accessible to everyone, it is recognised that safety is the most important factor and </w:t>
      </w:r>
      <w:r w:rsidR="003F4F63" w:rsidRPr="000353A3">
        <w:rPr>
          <w:rFonts w:ascii="Calibri" w:hAnsi="Calibri" w:cs="Calibri"/>
        </w:rPr>
        <w:t xml:space="preserve">the nature of the Shed activities may mean that </w:t>
      </w:r>
      <w:r w:rsidR="00486F52" w:rsidRPr="000353A3">
        <w:rPr>
          <w:rFonts w:ascii="Calibri" w:hAnsi="Calibri" w:cs="Calibri"/>
        </w:rPr>
        <w:t xml:space="preserve">not everybody will be able to attend. </w:t>
      </w:r>
      <w:r w:rsidR="000C6733" w:rsidRPr="000353A3">
        <w:rPr>
          <w:rFonts w:ascii="Calibri" w:hAnsi="Calibri" w:cs="Calibri"/>
        </w:rPr>
        <w:t xml:space="preserve">The </w:t>
      </w:r>
      <w:r w:rsidR="00F92621" w:rsidRPr="00CB12DB">
        <w:rPr>
          <w:rFonts w:ascii="Calibri" w:hAnsi="Calibri" w:cs="Calibri"/>
          <w:color w:val="000000" w:themeColor="text1"/>
        </w:rPr>
        <w:t>Trustees</w:t>
      </w:r>
      <w:r w:rsidR="00F92621" w:rsidRPr="000353A3">
        <w:rPr>
          <w:rFonts w:ascii="Calibri" w:hAnsi="Calibri" w:cs="Calibri"/>
          <w:color w:val="1488CA" w:themeColor="accent4"/>
        </w:rPr>
        <w:t xml:space="preserve"> </w:t>
      </w:r>
      <w:r w:rsidR="000C6733" w:rsidRPr="000353A3">
        <w:rPr>
          <w:rFonts w:ascii="Calibri" w:hAnsi="Calibri" w:cs="Calibri"/>
        </w:rPr>
        <w:t>will seek advice from their Local Authority wherever there is any doubt.</w:t>
      </w:r>
    </w:p>
    <w:p w14:paraId="27673B41" w14:textId="77777777" w:rsidR="003E3301" w:rsidRPr="000353A3" w:rsidRDefault="003E3301" w:rsidP="002B4EE4">
      <w:pPr>
        <w:spacing w:after="0"/>
        <w:rPr>
          <w:rFonts w:ascii="Calibri" w:hAnsi="Calibri" w:cs="Calibri"/>
        </w:rPr>
      </w:pPr>
    </w:p>
    <w:p w14:paraId="3E58F705" w14:textId="77777777" w:rsidR="003E3301" w:rsidRPr="000353A3" w:rsidRDefault="003E3301" w:rsidP="002B4EE4">
      <w:pPr>
        <w:spacing w:after="0"/>
        <w:rPr>
          <w:rFonts w:ascii="Calibri" w:hAnsi="Calibri" w:cs="Calibri"/>
        </w:rPr>
      </w:pPr>
      <w:r w:rsidRPr="000353A3">
        <w:rPr>
          <w:rFonts w:ascii="Calibri" w:hAnsi="Calibri" w:cs="Calibri"/>
        </w:rPr>
        <w:t>Safeguarding is not a one-off exercise and this policy and the procedures within it will be regularly reviewed and updated as appropriate.</w:t>
      </w:r>
    </w:p>
    <w:p w14:paraId="76095374" w14:textId="77777777" w:rsidR="00BF3A2E" w:rsidRPr="000353A3" w:rsidRDefault="00BF3A2E" w:rsidP="002B4EE4">
      <w:pPr>
        <w:spacing w:after="0"/>
        <w:rPr>
          <w:rFonts w:ascii="Calibri" w:hAnsi="Calibri" w:cs="Calibri"/>
        </w:rPr>
      </w:pPr>
    </w:p>
    <w:p w14:paraId="5ED384C5" w14:textId="12C86B52" w:rsidR="00BF3A2E" w:rsidRPr="00CB12DB" w:rsidRDefault="00BF3A2E" w:rsidP="003B45C7">
      <w:pPr>
        <w:pStyle w:val="Heading2"/>
        <w:rPr>
          <w:rFonts w:ascii="Calibri" w:hAnsi="Calibri" w:cs="Calibri"/>
          <w:b/>
          <w:bCs/>
          <w:color w:val="000000" w:themeColor="text1"/>
        </w:rPr>
      </w:pPr>
      <w:r w:rsidRPr="00CB12DB">
        <w:rPr>
          <w:rFonts w:ascii="Calibri" w:hAnsi="Calibri" w:cs="Calibri"/>
          <w:b/>
          <w:bCs/>
          <w:color w:val="000000" w:themeColor="text1"/>
        </w:rPr>
        <w:t xml:space="preserve">When </w:t>
      </w:r>
      <w:r w:rsidR="00486F52" w:rsidRPr="00CB12DB">
        <w:rPr>
          <w:rFonts w:ascii="Calibri" w:hAnsi="Calibri" w:cs="Calibri"/>
          <w:b/>
          <w:bCs/>
          <w:color w:val="000000" w:themeColor="text1"/>
        </w:rPr>
        <w:t>we</w:t>
      </w:r>
      <w:r w:rsidRPr="00CB12DB">
        <w:rPr>
          <w:rFonts w:ascii="Calibri" w:hAnsi="Calibri" w:cs="Calibri"/>
          <w:b/>
          <w:bCs/>
          <w:color w:val="000000" w:themeColor="text1"/>
        </w:rPr>
        <w:t xml:space="preserve"> cannot act</w:t>
      </w:r>
    </w:p>
    <w:p w14:paraId="35E2B98E" w14:textId="77777777" w:rsidR="00CB12DB" w:rsidRDefault="00CB12DB" w:rsidP="00B7721D">
      <w:pPr>
        <w:spacing w:after="0"/>
        <w:rPr>
          <w:rFonts w:ascii="Calibri" w:hAnsi="Calibri" w:cs="Calibri"/>
          <w:color w:val="1488CA" w:themeColor="accent4"/>
        </w:rPr>
      </w:pPr>
    </w:p>
    <w:p w14:paraId="73996EAD" w14:textId="64D2EAF4" w:rsidR="00082417" w:rsidRPr="000353A3" w:rsidRDefault="00CB12DB" w:rsidP="00B7721D">
      <w:pPr>
        <w:spacing w:after="0"/>
        <w:rPr>
          <w:rFonts w:ascii="Calibri" w:hAnsi="Calibri" w:cs="Calibri"/>
        </w:rPr>
      </w:pPr>
      <w:r>
        <w:rPr>
          <w:rFonts w:ascii="Calibri" w:hAnsi="Calibri" w:cs="Calibri"/>
          <w:color w:val="000000" w:themeColor="text1"/>
        </w:rPr>
        <w:t>Men in Sheds Brackley</w:t>
      </w:r>
      <w:r w:rsidRPr="00CB12DB">
        <w:rPr>
          <w:rFonts w:ascii="Calibri" w:hAnsi="Calibri" w:cs="Calibri"/>
          <w:color w:val="000000" w:themeColor="text1"/>
        </w:rPr>
        <w:t xml:space="preserve"> </w:t>
      </w:r>
      <w:r w:rsidR="00B7721D" w:rsidRPr="000353A3">
        <w:rPr>
          <w:rFonts w:ascii="Calibri" w:hAnsi="Calibri" w:cs="Calibri"/>
        </w:rPr>
        <w:t>is a voluntary organisation and not professional care practitioners. Therefore, help will need to be sought for any instance</w:t>
      </w:r>
      <w:r w:rsidR="00F54DBF" w:rsidRPr="000353A3">
        <w:rPr>
          <w:rFonts w:ascii="Calibri" w:hAnsi="Calibri" w:cs="Calibri"/>
        </w:rPr>
        <w:t xml:space="preserve"> or allegation</w:t>
      </w:r>
      <w:r w:rsidR="00B7721D" w:rsidRPr="000353A3">
        <w:rPr>
          <w:rFonts w:ascii="Calibri" w:hAnsi="Calibri" w:cs="Calibri"/>
        </w:rPr>
        <w:t xml:space="preserve"> of abuse towards an adult at risk</w:t>
      </w:r>
      <w:r w:rsidR="00F54DBF" w:rsidRPr="000353A3">
        <w:rPr>
          <w:rFonts w:ascii="Calibri" w:hAnsi="Calibri" w:cs="Calibri"/>
        </w:rPr>
        <w:t>. Local A</w:t>
      </w:r>
      <w:r w:rsidR="00B7721D" w:rsidRPr="000353A3">
        <w:rPr>
          <w:rFonts w:ascii="Calibri" w:hAnsi="Calibri" w:cs="Calibri"/>
        </w:rPr>
        <w:t xml:space="preserve">uthorities take the lead in </w:t>
      </w:r>
      <w:r w:rsidR="00F54DBF" w:rsidRPr="000353A3">
        <w:rPr>
          <w:rFonts w:ascii="Calibri" w:hAnsi="Calibri" w:cs="Calibri"/>
        </w:rPr>
        <w:t>providing care to adults at risk in their area and should always be the first point of contact, unless the situation is deemed an emergency or crime, at which point the police should be called.</w:t>
      </w:r>
    </w:p>
    <w:p w14:paraId="6037DF60" w14:textId="77777777" w:rsidR="00B7721D" w:rsidRPr="000353A3" w:rsidRDefault="00B7721D" w:rsidP="00B7721D">
      <w:pPr>
        <w:spacing w:after="0"/>
        <w:rPr>
          <w:rFonts w:ascii="Calibri" w:hAnsi="Calibri" w:cs="Calibri"/>
        </w:rPr>
      </w:pPr>
    </w:p>
    <w:p w14:paraId="5A8161E1" w14:textId="4EFCA94F" w:rsidR="00B7721D" w:rsidRPr="000353A3" w:rsidRDefault="007C5073" w:rsidP="00C9781C">
      <w:pPr>
        <w:spacing w:after="0"/>
        <w:rPr>
          <w:rFonts w:ascii="Calibri" w:hAnsi="Calibri" w:cs="Calibri"/>
        </w:rPr>
      </w:pPr>
      <w:r w:rsidRPr="000353A3">
        <w:rPr>
          <w:rFonts w:ascii="Calibri" w:hAnsi="Calibri" w:cs="Calibri"/>
        </w:rPr>
        <w:t>If you believe an adult to be at risk who has no care arrangements in place and you are concerned, you should speak with your local care giving authority for advice.</w:t>
      </w:r>
      <w:r w:rsidR="00C9781C" w:rsidRPr="000353A3">
        <w:rPr>
          <w:rFonts w:ascii="Calibri" w:hAnsi="Calibri" w:cs="Calibri"/>
        </w:rPr>
        <w:t xml:space="preserve"> It is not the responsibility of </w:t>
      </w:r>
      <w:r w:rsidR="00E8636C">
        <w:rPr>
          <w:rFonts w:ascii="Calibri" w:hAnsi="Calibri" w:cs="Calibri"/>
        </w:rPr>
        <w:t xml:space="preserve">Men in Sheds Brackley </w:t>
      </w:r>
      <w:r w:rsidR="00C9781C" w:rsidRPr="000353A3">
        <w:rPr>
          <w:rFonts w:ascii="Calibri" w:hAnsi="Calibri" w:cs="Calibri"/>
        </w:rPr>
        <w:t>to organise or seek carers for Shedders.</w:t>
      </w:r>
    </w:p>
    <w:p w14:paraId="079FE55B" w14:textId="77777777" w:rsidR="00C96E0B" w:rsidRPr="000353A3" w:rsidRDefault="00C96E0B" w:rsidP="002B4EE4">
      <w:pPr>
        <w:spacing w:after="0"/>
        <w:rPr>
          <w:rFonts w:ascii="Calibri" w:hAnsi="Calibri" w:cs="Calibri"/>
          <w:color w:val="FF0000"/>
        </w:rPr>
      </w:pPr>
    </w:p>
    <w:p w14:paraId="1C2E9254" w14:textId="52323E58" w:rsidR="00C96E0B" w:rsidRPr="00E8636C" w:rsidRDefault="00C96E0B" w:rsidP="00C96E0B">
      <w:pPr>
        <w:pStyle w:val="Heading3"/>
        <w:rPr>
          <w:rFonts w:ascii="Calibri" w:hAnsi="Calibri" w:cs="Calibri"/>
          <w:b/>
          <w:bCs/>
          <w:color w:val="000000" w:themeColor="text1"/>
        </w:rPr>
      </w:pPr>
      <w:r w:rsidRPr="00E8636C">
        <w:rPr>
          <w:rFonts w:ascii="Calibri" w:hAnsi="Calibri" w:cs="Calibri"/>
          <w:b/>
          <w:bCs/>
          <w:color w:val="000000" w:themeColor="text1"/>
        </w:rPr>
        <w:lastRenderedPageBreak/>
        <w:t>Local Authority Adult Social Care Dept</w:t>
      </w:r>
      <w:r w:rsidR="00E8636C">
        <w:rPr>
          <w:rFonts w:ascii="Calibri" w:hAnsi="Calibri" w:cs="Calibri"/>
          <w:b/>
          <w:bCs/>
          <w:color w:val="000000" w:themeColor="text1"/>
        </w:rPr>
        <w:t>:</w:t>
      </w:r>
    </w:p>
    <w:p w14:paraId="41B051D2" w14:textId="77777777" w:rsidR="00C96E0B" w:rsidRPr="000353A3" w:rsidRDefault="00C96E0B" w:rsidP="002B4EE4">
      <w:pPr>
        <w:spacing w:after="0"/>
        <w:rPr>
          <w:rFonts w:ascii="Calibri" w:hAnsi="Calibri" w:cs="Calibri"/>
          <w:color w:val="FF0000"/>
        </w:rPr>
      </w:pPr>
    </w:p>
    <w:p w14:paraId="243FACB3" w14:textId="7413F332" w:rsidR="007875D5" w:rsidRDefault="00B7339A" w:rsidP="002B4EE4">
      <w:pPr>
        <w:spacing w:after="0"/>
        <w:rPr>
          <w:rFonts w:ascii="Calibri" w:hAnsi="Calibri" w:cs="Calibri"/>
          <w:color w:val="000000" w:themeColor="text1"/>
        </w:rPr>
      </w:pPr>
      <w:r w:rsidRPr="00401C42">
        <w:rPr>
          <w:rFonts w:ascii="Calibri" w:hAnsi="Calibri" w:cs="Calibri"/>
          <w:color w:val="000000" w:themeColor="text1"/>
        </w:rPr>
        <w:t>West Northants Council</w:t>
      </w:r>
    </w:p>
    <w:p w14:paraId="698772E8" w14:textId="05042B8E" w:rsidR="00401C42" w:rsidRPr="00401C42" w:rsidRDefault="00401C42" w:rsidP="002B4EE4">
      <w:pPr>
        <w:spacing w:after="0"/>
        <w:rPr>
          <w:rFonts w:ascii="Calibri" w:hAnsi="Calibri" w:cs="Calibri"/>
          <w:color w:val="000000" w:themeColor="text1"/>
        </w:rPr>
      </w:pPr>
      <w:r>
        <w:rPr>
          <w:rFonts w:ascii="Calibri" w:hAnsi="Calibri" w:cs="Calibri"/>
          <w:color w:val="000000" w:themeColor="text1"/>
        </w:rPr>
        <w:t>Tel:  0300 126 7000</w:t>
      </w:r>
    </w:p>
    <w:p w14:paraId="39D1067A" w14:textId="2DF2B89F" w:rsidR="007875D5" w:rsidRPr="000353A3" w:rsidRDefault="00C96E0B" w:rsidP="002B4EE4">
      <w:pPr>
        <w:spacing w:after="0"/>
        <w:rPr>
          <w:rFonts w:ascii="Calibri" w:hAnsi="Calibri" w:cs="Calibri"/>
          <w:color w:val="1488CA" w:themeColor="accent4"/>
        </w:rPr>
      </w:pPr>
      <w:r w:rsidRPr="004F64DB">
        <w:rPr>
          <w:rFonts w:ascii="Calibri" w:hAnsi="Calibri" w:cs="Calibri"/>
          <w:color w:val="1488CA" w:themeColor="accent4"/>
          <w:highlight w:val="yellow"/>
        </w:rPr>
        <w:t xml:space="preserve"> </w:t>
      </w:r>
    </w:p>
    <w:p w14:paraId="0C56AADF" w14:textId="77777777" w:rsidR="007875D5" w:rsidRPr="000353A3" w:rsidRDefault="007875D5" w:rsidP="002B4EE4">
      <w:pPr>
        <w:spacing w:after="0"/>
        <w:rPr>
          <w:rFonts w:ascii="Calibri" w:hAnsi="Calibri" w:cs="Calibri"/>
        </w:rPr>
      </w:pPr>
    </w:p>
    <w:p w14:paraId="2B53B580" w14:textId="4566AA78" w:rsidR="00E8636C" w:rsidRDefault="007875D5" w:rsidP="00E8636C">
      <w:pPr>
        <w:spacing w:after="0"/>
        <w:rPr>
          <w:rFonts w:ascii="Calibri" w:hAnsi="Calibri" w:cs="Calibri"/>
        </w:rPr>
      </w:pPr>
      <w:r w:rsidRPr="000353A3">
        <w:rPr>
          <w:rFonts w:ascii="Calibri" w:hAnsi="Calibri" w:cs="Calibri"/>
        </w:rPr>
        <w:t>This document will be reviewed annually to ensure if reflects best practice and the needs of the Shed.</w:t>
      </w:r>
    </w:p>
    <w:p w14:paraId="27C4723B" w14:textId="77777777" w:rsidR="00E8636C" w:rsidRDefault="00E8636C" w:rsidP="00E8636C">
      <w:pPr>
        <w:spacing w:after="0"/>
        <w:rPr>
          <w:rFonts w:ascii="Calibri" w:hAnsi="Calibri" w:cs="Calibri"/>
        </w:rPr>
      </w:pPr>
    </w:p>
    <w:p w14:paraId="000E41CA" w14:textId="3DFE9183" w:rsidR="00E8636C" w:rsidRPr="00E8636C" w:rsidRDefault="00BF7F10" w:rsidP="00E8636C">
      <w:pPr>
        <w:pStyle w:val="Heading2"/>
        <w:rPr>
          <w:rFonts w:ascii="Calibri" w:hAnsi="Calibri" w:cs="Calibri"/>
          <w:b/>
          <w:bCs/>
          <w:color w:val="000000" w:themeColor="text1"/>
        </w:rPr>
      </w:pPr>
      <w:r w:rsidRPr="00E8636C">
        <w:rPr>
          <w:rFonts w:ascii="Calibri" w:hAnsi="Calibri" w:cs="Calibri"/>
          <w:b/>
          <w:bCs/>
          <w:color w:val="000000" w:themeColor="text1"/>
        </w:rPr>
        <w:t>Incident R</w:t>
      </w:r>
      <w:r w:rsidR="006346DC" w:rsidRPr="00E8636C">
        <w:rPr>
          <w:rFonts w:ascii="Calibri" w:hAnsi="Calibri" w:cs="Calibri"/>
          <w:b/>
          <w:bCs/>
          <w:color w:val="000000" w:themeColor="text1"/>
        </w:rPr>
        <w:t>eport</w:t>
      </w:r>
      <w:r w:rsidRPr="00E8636C">
        <w:rPr>
          <w:rFonts w:ascii="Calibri" w:hAnsi="Calibri" w:cs="Calibri"/>
          <w:b/>
          <w:bCs/>
          <w:color w:val="000000" w:themeColor="text1"/>
        </w:rPr>
        <w:t>ing F</w:t>
      </w:r>
      <w:r w:rsidR="006346DC" w:rsidRPr="00E8636C">
        <w:rPr>
          <w:rFonts w:ascii="Calibri" w:hAnsi="Calibri" w:cs="Calibri"/>
          <w:b/>
          <w:bCs/>
          <w:color w:val="000000" w:themeColor="text1"/>
        </w:rPr>
        <w:t>orm</w:t>
      </w:r>
    </w:p>
    <w:p w14:paraId="168BB297" w14:textId="77777777" w:rsidR="00E8636C" w:rsidRDefault="00E8636C" w:rsidP="006346DC">
      <w:pPr>
        <w:rPr>
          <w:rFonts w:ascii="Calibri" w:hAnsi="Calibri" w:cs="Calibri"/>
        </w:rPr>
      </w:pPr>
    </w:p>
    <w:p w14:paraId="3795DF1B" w14:textId="41060683" w:rsidR="006346DC" w:rsidRDefault="006346DC" w:rsidP="006346DC">
      <w:pPr>
        <w:rPr>
          <w:rFonts w:ascii="Calibri" w:hAnsi="Calibri" w:cs="Calibri"/>
        </w:rPr>
      </w:pPr>
      <w:r w:rsidRPr="000353A3">
        <w:rPr>
          <w:rFonts w:ascii="Calibri" w:hAnsi="Calibri" w:cs="Calibri"/>
        </w:rPr>
        <w:t>Th</w:t>
      </w:r>
      <w:r w:rsidR="00E8636C">
        <w:rPr>
          <w:rFonts w:ascii="Calibri" w:hAnsi="Calibri" w:cs="Calibri"/>
        </w:rPr>
        <w:t xml:space="preserve">e Incident Reporting Form, at Annex A, is to be </w:t>
      </w:r>
      <w:r w:rsidRPr="000353A3">
        <w:rPr>
          <w:rFonts w:ascii="Calibri" w:hAnsi="Calibri" w:cs="Calibri"/>
        </w:rPr>
        <w:t xml:space="preserve">used by </w:t>
      </w:r>
      <w:r w:rsidR="00BF7F10" w:rsidRPr="000353A3">
        <w:rPr>
          <w:rFonts w:ascii="Calibri" w:hAnsi="Calibri" w:cs="Calibri"/>
        </w:rPr>
        <w:t>Safeguarding Contacts</w:t>
      </w:r>
      <w:r w:rsidRPr="000353A3">
        <w:rPr>
          <w:rFonts w:ascii="Calibri" w:hAnsi="Calibri" w:cs="Calibri"/>
        </w:rPr>
        <w:t xml:space="preserve"> to record disclosures or suspicions of abuse. The competed form </w:t>
      </w:r>
      <w:r w:rsidR="00BF7F10" w:rsidRPr="000353A3">
        <w:rPr>
          <w:rFonts w:ascii="Calibri" w:hAnsi="Calibri" w:cs="Calibri"/>
        </w:rPr>
        <w:t>will be used to report incidences to the relevant authorities.</w:t>
      </w:r>
    </w:p>
    <w:p w14:paraId="40830795" w14:textId="158C89EB" w:rsidR="00767C8E" w:rsidRDefault="00767C8E">
      <w:pPr>
        <w:rPr>
          <w:rFonts w:ascii="Calibri" w:hAnsi="Calibri" w:cs="Calibri"/>
        </w:rPr>
      </w:pPr>
      <w:r>
        <w:rPr>
          <w:rFonts w:ascii="Calibri" w:hAnsi="Calibri" w:cs="Calibri"/>
        </w:rPr>
        <w:br w:type="page"/>
      </w:r>
    </w:p>
    <w:p w14:paraId="4B93CB45" w14:textId="4ED38D3F" w:rsidR="00E8636C" w:rsidRDefault="00767C8E" w:rsidP="006346DC">
      <w:pPr>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60288" behindDoc="0" locked="0" layoutInCell="1" allowOverlap="1" wp14:anchorId="24DE824E" wp14:editId="59A64B00">
                <wp:simplePos x="0" y="0"/>
                <wp:positionH relativeFrom="column">
                  <wp:posOffset>-53203</wp:posOffset>
                </wp:positionH>
                <wp:positionV relativeFrom="paragraph">
                  <wp:posOffset>-354330</wp:posOffset>
                </wp:positionV>
                <wp:extent cx="5883965" cy="723626"/>
                <wp:effectExtent l="0" t="0" r="8890" b="13335"/>
                <wp:wrapNone/>
                <wp:docPr id="1469257510" name="Text Box 2"/>
                <wp:cNvGraphicFramePr/>
                <a:graphic xmlns:a="http://schemas.openxmlformats.org/drawingml/2006/main">
                  <a:graphicData uri="http://schemas.microsoft.com/office/word/2010/wordprocessingShape">
                    <wps:wsp>
                      <wps:cNvSpPr txBox="1"/>
                      <wps:spPr>
                        <a:xfrm>
                          <a:off x="0" y="0"/>
                          <a:ext cx="5883965" cy="723626"/>
                        </a:xfrm>
                        <a:prstGeom prst="rect">
                          <a:avLst/>
                        </a:prstGeom>
                        <a:solidFill>
                          <a:srgbClr val="FF0000"/>
                        </a:solidFill>
                        <a:ln w="6350">
                          <a:solidFill>
                            <a:prstClr val="black"/>
                          </a:solidFill>
                        </a:ln>
                      </wps:spPr>
                      <wps:txbx>
                        <w:txbxContent>
                          <w:p w14:paraId="4A566FFD" w14:textId="5319257B" w:rsidR="00767C8E" w:rsidRDefault="00767C8E" w:rsidP="00400897">
                            <w:pPr>
                              <w:jc w:val="center"/>
                              <w:rPr>
                                <w:rFonts w:ascii="Calibri" w:hAnsi="Calibri" w:cs="Calibri"/>
                                <w:color w:val="FFFFFF" w:themeColor="background1"/>
                                <w:sz w:val="32"/>
                                <w:szCs w:val="32"/>
                              </w:rPr>
                            </w:pPr>
                            <w:r w:rsidRPr="00400897">
                              <w:rPr>
                                <w:rFonts w:ascii="Calibri" w:hAnsi="Calibri" w:cs="Calibri"/>
                                <w:color w:val="FFFFFF" w:themeColor="background1"/>
                                <w:sz w:val="32"/>
                                <w:szCs w:val="32"/>
                              </w:rPr>
                              <w:t>Men In S</w:t>
                            </w:r>
                            <w:r w:rsidR="00400897" w:rsidRPr="00400897">
                              <w:rPr>
                                <w:rFonts w:ascii="Calibri" w:hAnsi="Calibri" w:cs="Calibri"/>
                                <w:color w:val="FFFFFF" w:themeColor="background1"/>
                                <w:sz w:val="32"/>
                                <w:szCs w:val="32"/>
                              </w:rPr>
                              <w:t>heds Brackley</w:t>
                            </w:r>
                          </w:p>
                          <w:p w14:paraId="4CCECA51" w14:textId="3AF6144D" w:rsidR="00400897" w:rsidRPr="00400897" w:rsidRDefault="00400897" w:rsidP="00400897">
                            <w:pPr>
                              <w:jc w:val="center"/>
                              <w:rPr>
                                <w:rFonts w:ascii="Calibri" w:hAnsi="Calibri" w:cs="Calibri"/>
                                <w:color w:val="FFFFFF" w:themeColor="background1"/>
                                <w:sz w:val="32"/>
                                <w:szCs w:val="32"/>
                              </w:rPr>
                            </w:pPr>
                            <w:r>
                              <w:rPr>
                                <w:rFonts w:ascii="Calibri" w:hAnsi="Calibri" w:cs="Calibri"/>
                                <w:color w:val="FFFFFF" w:themeColor="background1"/>
                                <w:sz w:val="32"/>
                                <w:szCs w:val="32"/>
                              </w:rPr>
                              <w:t>Safeguarding Incident Reporting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824E" id="Text Box 2" o:spid="_x0000_s1027" type="#_x0000_t202" style="position:absolute;margin-left:-4.2pt;margin-top:-27.9pt;width:463.3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" fillcolor="red" strokeweight=".5pt">
                <v:textbox>
                  <w:txbxContent>
                    <w:p w14:paraId="4A566FFD" w14:textId="5319257B" w:rsidR="00767C8E" w:rsidRDefault="00767C8E" w:rsidP="00400897">
                      <w:pPr>
                        <w:jc w:val="center"/>
                        <w:rPr>
                          <w:rFonts w:ascii="Calibri" w:hAnsi="Calibri" w:cs="Calibri"/>
                          <w:color w:val="FFFFFF" w:themeColor="background1"/>
                          <w:sz w:val="32"/>
                          <w:szCs w:val="32"/>
                        </w:rPr>
                      </w:pPr>
                      <w:r w:rsidRPr="00400897">
                        <w:rPr>
                          <w:rFonts w:ascii="Calibri" w:hAnsi="Calibri" w:cs="Calibri"/>
                          <w:color w:val="FFFFFF" w:themeColor="background1"/>
                          <w:sz w:val="32"/>
                          <w:szCs w:val="32"/>
                        </w:rPr>
                        <w:t>Men In S</w:t>
                      </w:r>
                      <w:r w:rsidR="00400897" w:rsidRPr="00400897">
                        <w:rPr>
                          <w:rFonts w:ascii="Calibri" w:hAnsi="Calibri" w:cs="Calibri"/>
                          <w:color w:val="FFFFFF" w:themeColor="background1"/>
                          <w:sz w:val="32"/>
                          <w:szCs w:val="32"/>
                        </w:rPr>
                        <w:t>heds Brackley</w:t>
                      </w:r>
                    </w:p>
                    <w:p w14:paraId="4CCECA51" w14:textId="3AF6144D" w:rsidR="00400897" w:rsidRPr="00400897" w:rsidRDefault="00400897" w:rsidP="00400897">
                      <w:pPr>
                        <w:jc w:val="center"/>
                        <w:rPr>
                          <w:rFonts w:ascii="Calibri" w:hAnsi="Calibri" w:cs="Calibri"/>
                          <w:color w:val="FFFFFF" w:themeColor="background1"/>
                          <w:sz w:val="32"/>
                          <w:szCs w:val="32"/>
                        </w:rPr>
                      </w:pPr>
                      <w:r>
                        <w:rPr>
                          <w:rFonts w:ascii="Calibri" w:hAnsi="Calibri" w:cs="Calibri"/>
                          <w:color w:val="FFFFFF" w:themeColor="background1"/>
                          <w:sz w:val="32"/>
                          <w:szCs w:val="32"/>
                        </w:rPr>
                        <w:t>Safeguarding Incident Reporting Form</w:t>
                      </w:r>
                    </w:p>
                  </w:txbxContent>
                </v:textbox>
              </v:shape>
            </w:pict>
          </mc:Fallback>
        </mc:AlternateContent>
      </w:r>
    </w:p>
    <w:p w14:paraId="793DF6C7" w14:textId="77777777" w:rsidR="00767C8E" w:rsidRPr="000353A3" w:rsidRDefault="00767C8E" w:rsidP="006346DC">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22"/>
        <w:gridCol w:w="1266"/>
        <w:gridCol w:w="422"/>
        <w:gridCol w:w="1461"/>
        <w:gridCol w:w="934"/>
        <w:gridCol w:w="766"/>
        <w:gridCol w:w="699"/>
        <w:gridCol w:w="2216"/>
      </w:tblGrid>
      <w:tr w:rsidR="00AD4D1F" w:rsidRPr="000353A3" w14:paraId="73AF0BB7" w14:textId="77777777" w:rsidTr="00A00927">
        <w:trPr>
          <w:trHeight w:hRule="exact" w:val="454"/>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E5E5E7" w:themeFill="text2" w:themeFillTint="33"/>
          </w:tcPr>
          <w:p w14:paraId="0B9CDDC9" w14:textId="77777777" w:rsidR="00AD4D1F" w:rsidRPr="000353A3" w:rsidRDefault="00AD4D1F" w:rsidP="00C9781C">
            <w:pPr>
              <w:spacing w:beforeLines="20" w:before="48" w:after="0"/>
              <w:rPr>
                <w:rFonts w:ascii="Calibri" w:hAnsi="Calibri" w:cs="Calibri"/>
              </w:rPr>
            </w:pPr>
            <w:r w:rsidRPr="000353A3">
              <w:rPr>
                <w:rFonts w:ascii="Calibri" w:hAnsi="Calibri" w:cs="Calibri"/>
              </w:rPr>
              <w:t>Your name:</w:t>
            </w:r>
          </w:p>
        </w:tc>
        <w:tc>
          <w:tcPr>
            <w:tcW w:w="3174" w:type="dxa"/>
            <w:gridSpan w:val="3"/>
            <w:tcBorders>
              <w:top w:val="single" w:sz="4" w:space="0" w:color="000000"/>
              <w:left w:val="single" w:sz="4" w:space="0" w:color="000000"/>
              <w:bottom w:val="single" w:sz="4" w:space="0" w:color="000000"/>
              <w:right w:val="single" w:sz="4" w:space="0" w:color="000000"/>
            </w:tcBorders>
          </w:tcPr>
          <w:p w14:paraId="1BF52CBB" w14:textId="77777777" w:rsidR="00AD4D1F" w:rsidRPr="000353A3" w:rsidRDefault="00AD4D1F" w:rsidP="00C9781C">
            <w:pPr>
              <w:spacing w:beforeLines="20" w:before="48" w:after="0"/>
              <w:rPr>
                <w:rFonts w:ascii="Calibri" w:hAnsi="Calibri" w:cs="Calibri"/>
              </w:rPr>
            </w:pPr>
          </w:p>
        </w:tc>
        <w:tc>
          <w:tcPr>
            <w:tcW w:w="937" w:type="dxa"/>
            <w:tcBorders>
              <w:top w:val="single" w:sz="4" w:space="0" w:color="000000"/>
              <w:left w:val="single" w:sz="4" w:space="0" w:color="000000"/>
              <w:bottom w:val="single" w:sz="4" w:space="0" w:color="000000"/>
              <w:right w:val="single" w:sz="4" w:space="0" w:color="000000"/>
            </w:tcBorders>
            <w:shd w:val="clear" w:color="auto" w:fill="E5E5E7" w:themeFill="text2" w:themeFillTint="33"/>
            <w:hideMark/>
          </w:tcPr>
          <w:p w14:paraId="27C1CB11" w14:textId="77777777" w:rsidR="00AD4D1F" w:rsidRPr="000353A3" w:rsidRDefault="00AD4D1F" w:rsidP="00C9781C">
            <w:pPr>
              <w:spacing w:beforeLines="20" w:before="48" w:after="0"/>
              <w:rPr>
                <w:rFonts w:ascii="Calibri" w:hAnsi="Calibri" w:cs="Calibri"/>
              </w:rPr>
            </w:pPr>
            <w:r w:rsidRPr="000353A3">
              <w:rPr>
                <w:rFonts w:ascii="Calibri" w:hAnsi="Calibri" w:cs="Calibri"/>
              </w:rPr>
              <w:t>Tel no:</w:t>
            </w:r>
          </w:p>
        </w:tc>
        <w:tc>
          <w:tcPr>
            <w:tcW w:w="3650" w:type="dxa"/>
            <w:gridSpan w:val="3"/>
            <w:tcBorders>
              <w:top w:val="single" w:sz="4" w:space="0" w:color="000000"/>
              <w:left w:val="single" w:sz="4" w:space="0" w:color="000000"/>
              <w:bottom w:val="single" w:sz="4" w:space="0" w:color="000000"/>
              <w:right w:val="single" w:sz="4" w:space="0" w:color="000000"/>
            </w:tcBorders>
          </w:tcPr>
          <w:p w14:paraId="50980971" w14:textId="77777777" w:rsidR="00AD4D1F" w:rsidRPr="000353A3" w:rsidRDefault="00AD4D1F" w:rsidP="00C9781C">
            <w:pPr>
              <w:spacing w:beforeLines="20" w:before="48" w:after="0"/>
              <w:rPr>
                <w:rFonts w:ascii="Calibri" w:hAnsi="Calibri" w:cs="Calibri"/>
              </w:rPr>
            </w:pPr>
          </w:p>
        </w:tc>
      </w:tr>
      <w:tr w:rsidR="006346DC" w:rsidRPr="000353A3" w14:paraId="3AA9CA23" w14:textId="77777777" w:rsidTr="00400897">
        <w:trPr>
          <w:trHeight w:hRule="exact" w:val="340"/>
        </w:trPr>
        <w:tc>
          <w:tcPr>
            <w:tcW w:w="9174" w:type="dxa"/>
            <w:gridSpan w:val="9"/>
            <w:tcBorders>
              <w:top w:val="single" w:sz="4" w:space="0" w:color="000000"/>
              <w:left w:val="single" w:sz="4" w:space="0" w:color="000000"/>
              <w:bottom w:val="single" w:sz="4" w:space="0" w:color="000000"/>
              <w:right w:val="single" w:sz="4" w:space="0" w:color="000000"/>
            </w:tcBorders>
            <w:shd w:val="clear" w:color="auto" w:fill="FF0000"/>
            <w:hideMark/>
          </w:tcPr>
          <w:p w14:paraId="1D615941" w14:textId="77777777" w:rsidR="006346DC" w:rsidRPr="000353A3" w:rsidRDefault="006346DC" w:rsidP="00C9781C">
            <w:pPr>
              <w:tabs>
                <w:tab w:val="left" w:pos="5385"/>
              </w:tabs>
              <w:spacing w:beforeLines="20" w:before="48" w:after="0"/>
              <w:rPr>
                <w:rFonts w:ascii="Calibri" w:hAnsi="Calibri" w:cs="Calibri"/>
                <w:color w:val="FFFFFF" w:themeColor="background1"/>
              </w:rPr>
            </w:pPr>
            <w:r w:rsidRPr="000353A3">
              <w:rPr>
                <w:rFonts w:ascii="Calibri" w:hAnsi="Calibri" w:cs="Calibri"/>
                <w:color w:val="FFFFFF" w:themeColor="background1"/>
              </w:rPr>
              <w:t xml:space="preserve">The </w:t>
            </w:r>
            <w:r w:rsidR="00AD4D1F" w:rsidRPr="000353A3">
              <w:rPr>
                <w:rFonts w:ascii="Calibri" w:hAnsi="Calibri" w:cs="Calibri"/>
                <w:color w:val="FFFFFF" w:themeColor="background1"/>
              </w:rPr>
              <w:t>adult at risk’s</w:t>
            </w:r>
            <w:r w:rsidRPr="000353A3">
              <w:rPr>
                <w:rFonts w:ascii="Calibri" w:hAnsi="Calibri" w:cs="Calibri"/>
                <w:color w:val="FFFFFF" w:themeColor="background1"/>
              </w:rPr>
              <w:t xml:space="preserve"> details </w:t>
            </w:r>
            <w:r w:rsidRPr="000353A3">
              <w:rPr>
                <w:rFonts w:ascii="Calibri" w:hAnsi="Calibri" w:cs="Calibri"/>
                <w:color w:val="FFFFFF" w:themeColor="background1"/>
              </w:rPr>
              <w:tab/>
            </w:r>
          </w:p>
        </w:tc>
      </w:tr>
      <w:tr w:rsidR="00AD4D1F" w:rsidRPr="000353A3" w14:paraId="1A35593F" w14:textId="77777777" w:rsidTr="00A00927">
        <w:trPr>
          <w:trHeight w:hRule="exact" w:val="454"/>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E5E5E7" w:themeFill="text2" w:themeFillTint="33"/>
          </w:tcPr>
          <w:p w14:paraId="1EBC6B0C" w14:textId="77777777" w:rsidR="00AD4D1F" w:rsidRPr="000353A3" w:rsidRDefault="00AD4D1F" w:rsidP="00C9781C">
            <w:pPr>
              <w:spacing w:beforeLines="20" w:before="48" w:after="0"/>
              <w:rPr>
                <w:rFonts w:ascii="Calibri" w:hAnsi="Calibri" w:cs="Calibri"/>
              </w:rPr>
            </w:pPr>
            <w:r w:rsidRPr="000353A3">
              <w:rPr>
                <w:rFonts w:ascii="Calibri" w:hAnsi="Calibri" w:cs="Calibri"/>
              </w:rPr>
              <w:t>Name:</w:t>
            </w:r>
          </w:p>
        </w:tc>
        <w:tc>
          <w:tcPr>
            <w:tcW w:w="3174" w:type="dxa"/>
            <w:gridSpan w:val="3"/>
            <w:tcBorders>
              <w:top w:val="single" w:sz="4" w:space="0" w:color="000000"/>
              <w:left w:val="single" w:sz="4" w:space="0" w:color="000000"/>
              <w:bottom w:val="single" w:sz="4" w:space="0" w:color="000000"/>
              <w:right w:val="single" w:sz="4" w:space="0" w:color="000000"/>
            </w:tcBorders>
          </w:tcPr>
          <w:p w14:paraId="3D636607" w14:textId="77777777" w:rsidR="00AD4D1F" w:rsidRPr="000353A3" w:rsidRDefault="00AD4D1F" w:rsidP="00C9781C">
            <w:pPr>
              <w:spacing w:beforeLines="20" w:before="48" w:after="0"/>
              <w:rPr>
                <w:rFonts w:ascii="Calibri" w:hAnsi="Calibri" w:cs="Calibri"/>
              </w:rPr>
            </w:pPr>
          </w:p>
        </w:tc>
        <w:tc>
          <w:tcPr>
            <w:tcW w:w="937" w:type="dxa"/>
            <w:tcBorders>
              <w:top w:val="single" w:sz="4" w:space="0" w:color="000000"/>
              <w:left w:val="single" w:sz="4" w:space="0" w:color="000000"/>
              <w:bottom w:val="single" w:sz="4" w:space="0" w:color="000000"/>
              <w:right w:val="single" w:sz="4" w:space="0" w:color="000000"/>
            </w:tcBorders>
            <w:shd w:val="clear" w:color="auto" w:fill="E5E5E7" w:themeFill="text2" w:themeFillTint="33"/>
          </w:tcPr>
          <w:p w14:paraId="294DFD00" w14:textId="77777777" w:rsidR="00AD4D1F" w:rsidRPr="000353A3" w:rsidRDefault="00AD4D1F" w:rsidP="00C9781C">
            <w:pPr>
              <w:spacing w:beforeLines="20" w:before="48" w:after="0"/>
              <w:rPr>
                <w:rFonts w:ascii="Calibri" w:hAnsi="Calibri" w:cs="Calibri"/>
              </w:rPr>
            </w:pPr>
            <w:r w:rsidRPr="000353A3">
              <w:rPr>
                <w:rFonts w:ascii="Calibri" w:hAnsi="Calibri" w:cs="Calibri"/>
              </w:rPr>
              <w:t>Tel no:</w:t>
            </w:r>
          </w:p>
        </w:tc>
        <w:tc>
          <w:tcPr>
            <w:tcW w:w="3650" w:type="dxa"/>
            <w:gridSpan w:val="3"/>
            <w:tcBorders>
              <w:top w:val="single" w:sz="4" w:space="0" w:color="000000"/>
              <w:left w:val="single" w:sz="4" w:space="0" w:color="000000"/>
              <w:bottom w:val="single" w:sz="4" w:space="0" w:color="000000"/>
              <w:right w:val="single" w:sz="4" w:space="0" w:color="000000"/>
            </w:tcBorders>
          </w:tcPr>
          <w:p w14:paraId="2FEFB667" w14:textId="77777777" w:rsidR="00AD4D1F" w:rsidRPr="000353A3" w:rsidRDefault="00AD4D1F" w:rsidP="00C9781C">
            <w:pPr>
              <w:spacing w:beforeLines="20" w:before="48" w:after="0"/>
              <w:rPr>
                <w:rFonts w:ascii="Calibri" w:hAnsi="Calibri" w:cs="Calibri"/>
              </w:rPr>
            </w:pPr>
          </w:p>
        </w:tc>
      </w:tr>
      <w:tr w:rsidR="00A00927" w:rsidRPr="000353A3" w14:paraId="5C8B39F8" w14:textId="77777777" w:rsidTr="00A00927">
        <w:trPr>
          <w:trHeight w:hRule="exact" w:val="454"/>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E5E5E7" w:themeFill="text2" w:themeFillTint="33"/>
          </w:tcPr>
          <w:p w14:paraId="0BAD98D6" w14:textId="77777777" w:rsidR="00A00927" w:rsidRPr="000353A3" w:rsidRDefault="00A00927" w:rsidP="00C9781C">
            <w:pPr>
              <w:spacing w:beforeLines="20" w:before="48" w:after="0"/>
              <w:rPr>
                <w:rFonts w:ascii="Calibri" w:hAnsi="Calibri" w:cs="Calibri"/>
              </w:rPr>
            </w:pPr>
            <w:r w:rsidRPr="000353A3">
              <w:rPr>
                <w:rFonts w:ascii="Calibri" w:hAnsi="Calibri" w:cs="Calibri"/>
              </w:rPr>
              <w:t>Address:</w:t>
            </w:r>
          </w:p>
        </w:tc>
        <w:tc>
          <w:tcPr>
            <w:tcW w:w="7761" w:type="dxa"/>
            <w:gridSpan w:val="7"/>
            <w:tcBorders>
              <w:top w:val="single" w:sz="4" w:space="0" w:color="000000"/>
              <w:left w:val="single" w:sz="4" w:space="0" w:color="000000"/>
              <w:bottom w:val="single" w:sz="4" w:space="0" w:color="000000"/>
              <w:right w:val="single" w:sz="4" w:space="0" w:color="000000"/>
            </w:tcBorders>
          </w:tcPr>
          <w:p w14:paraId="1DCD0024" w14:textId="77777777" w:rsidR="00A00927" w:rsidRPr="000353A3" w:rsidRDefault="00A00927" w:rsidP="00C9781C">
            <w:pPr>
              <w:spacing w:beforeLines="20" w:before="48" w:after="0"/>
              <w:rPr>
                <w:rFonts w:ascii="Calibri" w:hAnsi="Calibri" w:cs="Calibri"/>
              </w:rPr>
            </w:pPr>
          </w:p>
        </w:tc>
      </w:tr>
      <w:tr w:rsidR="00AD4D1F" w:rsidRPr="000353A3" w14:paraId="741160CE" w14:textId="77777777" w:rsidTr="00A00927">
        <w:trPr>
          <w:trHeight w:hRule="exact" w:val="454"/>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E5E5E7" w:themeFill="text2" w:themeFillTint="33"/>
          </w:tcPr>
          <w:p w14:paraId="643BD794" w14:textId="77777777" w:rsidR="00AD4D1F" w:rsidRPr="000353A3" w:rsidRDefault="00AD4D1F" w:rsidP="00C9781C">
            <w:pPr>
              <w:spacing w:beforeLines="20" w:before="48" w:after="0"/>
              <w:rPr>
                <w:rFonts w:ascii="Calibri" w:hAnsi="Calibri" w:cs="Calibri"/>
              </w:rPr>
            </w:pPr>
            <w:r w:rsidRPr="000353A3">
              <w:rPr>
                <w:rFonts w:ascii="Calibri" w:hAnsi="Calibri" w:cs="Calibri"/>
              </w:rPr>
              <w:t>D.O.B:</w:t>
            </w:r>
          </w:p>
        </w:tc>
        <w:tc>
          <w:tcPr>
            <w:tcW w:w="7761" w:type="dxa"/>
            <w:gridSpan w:val="7"/>
            <w:tcBorders>
              <w:top w:val="single" w:sz="4" w:space="0" w:color="000000"/>
              <w:left w:val="single" w:sz="4" w:space="0" w:color="000000"/>
              <w:bottom w:val="single" w:sz="4" w:space="0" w:color="000000"/>
              <w:right w:val="single" w:sz="4" w:space="0" w:color="000000"/>
            </w:tcBorders>
          </w:tcPr>
          <w:p w14:paraId="66CA259A" w14:textId="77777777" w:rsidR="00AD4D1F" w:rsidRPr="000353A3" w:rsidRDefault="00AD4D1F" w:rsidP="00C9781C">
            <w:pPr>
              <w:spacing w:beforeLines="20" w:before="48" w:after="0"/>
              <w:rPr>
                <w:rFonts w:ascii="Calibri" w:hAnsi="Calibri" w:cs="Calibri"/>
              </w:rPr>
            </w:pPr>
          </w:p>
        </w:tc>
      </w:tr>
      <w:tr w:rsidR="006346DC" w:rsidRPr="000353A3" w14:paraId="10D688D1" w14:textId="77777777" w:rsidTr="00A00927">
        <w:trPr>
          <w:trHeight w:hRule="exact" w:val="454"/>
        </w:trPr>
        <w:tc>
          <w:tcPr>
            <w:tcW w:w="9174" w:type="dxa"/>
            <w:gridSpan w:val="9"/>
            <w:tcBorders>
              <w:top w:val="single" w:sz="4" w:space="0" w:color="000000"/>
              <w:left w:val="single" w:sz="4" w:space="0" w:color="000000"/>
              <w:bottom w:val="single" w:sz="4" w:space="0" w:color="000000"/>
              <w:right w:val="single" w:sz="4" w:space="0" w:color="000000"/>
            </w:tcBorders>
            <w:shd w:val="clear" w:color="auto" w:fill="E5E5E7" w:themeFill="text2" w:themeFillTint="33"/>
          </w:tcPr>
          <w:p w14:paraId="59BBB333" w14:textId="77777777" w:rsidR="006346DC" w:rsidRPr="000353A3" w:rsidRDefault="006346DC" w:rsidP="00C9781C">
            <w:pPr>
              <w:spacing w:beforeLines="20" w:before="48" w:after="0"/>
              <w:rPr>
                <w:rFonts w:ascii="Calibri" w:hAnsi="Calibri" w:cs="Calibri"/>
              </w:rPr>
            </w:pPr>
            <w:r w:rsidRPr="000353A3">
              <w:rPr>
                <w:rFonts w:ascii="Calibri" w:hAnsi="Calibri" w:cs="Calibri"/>
              </w:rPr>
              <w:t>Other relevant details about the adult, if known</w:t>
            </w:r>
            <w:r w:rsidR="00AD4D1F" w:rsidRPr="000353A3">
              <w:rPr>
                <w:rFonts w:ascii="Calibri" w:hAnsi="Calibri" w:cs="Calibri"/>
              </w:rPr>
              <w:t xml:space="preserve"> </w:t>
            </w:r>
            <w:r w:rsidRPr="000353A3">
              <w:rPr>
                <w:rFonts w:ascii="Calibri" w:hAnsi="Calibri" w:cs="Calibri"/>
                <w:i/>
              </w:rPr>
              <w:t>e.g. home circumstances</w:t>
            </w:r>
            <w:r w:rsidR="00AD4D1F" w:rsidRPr="000353A3">
              <w:rPr>
                <w:rFonts w:ascii="Calibri" w:hAnsi="Calibri" w:cs="Calibri"/>
                <w:i/>
              </w:rPr>
              <w:t>:</w:t>
            </w:r>
          </w:p>
        </w:tc>
      </w:tr>
      <w:tr w:rsidR="00AD4D1F" w:rsidRPr="000353A3" w14:paraId="2EBFAFC4" w14:textId="77777777" w:rsidTr="00C9781C">
        <w:trPr>
          <w:trHeight w:hRule="exact" w:val="330"/>
        </w:trPr>
        <w:tc>
          <w:tcPr>
            <w:tcW w:w="9174" w:type="dxa"/>
            <w:gridSpan w:val="9"/>
            <w:tcBorders>
              <w:top w:val="single" w:sz="4" w:space="0" w:color="000000"/>
              <w:left w:val="single" w:sz="4" w:space="0" w:color="000000"/>
              <w:bottom w:val="single" w:sz="4" w:space="0" w:color="000000"/>
              <w:right w:val="single" w:sz="4" w:space="0" w:color="000000"/>
            </w:tcBorders>
          </w:tcPr>
          <w:p w14:paraId="114B72E0" w14:textId="77777777" w:rsidR="00AD4D1F" w:rsidRPr="000353A3" w:rsidRDefault="00AD4D1F" w:rsidP="00C9781C">
            <w:pPr>
              <w:spacing w:beforeLines="20" w:before="48" w:after="0"/>
              <w:rPr>
                <w:rFonts w:ascii="Calibri" w:hAnsi="Calibri" w:cs="Calibri"/>
              </w:rPr>
            </w:pPr>
          </w:p>
          <w:p w14:paraId="1682B0A7" w14:textId="77777777" w:rsidR="00AD4D1F" w:rsidRPr="000353A3" w:rsidRDefault="00AD4D1F" w:rsidP="00C9781C">
            <w:pPr>
              <w:spacing w:beforeLines="20" w:before="48" w:after="0"/>
              <w:rPr>
                <w:rFonts w:ascii="Calibri" w:hAnsi="Calibri" w:cs="Calibri"/>
              </w:rPr>
            </w:pPr>
          </w:p>
        </w:tc>
      </w:tr>
      <w:tr w:rsidR="00AD4D1F" w:rsidRPr="000353A3" w14:paraId="6CB2F587" w14:textId="77777777" w:rsidTr="00A00927">
        <w:trPr>
          <w:trHeight w:hRule="exact" w:val="454"/>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E5E5E7" w:themeFill="text2" w:themeFillTint="33"/>
          </w:tcPr>
          <w:p w14:paraId="0AC6B56B" w14:textId="77777777" w:rsidR="00AD4D1F" w:rsidRPr="000353A3" w:rsidRDefault="00AD4D1F" w:rsidP="00C9781C">
            <w:pPr>
              <w:spacing w:beforeLines="20" w:before="48" w:after="0"/>
              <w:rPr>
                <w:rFonts w:ascii="Calibri" w:hAnsi="Calibri" w:cs="Calibri"/>
              </w:rPr>
            </w:pPr>
            <w:r w:rsidRPr="000353A3">
              <w:rPr>
                <w:rFonts w:ascii="Calibri" w:hAnsi="Calibri" w:cs="Calibri"/>
              </w:rPr>
              <w:t>Carers details, if known:</w:t>
            </w:r>
          </w:p>
        </w:tc>
        <w:tc>
          <w:tcPr>
            <w:tcW w:w="6485" w:type="dxa"/>
            <w:gridSpan w:val="6"/>
            <w:tcBorders>
              <w:top w:val="single" w:sz="4" w:space="0" w:color="000000"/>
              <w:left w:val="single" w:sz="4" w:space="0" w:color="000000"/>
              <w:bottom w:val="single" w:sz="4" w:space="0" w:color="000000"/>
              <w:right w:val="single" w:sz="4" w:space="0" w:color="000000"/>
            </w:tcBorders>
          </w:tcPr>
          <w:p w14:paraId="042A7ABA" w14:textId="77777777" w:rsidR="00AD4D1F" w:rsidRPr="000353A3" w:rsidRDefault="00AD4D1F" w:rsidP="00C9781C">
            <w:pPr>
              <w:spacing w:beforeLines="20" w:before="48" w:after="0"/>
              <w:rPr>
                <w:rFonts w:ascii="Calibri" w:hAnsi="Calibri" w:cs="Calibri"/>
              </w:rPr>
            </w:pPr>
          </w:p>
        </w:tc>
      </w:tr>
      <w:tr w:rsidR="006346DC" w:rsidRPr="000353A3" w14:paraId="25DB3F65" w14:textId="77777777" w:rsidTr="00400897">
        <w:trPr>
          <w:trHeight w:hRule="exact" w:val="340"/>
        </w:trPr>
        <w:tc>
          <w:tcPr>
            <w:tcW w:w="9174" w:type="dxa"/>
            <w:gridSpan w:val="9"/>
            <w:tcBorders>
              <w:top w:val="single" w:sz="4" w:space="0" w:color="000000"/>
              <w:left w:val="single" w:sz="4" w:space="0" w:color="000000"/>
              <w:bottom w:val="single" w:sz="4" w:space="0" w:color="000000"/>
              <w:right w:val="single" w:sz="4" w:space="0" w:color="000000"/>
            </w:tcBorders>
            <w:shd w:val="clear" w:color="auto" w:fill="FF0000"/>
            <w:hideMark/>
          </w:tcPr>
          <w:p w14:paraId="28823295" w14:textId="77777777" w:rsidR="006346DC" w:rsidRPr="000353A3" w:rsidRDefault="006346DC" w:rsidP="00C9781C">
            <w:pPr>
              <w:spacing w:beforeLines="20" w:before="48" w:after="0"/>
              <w:rPr>
                <w:rFonts w:ascii="Calibri" w:hAnsi="Calibri" w:cs="Calibri"/>
                <w:color w:val="FFFFFF" w:themeColor="background1"/>
              </w:rPr>
            </w:pPr>
            <w:r w:rsidRPr="000353A3">
              <w:rPr>
                <w:rFonts w:ascii="Calibri" w:hAnsi="Calibri" w:cs="Calibri"/>
                <w:color w:val="FFFFFF" w:themeColor="background1"/>
              </w:rPr>
              <w:t>Details of the allegations/suspicions</w:t>
            </w:r>
          </w:p>
        </w:tc>
      </w:tr>
      <w:tr w:rsidR="006346DC" w:rsidRPr="000353A3" w14:paraId="36F9ECCE" w14:textId="77777777" w:rsidTr="00A00927">
        <w:trPr>
          <w:trHeight w:hRule="exact" w:val="1760"/>
        </w:trPr>
        <w:tc>
          <w:tcPr>
            <w:tcW w:w="9174" w:type="dxa"/>
            <w:gridSpan w:val="9"/>
            <w:tcBorders>
              <w:top w:val="single" w:sz="4" w:space="0" w:color="000000"/>
              <w:left w:val="single" w:sz="4" w:space="0" w:color="000000"/>
              <w:bottom w:val="single" w:sz="4" w:space="0" w:color="000000"/>
              <w:right w:val="single" w:sz="4" w:space="0" w:color="000000"/>
            </w:tcBorders>
          </w:tcPr>
          <w:p w14:paraId="671BC12F" w14:textId="77777777" w:rsidR="00AD4D1F" w:rsidRPr="000353A3" w:rsidRDefault="00AD4D1F" w:rsidP="00C9781C">
            <w:pPr>
              <w:spacing w:beforeLines="20" w:before="48"/>
              <w:rPr>
                <w:rFonts w:ascii="Calibri" w:hAnsi="Calibri" w:cs="Calibri"/>
              </w:rPr>
            </w:pPr>
            <w:r w:rsidRPr="000353A3">
              <w:rPr>
                <w:rFonts w:ascii="Calibri" w:hAnsi="Calibri" w:cs="Calibri"/>
              </w:rPr>
              <w:t>Are you recording:</w:t>
            </w:r>
          </w:p>
          <w:p w14:paraId="2ECF0A75" w14:textId="26A2FFCA" w:rsidR="006346DC" w:rsidRPr="000353A3" w:rsidRDefault="006346DC" w:rsidP="00C9781C">
            <w:pPr>
              <w:spacing w:beforeLines="20" w:before="48" w:after="0" w:line="240" w:lineRule="auto"/>
              <w:rPr>
                <w:rFonts w:ascii="Calibri" w:hAnsi="Calibri" w:cs="Calibri"/>
              </w:rPr>
            </w:pPr>
            <w:r w:rsidRPr="000353A3">
              <w:rPr>
                <w:rFonts w:ascii="Calibri" w:hAnsi="Calibri" w:cs="Calibri"/>
              </w:rPr>
              <w:t xml:space="preserve">Disclosure made directly to you by the </w:t>
            </w:r>
            <w:r w:rsidR="00AD4D1F" w:rsidRPr="000353A3">
              <w:rPr>
                <w:rFonts w:ascii="Calibri" w:hAnsi="Calibri" w:cs="Calibri"/>
              </w:rPr>
              <w:t>adult</w:t>
            </w:r>
            <w:r w:rsidR="00AD4D1F" w:rsidRPr="000353A3">
              <w:rPr>
                <w:rFonts w:ascii="Calibri" w:hAnsi="Calibri" w:cs="Calibri"/>
              </w:rPr>
              <w:tab/>
            </w:r>
            <w:r w:rsidR="00685120">
              <w:rPr>
                <w:rFonts w:ascii="Calibri" w:hAnsi="Calibri" w:cs="Calibri"/>
              </w:rPr>
              <w:t xml:space="preserve">              </w:t>
            </w:r>
            <w:r w:rsidR="00AD4D1F" w:rsidRPr="000353A3">
              <w:rPr>
                <w:rFonts w:ascii="Calibri" w:hAnsi="Calibri" w:cs="Calibri"/>
              </w:rPr>
              <w:t>Yes:</w:t>
            </w:r>
            <w:sdt>
              <w:sdtPr>
                <w:rPr>
                  <w:rFonts w:ascii="Calibri" w:hAnsi="Calibri" w:cs="Calibri"/>
                </w:rPr>
                <w:id w:val="-68271384"/>
                <w14:checkbox>
                  <w14:checked w14:val="0"/>
                  <w14:checkedState w14:val="2612" w14:font="MS Gothic"/>
                  <w14:uncheckedState w14:val="2610" w14:font="MS Gothic"/>
                </w14:checkbox>
              </w:sdtPr>
              <w:sdtContent>
                <w:r w:rsidR="00AD4D1F" w:rsidRPr="000353A3">
                  <w:rPr>
                    <w:rFonts w:ascii="Segoe UI Symbol" w:eastAsia="MS Gothic" w:hAnsi="Segoe UI Symbol" w:cs="Segoe UI Symbol"/>
                  </w:rPr>
                  <w:t>☐</w:t>
                </w:r>
              </w:sdtContent>
            </w:sdt>
            <w:r w:rsidR="00AD4D1F" w:rsidRPr="000353A3">
              <w:rPr>
                <w:rFonts w:ascii="Calibri" w:hAnsi="Calibri" w:cs="Calibri"/>
              </w:rPr>
              <w:t xml:space="preserve">  No:</w:t>
            </w:r>
            <w:sdt>
              <w:sdtPr>
                <w:rPr>
                  <w:rFonts w:ascii="Calibri" w:hAnsi="Calibri" w:cs="Calibri"/>
                </w:rPr>
                <w:id w:val="1259248354"/>
                <w14:checkbox>
                  <w14:checked w14:val="0"/>
                  <w14:checkedState w14:val="2612" w14:font="MS Gothic"/>
                  <w14:uncheckedState w14:val="2610" w14:font="MS Gothic"/>
                </w14:checkbox>
              </w:sdtPr>
              <w:sdtContent>
                <w:r w:rsidR="00AD4D1F" w:rsidRPr="000353A3">
                  <w:rPr>
                    <w:rFonts w:ascii="Segoe UI Symbol" w:eastAsia="MS Gothic" w:hAnsi="Segoe UI Symbol" w:cs="Segoe UI Symbol"/>
                  </w:rPr>
                  <w:t>☐</w:t>
                </w:r>
              </w:sdtContent>
            </w:sdt>
            <w:r w:rsidR="00685120">
              <w:rPr>
                <w:rFonts w:ascii="Calibri" w:hAnsi="Calibri" w:cs="Calibri"/>
              </w:rPr>
              <w:t xml:space="preserve">   </w:t>
            </w:r>
            <w:proofErr w:type="gramStart"/>
            <w:r w:rsidR="00685120">
              <w:rPr>
                <w:rFonts w:ascii="Calibri" w:hAnsi="Calibri" w:cs="Calibri"/>
              </w:rPr>
              <w:t xml:space="preserve">   </w:t>
            </w:r>
            <w:r w:rsidR="00A00927" w:rsidRPr="000353A3">
              <w:rPr>
                <w:rFonts w:ascii="Calibri" w:hAnsi="Calibri" w:cs="Calibri"/>
                <w:sz w:val="16"/>
                <w:szCs w:val="16"/>
              </w:rPr>
              <w:t>(</w:t>
            </w:r>
            <w:proofErr w:type="gramEnd"/>
            <w:r w:rsidR="00A00927" w:rsidRPr="000353A3">
              <w:rPr>
                <w:rFonts w:ascii="Calibri" w:hAnsi="Calibri" w:cs="Calibri"/>
                <w:sz w:val="16"/>
                <w:szCs w:val="16"/>
              </w:rPr>
              <w:t>tick as appropriate)</w:t>
            </w:r>
          </w:p>
          <w:p w14:paraId="57D0F0EF" w14:textId="77777777" w:rsidR="006346DC" w:rsidRPr="000353A3" w:rsidRDefault="006346DC" w:rsidP="00C9781C">
            <w:pPr>
              <w:spacing w:beforeLines="20" w:before="48" w:after="0" w:line="240" w:lineRule="auto"/>
              <w:rPr>
                <w:rFonts w:ascii="Calibri" w:hAnsi="Calibri" w:cs="Calibri"/>
              </w:rPr>
            </w:pPr>
            <w:r w:rsidRPr="000353A3">
              <w:rPr>
                <w:rFonts w:ascii="Calibri" w:hAnsi="Calibri" w:cs="Calibri"/>
              </w:rPr>
              <w:t>Disclosure o</w:t>
            </w:r>
            <w:r w:rsidR="00AD4D1F" w:rsidRPr="000353A3">
              <w:rPr>
                <w:rFonts w:ascii="Calibri" w:hAnsi="Calibri" w:cs="Calibri"/>
              </w:rPr>
              <w:t>r suspicions from a third party</w:t>
            </w:r>
            <w:r w:rsidR="00AD4D1F" w:rsidRPr="000353A3">
              <w:rPr>
                <w:rFonts w:ascii="Calibri" w:hAnsi="Calibri" w:cs="Calibri"/>
              </w:rPr>
              <w:tab/>
            </w:r>
            <w:r w:rsidR="00AD4D1F" w:rsidRPr="000353A3">
              <w:rPr>
                <w:rFonts w:ascii="Calibri" w:hAnsi="Calibri" w:cs="Calibri"/>
              </w:rPr>
              <w:tab/>
              <w:t>Yes:</w:t>
            </w:r>
            <w:sdt>
              <w:sdtPr>
                <w:rPr>
                  <w:rFonts w:ascii="Calibri" w:hAnsi="Calibri" w:cs="Calibri"/>
                </w:rPr>
                <w:id w:val="1765887280"/>
                <w14:checkbox>
                  <w14:checked w14:val="0"/>
                  <w14:checkedState w14:val="2612" w14:font="MS Gothic"/>
                  <w14:uncheckedState w14:val="2610" w14:font="MS Gothic"/>
                </w14:checkbox>
              </w:sdtPr>
              <w:sdtContent>
                <w:r w:rsidR="00AD4D1F" w:rsidRPr="000353A3">
                  <w:rPr>
                    <w:rFonts w:ascii="Segoe UI Symbol" w:eastAsia="MS Gothic" w:hAnsi="Segoe UI Symbol" w:cs="Segoe UI Symbol"/>
                  </w:rPr>
                  <w:t>☐</w:t>
                </w:r>
              </w:sdtContent>
            </w:sdt>
            <w:r w:rsidR="00AD4D1F" w:rsidRPr="000353A3">
              <w:rPr>
                <w:rFonts w:ascii="Calibri" w:hAnsi="Calibri" w:cs="Calibri"/>
              </w:rPr>
              <w:t xml:space="preserve">  No:</w:t>
            </w:r>
            <w:sdt>
              <w:sdtPr>
                <w:rPr>
                  <w:rFonts w:ascii="Calibri" w:hAnsi="Calibri" w:cs="Calibri"/>
                </w:rPr>
                <w:id w:val="-1868135477"/>
                <w14:checkbox>
                  <w14:checked w14:val="0"/>
                  <w14:checkedState w14:val="2612" w14:font="MS Gothic"/>
                  <w14:uncheckedState w14:val="2610" w14:font="MS Gothic"/>
                </w14:checkbox>
              </w:sdtPr>
              <w:sdtContent>
                <w:r w:rsidR="00AD4D1F" w:rsidRPr="000353A3">
                  <w:rPr>
                    <w:rFonts w:ascii="Segoe UI Symbol" w:eastAsia="MS Gothic" w:hAnsi="Segoe UI Symbol" w:cs="Segoe UI Symbol"/>
                  </w:rPr>
                  <w:t>☐</w:t>
                </w:r>
              </w:sdtContent>
            </w:sdt>
            <w:r w:rsidR="00A00927" w:rsidRPr="000353A3">
              <w:rPr>
                <w:rFonts w:ascii="Calibri" w:hAnsi="Calibri" w:cs="Calibri"/>
              </w:rPr>
              <w:tab/>
            </w:r>
            <w:r w:rsidR="00A00927" w:rsidRPr="000353A3">
              <w:rPr>
                <w:rFonts w:ascii="Calibri" w:hAnsi="Calibri" w:cs="Calibri"/>
                <w:sz w:val="16"/>
                <w:szCs w:val="16"/>
              </w:rPr>
              <w:t>(tick as appropriate)</w:t>
            </w:r>
          </w:p>
          <w:p w14:paraId="05B7F724" w14:textId="77777777" w:rsidR="006346DC" w:rsidRPr="000353A3" w:rsidRDefault="00AD4D1F" w:rsidP="00C9781C">
            <w:pPr>
              <w:spacing w:beforeLines="20" w:before="48" w:after="0" w:line="240" w:lineRule="auto"/>
              <w:rPr>
                <w:rFonts w:ascii="Calibri" w:hAnsi="Calibri" w:cs="Calibri"/>
              </w:rPr>
            </w:pPr>
            <w:r w:rsidRPr="000353A3">
              <w:rPr>
                <w:rFonts w:ascii="Calibri" w:hAnsi="Calibri" w:cs="Calibri"/>
              </w:rPr>
              <w:t>Your suspicions or concerns</w:t>
            </w:r>
            <w:r w:rsidRPr="000353A3">
              <w:rPr>
                <w:rFonts w:ascii="Calibri" w:hAnsi="Calibri" w:cs="Calibri"/>
              </w:rPr>
              <w:tab/>
            </w:r>
            <w:r w:rsidRPr="000353A3">
              <w:rPr>
                <w:rFonts w:ascii="Calibri" w:hAnsi="Calibri" w:cs="Calibri"/>
              </w:rPr>
              <w:tab/>
            </w:r>
            <w:r w:rsidRPr="000353A3">
              <w:rPr>
                <w:rFonts w:ascii="Calibri" w:hAnsi="Calibri" w:cs="Calibri"/>
              </w:rPr>
              <w:tab/>
            </w:r>
            <w:r w:rsidRPr="000353A3">
              <w:rPr>
                <w:rFonts w:ascii="Calibri" w:hAnsi="Calibri" w:cs="Calibri"/>
              </w:rPr>
              <w:tab/>
              <w:t>Yes:</w:t>
            </w:r>
            <w:sdt>
              <w:sdtPr>
                <w:rPr>
                  <w:rFonts w:ascii="Calibri" w:hAnsi="Calibri" w:cs="Calibri"/>
                </w:rPr>
                <w:id w:val="1465542729"/>
                <w14:checkbox>
                  <w14:checked w14:val="0"/>
                  <w14:checkedState w14:val="2612" w14:font="MS Gothic"/>
                  <w14:uncheckedState w14:val="2610" w14:font="MS Gothic"/>
                </w14:checkbox>
              </w:sdtPr>
              <w:sdtContent>
                <w:r w:rsidRPr="000353A3">
                  <w:rPr>
                    <w:rFonts w:ascii="Segoe UI Symbol" w:eastAsia="MS Gothic" w:hAnsi="Segoe UI Symbol" w:cs="Segoe UI Symbol"/>
                  </w:rPr>
                  <w:t>☐</w:t>
                </w:r>
              </w:sdtContent>
            </w:sdt>
            <w:r w:rsidRPr="000353A3">
              <w:rPr>
                <w:rFonts w:ascii="Calibri" w:hAnsi="Calibri" w:cs="Calibri"/>
              </w:rPr>
              <w:t xml:space="preserve">  No:</w:t>
            </w:r>
            <w:sdt>
              <w:sdtPr>
                <w:rPr>
                  <w:rFonts w:ascii="Calibri" w:hAnsi="Calibri" w:cs="Calibri"/>
                </w:rPr>
                <w:id w:val="21599082"/>
                <w14:checkbox>
                  <w14:checked w14:val="0"/>
                  <w14:checkedState w14:val="2612" w14:font="MS Gothic"/>
                  <w14:uncheckedState w14:val="2610" w14:font="MS Gothic"/>
                </w14:checkbox>
              </w:sdtPr>
              <w:sdtContent>
                <w:r w:rsidRPr="000353A3">
                  <w:rPr>
                    <w:rFonts w:ascii="Segoe UI Symbol" w:eastAsia="MS Gothic" w:hAnsi="Segoe UI Symbol" w:cs="Segoe UI Symbol"/>
                  </w:rPr>
                  <w:t>☐</w:t>
                </w:r>
              </w:sdtContent>
            </w:sdt>
            <w:r w:rsidR="00A00927" w:rsidRPr="000353A3">
              <w:rPr>
                <w:rFonts w:ascii="Calibri" w:hAnsi="Calibri" w:cs="Calibri"/>
              </w:rPr>
              <w:tab/>
            </w:r>
            <w:r w:rsidR="00A00927" w:rsidRPr="000353A3">
              <w:rPr>
                <w:rFonts w:ascii="Calibri" w:hAnsi="Calibri" w:cs="Calibri"/>
                <w:sz w:val="16"/>
                <w:szCs w:val="16"/>
              </w:rPr>
              <w:t>(tick as appropriate)</w:t>
            </w:r>
          </w:p>
          <w:p w14:paraId="7D90CC48" w14:textId="77777777" w:rsidR="006346DC" w:rsidRPr="000353A3" w:rsidRDefault="006346DC" w:rsidP="00C9781C">
            <w:pPr>
              <w:spacing w:beforeLines="20" w:before="48" w:after="0"/>
              <w:rPr>
                <w:rFonts w:ascii="Calibri" w:hAnsi="Calibri" w:cs="Calibri"/>
              </w:rPr>
            </w:pPr>
          </w:p>
        </w:tc>
      </w:tr>
      <w:tr w:rsidR="00AD4D1F" w:rsidRPr="000353A3" w14:paraId="5CC3F6B9" w14:textId="77777777" w:rsidTr="00A00927">
        <w:trPr>
          <w:trHeight w:hRule="exact" w:val="454"/>
        </w:trPr>
        <w:tc>
          <w:tcPr>
            <w:tcW w:w="3114" w:type="dxa"/>
            <w:gridSpan w:val="4"/>
            <w:tcBorders>
              <w:top w:val="single" w:sz="4" w:space="0" w:color="000000"/>
              <w:left w:val="single" w:sz="4" w:space="0" w:color="000000"/>
              <w:bottom w:val="single" w:sz="4" w:space="0" w:color="000000"/>
              <w:right w:val="single" w:sz="4" w:space="0" w:color="000000"/>
            </w:tcBorders>
            <w:shd w:val="clear" w:color="auto" w:fill="E5E5E7" w:themeFill="text2" w:themeFillTint="33"/>
          </w:tcPr>
          <w:p w14:paraId="2CFE5E0C" w14:textId="77777777" w:rsidR="00AD4D1F" w:rsidRPr="000353A3" w:rsidRDefault="00AD4D1F" w:rsidP="00C9781C">
            <w:pPr>
              <w:spacing w:beforeLines="20" w:before="48" w:after="0"/>
              <w:rPr>
                <w:rFonts w:ascii="Calibri" w:hAnsi="Calibri" w:cs="Calibri"/>
              </w:rPr>
            </w:pPr>
            <w:r w:rsidRPr="000353A3">
              <w:rPr>
                <w:rFonts w:ascii="Calibri" w:hAnsi="Calibri" w:cs="Calibri"/>
              </w:rPr>
              <w:t>Date and time of disclosure:</w:t>
            </w:r>
          </w:p>
        </w:tc>
        <w:tc>
          <w:tcPr>
            <w:tcW w:w="6060" w:type="dxa"/>
            <w:gridSpan w:val="5"/>
            <w:tcBorders>
              <w:top w:val="single" w:sz="4" w:space="0" w:color="000000"/>
              <w:left w:val="single" w:sz="4" w:space="0" w:color="000000"/>
              <w:bottom w:val="single" w:sz="4" w:space="0" w:color="000000"/>
              <w:right w:val="single" w:sz="4" w:space="0" w:color="000000"/>
            </w:tcBorders>
          </w:tcPr>
          <w:p w14:paraId="356AC994" w14:textId="77777777" w:rsidR="00AD4D1F" w:rsidRPr="000353A3" w:rsidRDefault="00AD4D1F" w:rsidP="00C9781C">
            <w:pPr>
              <w:spacing w:beforeLines="20" w:before="48" w:after="0"/>
              <w:rPr>
                <w:rFonts w:ascii="Calibri" w:hAnsi="Calibri" w:cs="Calibri"/>
              </w:rPr>
            </w:pPr>
          </w:p>
        </w:tc>
      </w:tr>
      <w:tr w:rsidR="00AD4D1F" w:rsidRPr="000353A3" w14:paraId="3490176C" w14:textId="77777777" w:rsidTr="00A00927">
        <w:trPr>
          <w:trHeight w:hRule="exact" w:val="454"/>
        </w:trPr>
        <w:tc>
          <w:tcPr>
            <w:tcW w:w="3114" w:type="dxa"/>
            <w:gridSpan w:val="4"/>
            <w:tcBorders>
              <w:top w:val="single" w:sz="4" w:space="0" w:color="000000"/>
              <w:left w:val="single" w:sz="4" w:space="0" w:color="000000"/>
              <w:bottom w:val="single" w:sz="4" w:space="0" w:color="000000"/>
              <w:right w:val="single" w:sz="4" w:space="0" w:color="000000"/>
            </w:tcBorders>
            <w:shd w:val="clear" w:color="auto" w:fill="E5E5E7" w:themeFill="text2" w:themeFillTint="33"/>
          </w:tcPr>
          <w:p w14:paraId="64DD0DBE" w14:textId="77777777" w:rsidR="00AD4D1F" w:rsidRPr="000353A3" w:rsidRDefault="00AD4D1F" w:rsidP="00C9781C">
            <w:pPr>
              <w:spacing w:beforeLines="20" w:before="48" w:after="0"/>
              <w:rPr>
                <w:rFonts w:ascii="Calibri" w:hAnsi="Calibri" w:cs="Calibri"/>
              </w:rPr>
            </w:pPr>
            <w:r w:rsidRPr="000353A3">
              <w:rPr>
                <w:rFonts w:ascii="Calibri" w:hAnsi="Calibri" w:cs="Calibri"/>
              </w:rPr>
              <w:t>Date and time of incident:</w:t>
            </w:r>
          </w:p>
        </w:tc>
        <w:tc>
          <w:tcPr>
            <w:tcW w:w="6060" w:type="dxa"/>
            <w:gridSpan w:val="5"/>
            <w:tcBorders>
              <w:top w:val="single" w:sz="4" w:space="0" w:color="000000"/>
              <w:left w:val="single" w:sz="4" w:space="0" w:color="000000"/>
              <w:bottom w:val="single" w:sz="4" w:space="0" w:color="000000"/>
              <w:right w:val="single" w:sz="4" w:space="0" w:color="000000"/>
            </w:tcBorders>
          </w:tcPr>
          <w:p w14:paraId="0F651981" w14:textId="77777777" w:rsidR="00AD4D1F" w:rsidRPr="000353A3" w:rsidRDefault="00AD4D1F" w:rsidP="00C9781C">
            <w:pPr>
              <w:spacing w:beforeLines="20" w:before="48" w:after="0"/>
              <w:rPr>
                <w:rFonts w:ascii="Calibri" w:hAnsi="Calibri" w:cs="Calibri"/>
              </w:rPr>
            </w:pPr>
          </w:p>
        </w:tc>
      </w:tr>
      <w:tr w:rsidR="006346DC" w:rsidRPr="000353A3" w14:paraId="0FD323D3" w14:textId="77777777" w:rsidTr="00A00927">
        <w:trPr>
          <w:trHeight w:hRule="exact" w:val="791"/>
        </w:trPr>
        <w:tc>
          <w:tcPr>
            <w:tcW w:w="9174" w:type="dxa"/>
            <w:gridSpan w:val="9"/>
            <w:tcBorders>
              <w:top w:val="single" w:sz="4" w:space="0" w:color="000000"/>
              <w:left w:val="single" w:sz="4" w:space="0" w:color="000000"/>
              <w:bottom w:val="single" w:sz="4" w:space="0" w:color="000000"/>
              <w:right w:val="single" w:sz="4" w:space="0" w:color="000000"/>
            </w:tcBorders>
            <w:shd w:val="clear" w:color="auto" w:fill="E5E5E7" w:themeFill="text2" w:themeFillTint="33"/>
          </w:tcPr>
          <w:p w14:paraId="16DF4E7F" w14:textId="77777777" w:rsidR="006346DC" w:rsidRPr="000353A3" w:rsidRDefault="006346DC" w:rsidP="00C9781C">
            <w:pPr>
              <w:spacing w:beforeLines="20" w:before="48" w:after="0"/>
              <w:rPr>
                <w:rFonts w:ascii="Calibri" w:hAnsi="Calibri" w:cs="Calibri"/>
              </w:rPr>
            </w:pPr>
            <w:r w:rsidRPr="000353A3">
              <w:rPr>
                <w:rFonts w:ascii="Calibri" w:hAnsi="Calibri" w:cs="Calibri"/>
              </w:rPr>
              <w:t xml:space="preserve">Details of the allegation/suspicions. </w:t>
            </w:r>
            <w:r w:rsidRPr="000353A3">
              <w:rPr>
                <w:rFonts w:ascii="Calibri" w:hAnsi="Calibri" w:cs="Calibri"/>
                <w:i/>
              </w:rPr>
              <w:t>State exactly what you were told/observed and what was said. Use the persons own words as much as possible</w:t>
            </w:r>
            <w:r w:rsidR="00AD4D1F" w:rsidRPr="000353A3">
              <w:rPr>
                <w:rFonts w:ascii="Calibri" w:hAnsi="Calibri" w:cs="Calibri"/>
              </w:rPr>
              <w:t>:</w:t>
            </w:r>
          </w:p>
        </w:tc>
      </w:tr>
      <w:tr w:rsidR="00AD4D1F" w:rsidRPr="000353A3" w14:paraId="7887CD92" w14:textId="77777777" w:rsidTr="00A00927">
        <w:trPr>
          <w:trHeight w:hRule="exact" w:val="2041"/>
        </w:trPr>
        <w:tc>
          <w:tcPr>
            <w:tcW w:w="9174" w:type="dxa"/>
            <w:gridSpan w:val="9"/>
            <w:tcBorders>
              <w:top w:val="single" w:sz="4" w:space="0" w:color="000000"/>
              <w:left w:val="single" w:sz="4" w:space="0" w:color="000000"/>
              <w:bottom w:val="single" w:sz="4" w:space="0" w:color="000000"/>
              <w:right w:val="single" w:sz="4" w:space="0" w:color="000000"/>
            </w:tcBorders>
          </w:tcPr>
          <w:p w14:paraId="32120648" w14:textId="77777777" w:rsidR="00AD4D1F" w:rsidRPr="000353A3" w:rsidRDefault="00AD4D1F" w:rsidP="00C9781C">
            <w:pPr>
              <w:spacing w:beforeLines="20" w:before="48" w:after="0"/>
              <w:rPr>
                <w:rFonts w:ascii="Calibri" w:hAnsi="Calibri" w:cs="Calibri"/>
              </w:rPr>
            </w:pPr>
          </w:p>
        </w:tc>
      </w:tr>
      <w:tr w:rsidR="006346DC" w:rsidRPr="000353A3" w14:paraId="7C88499C" w14:textId="77777777" w:rsidTr="00A00927">
        <w:trPr>
          <w:trHeight w:hRule="exact" w:val="454"/>
        </w:trPr>
        <w:tc>
          <w:tcPr>
            <w:tcW w:w="9174" w:type="dxa"/>
            <w:gridSpan w:val="9"/>
            <w:tcBorders>
              <w:top w:val="single" w:sz="4" w:space="0" w:color="000000"/>
              <w:left w:val="single" w:sz="4" w:space="0" w:color="000000"/>
              <w:bottom w:val="single" w:sz="4" w:space="0" w:color="000000"/>
              <w:right w:val="single" w:sz="4" w:space="0" w:color="000000"/>
            </w:tcBorders>
            <w:shd w:val="clear" w:color="auto" w:fill="E5E5E7" w:themeFill="text2" w:themeFillTint="33"/>
          </w:tcPr>
          <w:p w14:paraId="0CE65CF1" w14:textId="77777777" w:rsidR="006346DC" w:rsidRPr="000353A3" w:rsidRDefault="006346DC" w:rsidP="00C9781C">
            <w:pPr>
              <w:spacing w:beforeLines="20" w:before="48" w:after="0"/>
              <w:rPr>
                <w:rFonts w:ascii="Calibri" w:hAnsi="Calibri" w:cs="Calibri"/>
              </w:rPr>
            </w:pPr>
            <w:r w:rsidRPr="000353A3">
              <w:rPr>
                <w:rFonts w:ascii="Calibri" w:hAnsi="Calibri" w:cs="Calibri"/>
              </w:rPr>
              <w:t>Action taken so far:</w:t>
            </w:r>
          </w:p>
        </w:tc>
      </w:tr>
      <w:tr w:rsidR="00AD4D1F" w:rsidRPr="000353A3" w14:paraId="3B492027" w14:textId="77777777" w:rsidTr="00A00927">
        <w:trPr>
          <w:trHeight w:hRule="exact" w:val="2041"/>
        </w:trPr>
        <w:tc>
          <w:tcPr>
            <w:tcW w:w="9174" w:type="dxa"/>
            <w:gridSpan w:val="9"/>
            <w:tcBorders>
              <w:top w:val="single" w:sz="4" w:space="0" w:color="000000"/>
              <w:left w:val="single" w:sz="4" w:space="0" w:color="000000"/>
              <w:bottom w:val="single" w:sz="4" w:space="0" w:color="000000"/>
              <w:right w:val="single" w:sz="4" w:space="0" w:color="000000"/>
            </w:tcBorders>
          </w:tcPr>
          <w:p w14:paraId="137CF17E" w14:textId="77777777" w:rsidR="00AD4D1F" w:rsidRPr="000353A3" w:rsidRDefault="00AD4D1F" w:rsidP="00C9781C">
            <w:pPr>
              <w:spacing w:beforeLines="20" w:before="48" w:after="0"/>
              <w:rPr>
                <w:rFonts w:ascii="Calibri" w:hAnsi="Calibri" w:cs="Calibri"/>
              </w:rPr>
            </w:pPr>
          </w:p>
        </w:tc>
      </w:tr>
      <w:tr w:rsidR="00A00927" w:rsidRPr="000353A3" w14:paraId="7FCEC2C3" w14:textId="77777777" w:rsidTr="00A00927">
        <w:trPr>
          <w:trHeight w:hRule="exact" w:val="454"/>
        </w:trPr>
        <w:tc>
          <w:tcPr>
            <w:tcW w:w="988" w:type="dxa"/>
            <w:tcBorders>
              <w:top w:val="single" w:sz="4" w:space="0" w:color="000000"/>
              <w:left w:val="single" w:sz="4" w:space="0" w:color="000000"/>
              <w:bottom w:val="single" w:sz="4" w:space="0" w:color="000000"/>
              <w:right w:val="single" w:sz="4" w:space="0" w:color="000000"/>
            </w:tcBorders>
            <w:shd w:val="clear" w:color="auto" w:fill="E5E5E7" w:themeFill="text2" w:themeFillTint="33"/>
            <w:hideMark/>
          </w:tcPr>
          <w:p w14:paraId="7F63468A" w14:textId="77777777" w:rsidR="00A00927" w:rsidRPr="000353A3" w:rsidRDefault="00A00927" w:rsidP="00C9781C">
            <w:pPr>
              <w:spacing w:beforeLines="20" w:before="48" w:after="0"/>
              <w:rPr>
                <w:rFonts w:ascii="Calibri" w:hAnsi="Calibri" w:cs="Calibri"/>
              </w:rPr>
            </w:pPr>
            <w:r w:rsidRPr="000353A3">
              <w:rPr>
                <w:rFonts w:ascii="Calibri" w:hAnsi="Calibri" w:cs="Calibri"/>
              </w:rPr>
              <w:t>Signed:</w:t>
            </w:r>
          </w:p>
        </w:tc>
        <w:tc>
          <w:tcPr>
            <w:tcW w:w="5308" w:type="dxa"/>
            <w:gridSpan w:val="6"/>
            <w:tcBorders>
              <w:top w:val="single" w:sz="4" w:space="0" w:color="000000"/>
              <w:left w:val="single" w:sz="4" w:space="0" w:color="000000"/>
              <w:bottom w:val="single" w:sz="4" w:space="0" w:color="000000"/>
              <w:right w:val="single" w:sz="4" w:space="0" w:color="000000"/>
            </w:tcBorders>
          </w:tcPr>
          <w:p w14:paraId="1E961C30" w14:textId="77777777" w:rsidR="00A00927" w:rsidRPr="000353A3" w:rsidRDefault="00A00927" w:rsidP="00C9781C">
            <w:pPr>
              <w:spacing w:beforeLines="20" w:before="48" w:after="0"/>
              <w:rPr>
                <w:rFonts w:ascii="Calibri" w:hAnsi="Calibri" w:cs="Calibri"/>
              </w:rPr>
            </w:pPr>
          </w:p>
        </w:tc>
        <w:tc>
          <w:tcPr>
            <w:tcW w:w="645" w:type="dxa"/>
            <w:tcBorders>
              <w:top w:val="single" w:sz="4" w:space="0" w:color="000000"/>
              <w:left w:val="single" w:sz="4" w:space="0" w:color="000000"/>
              <w:bottom w:val="single" w:sz="4" w:space="0" w:color="000000"/>
              <w:right w:val="single" w:sz="4" w:space="0" w:color="000000"/>
            </w:tcBorders>
            <w:shd w:val="clear" w:color="auto" w:fill="E5E5E7" w:themeFill="text2" w:themeFillTint="33"/>
            <w:hideMark/>
          </w:tcPr>
          <w:p w14:paraId="7FC4213E" w14:textId="77777777" w:rsidR="00A00927" w:rsidRPr="000353A3" w:rsidRDefault="00A00927" w:rsidP="00C9781C">
            <w:pPr>
              <w:spacing w:beforeLines="20" w:before="48" w:after="0"/>
              <w:rPr>
                <w:rFonts w:ascii="Calibri" w:hAnsi="Calibri" w:cs="Calibri"/>
              </w:rPr>
            </w:pPr>
            <w:r w:rsidRPr="000353A3">
              <w:rPr>
                <w:rFonts w:ascii="Calibri" w:hAnsi="Calibri" w:cs="Calibri"/>
              </w:rPr>
              <w:t>Date:</w:t>
            </w:r>
          </w:p>
        </w:tc>
        <w:tc>
          <w:tcPr>
            <w:tcW w:w="2233" w:type="dxa"/>
            <w:tcBorders>
              <w:top w:val="single" w:sz="4" w:space="0" w:color="000000"/>
              <w:left w:val="single" w:sz="4" w:space="0" w:color="000000"/>
              <w:bottom w:val="single" w:sz="4" w:space="0" w:color="000000"/>
              <w:right w:val="single" w:sz="4" w:space="0" w:color="000000"/>
            </w:tcBorders>
          </w:tcPr>
          <w:p w14:paraId="223C567D" w14:textId="77777777" w:rsidR="00A00927" w:rsidRPr="000353A3" w:rsidRDefault="00A00927" w:rsidP="00C9781C">
            <w:pPr>
              <w:spacing w:beforeLines="20" w:before="48" w:after="0"/>
              <w:rPr>
                <w:rFonts w:ascii="Calibri" w:hAnsi="Calibri" w:cs="Calibri"/>
              </w:rPr>
            </w:pPr>
          </w:p>
        </w:tc>
      </w:tr>
    </w:tbl>
    <w:p w14:paraId="3A12AC60" w14:textId="77777777" w:rsidR="00625ED7" w:rsidRPr="000353A3" w:rsidRDefault="00625ED7" w:rsidP="002B4EE4">
      <w:pPr>
        <w:spacing w:after="0"/>
        <w:rPr>
          <w:rFonts w:ascii="Calibri" w:hAnsi="Calibri" w:cs="Calibri"/>
        </w:rPr>
      </w:pPr>
    </w:p>
    <w:sectPr w:rsidR="00625ED7" w:rsidRPr="000353A3" w:rsidSect="006F1EA8">
      <w:footerReference w:type="even" r:id="rId9"/>
      <w:footerReference w:type="default" r:id="rId10"/>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C20A" w14:textId="77777777" w:rsidR="004E2F97" w:rsidRDefault="004E2F97" w:rsidP="00A52118">
      <w:pPr>
        <w:spacing w:after="0" w:line="240" w:lineRule="auto"/>
      </w:pPr>
      <w:r>
        <w:separator/>
      </w:r>
    </w:p>
  </w:endnote>
  <w:endnote w:type="continuationSeparator" w:id="0">
    <w:p w14:paraId="179C9B8E" w14:textId="77777777" w:rsidR="004E2F97" w:rsidRDefault="004E2F97" w:rsidP="00A5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8167338"/>
      <w:docPartObj>
        <w:docPartGallery w:val="Page Numbers (Bottom of Page)"/>
        <w:docPartUnique/>
      </w:docPartObj>
    </w:sdtPr>
    <w:sdtContent>
      <w:p w14:paraId="033CAF8C" w14:textId="3CC3C4AC" w:rsidR="003E2A93" w:rsidRDefault="003E2A93" w:rsidP="00AA18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444737A" w14:textId="77777777" w:rsidR="003E2A93" w:rsidRDefault="003E2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54249"/>
      <w:docPartObj>
        <w:docPartGallery w:val="Page Numbers (Bottom of Page)"/>
        <w:docPartUnique/>
      </w:docPartObj>
    </w:sdtPr>
    <w:sdtContent>
      <w:p w14:paraId="529133DF" w14:textId="7AD93562" w:rsidR="003E2A93" w:rsidRDefault="003E2A93" w:rsidP="00AA18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C0B7C68" w14:textId="18FE991D" w:rsidR="000353A3" w:rsidRPr="003E2A93" w:rsidRDefault="000353A3">
    <w:pPr>
      <w:pStyle w:val="Footer"/>
      <w:rPr>
        <w:sz w:val="16"/>
        <w:szCs w:val="16"/>
      </w:rPr>
    </w:pPr>
    <w:r w:rsidRPr="003E2A93">
      <w:rPr>
        <w:sz w:val="16"/>
        <w:szCs w:val="16"/>
      </w:rPr>
      <w:t>MIS Brackley</w:t>
    </w:r>
    <w:r w:rsidRPr="003E2A93">
      <w:rPr>
        <w:sz w:val="16"/>
        <w:szCs w:val="16"/>
      </w:rPr>
      <w:ptab w:relativeTo="margin" w:alignment="center" w:leader="none"/>
    </w:r>
    <w:r w:rsidRPr="003E2A93">
      <w:rPr>
        <w:sz w:val="16"/>
        <w:szCs w:val="16"/>
      </w:rPr>
      <w:ptab w:relativeTo="margin" w:alignment="right" w:leader="none"/>
    </w:r>
    <w:r w:rsidR="00401C42">
      <w:rPr>
        <w:sz w:val="16"/>
        <w:szCs w:val="16"/>
      </w:rPr>
      <w:t>Initial Issue V1 –</w:t>
    </w:r>
    <w:r w:rsidRPr="003E2A93">
      <w:rPr>
        <w:sz w:val="16"/>
        <w:szCs w:val="16"/>
      </w:rPr>
      <w:t xml:space="preserve"> </w:t>
    </w:r>
    <w:r w:rsidR="00401C42">
      <w:rPr>
        <w:sz w:val="16"/>
        <w:szCs w:val="16"/>
      </w:rPr>
      <w:t>12 Jun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0CE2" w14:textId="77777777" w:rsidR="004E2F97" w:rsidRDefault="004E2F97" w:rsidP="00A52118">
      <w:pPr>
        <w:spacing w:after="0" w:line="240" w:lineRule="auto"/>
      </w:pPr>
      <w:r>
        <w:separator/>
      </w:r>
    </w:p>
  </w:footnote>
  <w:footnote w:type="continuationSeparator" w:id="0">
    <w:p w14:paraId="387D1996" w14:textId="77777777" w:rsidR="004E2F97" w:rsidRDefault="004E2F97" w:rsidP="00A52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DAE"/>
    <w:multiLevelType w:val="hybridMultilevel"/>
    <w:tmpl w:val="DD98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27CEA"/>
    <w:multiLevelType w:val="hybridMultilevel"/>
    <w:tmpl w:val="3612A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537C6"/>
    <w:multiLevelType w:val="hybridMultilevel"/>
    <w:tmpl w:val="3354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54A88"/>
    <w:multiLevelType w:val="hybridMultilevel"/>
    <w:tmpl w:val="A1E2D30A"/>
    <w:lvl w:ilvl="0" w:tplc="AB6E0AFC">
      <w:start w:val="1"/>
      <w:numFmt w:val="bullet"/>
      <w:lvlText w:val="-"/>
      <w:lvlJc w:val="left"/>
      <w:pPr>
        <w:ind w:left="720" w:hanging="360"/>
      </w:pPr>
      <w:rPr>
        <w:rFonts w:ascii="Open Sans Light" w:eastAsiaTheme="minorHAnsi" w:hAnsi="Open Sans Light" w:cs="Open Sans Ligh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8343B"/>
    <w:multiLevelType w:val="hybridMultilevel"/>
    <w:tmpl w:val="9626A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E7386"/>
    <w:multiLevelType w:val="hybridMultilevel"/>
    <w:tmpl w:val="05C0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13829"/>
    <w:multiLevelType w:val="hybridMultilevel"/>
    <w:tmpl w:val="2C6C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500C2"/>
    <w:multiLevelType w:val="hybridMultilevel"/>
    <w:tmpl w:val="8E8C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97866"/>
    <w:multiLevelType w:val="hybridMultilevel"/>
    <w:tmpl w:val="876EF7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000A4"/>
    <w:multiLevelType w:val="hybridMultilevel"/>
    <w:tmpl w:val="6772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B17B0"/>
    <w:multiLevelType w:val="hybridMultilevel"/>
    <w:tmpl w:val="DEC0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30C4E"/>
    <w:multiLevelType w:val="hybridMultilevel"/>
    <w:tmpl w:val="12E2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92455"/>
    <w:multiLevelType w:val="hybridMultilevel"/>
    <w:tmpl w:val="32DA317A"/>
    <w:lvl w:ilvl="0" w:tplc="7EE46F5A">
      <w:start w:val="1"/>
      <w:numFmt w:val="bullet"/>
      <w:lvlText w:val="-"/>
      <w:lvlJc w:val="left"/>
      <w:pPr>
        <w:ind w:left="720" w:hanging="36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6307E"/>
    <w:multiLevelType w:val="hybridMultilevel"/>
    <w:tmpl w:val="7F72BF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C6BF1"/>
    <w:multiLevelType w:val="hybridMultilevel"/>
    <w:tmpl w:val="8246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574996">
    <w:abstractNumId w:val="1"/>
  </w:num>
  <w:num w:numId="2" w16cid:durableId="1730109613">
    <w:abstractNumId w:val="13"/>
  </w:num>
  <w:num w:numId="3" w16cid:durableId="790249832">
    <w:abstractNumId w:val="3"/>
  </w:num>
  <w:num w:numId="4" w16cid:durableId="129325038">
    <w:abstractNumId w:val="12"/>
  </w:num>
  <w:num w:numId="5" w16cid:durableId="439420914">
    <w:abstractNumId w:val="8"/>
  </w:num>
  <w:num w:numId="6" w16cid:durableId="556941469">
    <w:abstractNumId w:val="4"/>
  </w:num>
  <w:num w:numId="7" w16cid:durableId="1810826755">
    <w:abstractNumId w:val="11"/>
  </w:num>
  <w:num w:numId="8" w16cid:durableId="1503085564">
    <w:abstractNumId w:val="10"/>
  </w:num>
  <w:num w:numId="9" w16cid:durableId="905380985">
    <w:abstractNumId w:val="5"/>
  </w:num>
  <w:num w:numId="10" w16cid:durableId="337578586">
    <w:abstractNumId w:val="9"/>
  </w:num>
  <w:num w:numId="11" w16cid:durableId="902174980">
    <w:abstractNumId w:val="14"/>
  </w:num>
  <w:num w:numId="12" w16cid:durableId="1169827613">
    <w:abstractNumId w:val="6"/>
  </w:num>
  <w:num w:numId="13" w16cid:durableId="1903519511">
    <w:abstractNumId w:val="7"/>
  </w:num>
  <w:num w:numId="14" w16cid:durableId="926227564">
    <w:abstractNumId w:val="2"/>
  </w:num>
  <w:num w:numId="15" w16cid:durableId="43668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93"/>
    <w:rsid w:val="00001D95"/>
    <w:rsid w:val="000314E5"/>
    <w:rsid w:val="000353A3"/>
    <w:rsid w:val="0007308E"/>
    <w:rsid w:val="00082417"/>
    <w:rsid w:val="00084B30"/>
    <w:rsid w:val="000A4970"/>
    <w:rsid w:val="000C6733"/>
    <w:rsid w:val="000E0D68"/>
    <w:rsid w:val="000F3197"/>
    <w:rsid w:val="000F7341"/>
    <w:rsid w:val="00122616"/>
    <w:rsid w:val="001360A5"/>
    <w:rsid w:val="00141BFD"/>
    <w:rsid w:val="00180FB8"/>
    <w:rsid w:val="00237A77"/>
    <w:rsid w:val="002828FD"/>
    <w:rsid w:val="00282D55"/>
    <w:rsid w:val="002B4EE4"/>
    <w:rsid w:val="002D41C3"/>
    <w:rsid w:val="00313B22"/>
    <w:rsid w:val="00370CDC"/>
    <w:rsid w:val="00377D01"/>
    <w:rsid w:val="003873F3"/>
    <w:rsid w:val="003A0516"/>
    <w:rsid w:val="003B45C7"/>
    <w:rsid w:val="003D285D"/>
    <w:rsid w:val="003E2A93"/>
    <w:rsid w:val="003E3301"/>
    <w:rsid w:val="003F4F63"/>
    <w:rsid w:val="00400897"/>
    <w:rsid w:val="00401C42"/>
    <w:rsid w:val="00447C39"/>
    <w:rsid w:val="00474062"/>
    <w:rsid w:val="004851F0"/>
    <w:rsid w:val="00486F52"/>
    <w:rsid w:val="004E2F97"/>
    <w:rsid w:val="004F4FE5"/>
    <w:rsid w:val="004F64DB"/>
    <w:rsid w:val="005167E3"/>
    <w:rsid w:val="00526D79"/>
    <w:rsid w:val="00547C85"/>
    <w:rsid w:val="00563184"/>
    <w:rsid w:val="005947E5"/>
    <w:rsid w:val="005A723E"/>
    <w:rsid w:val="005D11BB"/>
    <w:rsid w:val="00625ED7"/>
    <w:rsid w:val="006346DC"/>
    <w:rsid w:val="00673613"/>
    <w:rsid w:val="00685120"/>
    <w:rsid w:val="006B0CEE"/>
    <w:rsid w:val="006D2D85"/>
    <w:rsid w:val="006D6FD6"/>
    <w:rsid w:val="006F1EA8"/>
    <w:rsid w:val="00713439"/>
    <w:rsid w:val="00732C9D"/>
    <w:rsid w:val="00763815"/>
    <w:rsid w:val="00767C8E"/>
    <w:rsid w:val="007822DD"/>
    <w:rsid w:val="007875D5"/>
    <w:rsid w:val="007A0822"/>
    <w:rsid w:val="007B5538"/>
    <w:rsid w:val="007C49E3"/>
    <w:rsid w:val="007C5073"/>
    <w:rsid w:val="007D1705"/>
    <w:rsid w:val="007D5654"/>
    <w:rsid w:val="007F3061"/>
    <w:rsid w:val="007F4224"/>
    <w:rsid w:val="00823FB7"/>
    <w:rsid w:val="00875561"/>
    <w:rsid w:val="008952E0"/>
    <w:rsid w:val="008C1296"/>
    <w:rsid w:val="008C2E0F"/>
    <w:rsid w:val="008D6A69"/>
    <w:rsid w:val="00900F61"/>
    <w:rsid w:val="00911B72"/>
    <w:rsid w:val="00914517"/>
    <w:rsid w:val="00936128"/>
    <w:rsid w:val="009B2212"/>
    <w:rsid w:val="009F1100"/>
    <w:rsid w:val="00A00927"/>
    <w:rsid w:val="00A450C0"/>
    <w:rsid w:val="00A52118"/>
    <w:rsid w:val="00A522A6"/>
    <w:rsid w:val="00A74C24"/>
    <w:rsid w:val="00A90593"/>
    <w:rsid w:val="00AA230C"/>
    <w:rsid w:val="00AB4837"/>
    <w:rsid w:val="00AB56A2"/>
    <w:rsid w:val="00AD4D1F"/>
    <w:rsid w:val="00B2341F"/>
    <w:rsid w:val="00B435BD"/>
    <w:rsid w:val="00B43AB7"/>
    <w:rsid w:val="00B53C74"/>
    <w:rsid w:val="00B7339A"/>
    <w:rsid w:val="00B7721D"/>
    <w:rsid w:val="00B876F1"/>
    <w:rsid w:val="00BB088A"/>
    <w:rsid w:val="00BB1F07"/>
    <w:rsid w:val="00BC1D04"/>
    <w:rsid w:val="00BF3A2E"/>
    <w:rsid w:val="00BF7F10"/>
    <w:rsid w:val="00C16564"/>
    <w:rsid w:val="00C373BD"/>
    <w:rsid w:val="00C75E4A"/>
    <w:rsid w:val="00C80010"/>
    <w:rsid w:val="00C805CF"/>
    <w:rsid w:val="00C96E0B"/>
    <w:rsid w:val="00C9781C"/>
    <w:rsid w:val="00CB12DB"/>
    <w:rsid w:val="00CD7ECC"/>
    <w:rsid w:val="00CE6736"/>
    <w:rsid w:val="00D05760"/>
    <w:rsid w:val="00D2254F"/>
    <w:rsid w:val="00D40787"/>
    <w:rsid w:val="00D41471"/>
    <w:rsid w:val="00D85EA6"/>
    <w:rsid w:val="00D878B8"/>
    <w:rsid w:val="00D93AC3"/>
    <w:rsid w:val="00DA63E3"/>
    <w:rsid w:val="00E51C51"/>
    <w:rsid w:val="00E8636C"/>
    <w:rsid w:val="00E90F93"/>
    <w:rsid w:val="00EC5B20"/>
    <w:rsid w:val="00ED316A"/>
    <w:rsid w:val="00EF0755"/>
    <w:rsid w:val="00EF703A"/>
    <w:rsid w:val="00F12FF5"/>
    <w:rsid w:val="00F54DBF"/>
    <w:rsid w:val="00F92621"/>
    <w:rsid w:val="00FC104D"/>
    <w:rsid w:val="00FD6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5E16B"/>
  <w15:chartTrackingRefBased/>
  <w15:docId w15:val="{89D50E15-9C3B-44AB-865B-64F626D9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4A"/>
  </w:style>
  <w:style w:type="paragraph" w:styleId="Heading1">
    <w:name w:val="heading 1"/>
    <w:basedOn w:val="Normal"/>
    <w:next w:val="Normal"/>
    <w:link w:val="Heading1Char"/>
    <w:uiPriority w:val="9"/>
    <w:qFormat/>
    <w:rsid w:val="00282D55"/>
    <w:pPr>
      <w:keepNext/>
      <w:keepLines/>
      <w:spacing w:before="240" w:after="0"/>
      <w:outlineLvl w:val="0"/>
    </w:pPr>
    <w:rPr>
      <w:rFonts w:asciiTheme="majorHAnsi" w:eastAsiaTheme="majorEastAsia" w:hAnsiTheme="majorHAnsi" w:cstheme="majorBidi"/>
      <w:color w:val="0A4479" w:themeColor="accent6"/>
      <w:sz w:val="32"/>
      <w:szCs w:val="32"/>
    </w:rPr>
  </w:style>
  <w:style w:type="paragraph" w:styleId="Heading2">
    <w:name w:val="heading 2"/>
    <w:basedOn w:val="Normal"/>
    <w:next w:val="Normal"/>
    <w:link w:val="Heading2Char"/>
    <w:uiPriority w:val="9"/>
    <w:unhideWhenUsed/>
    <w:qFormat/>
    <w:rsid w:val="00282D55"/>
    <w:pPr>
      <w:keepNext/>
      <w:keepLines/>
      <w:spacing w:before="40" w:after="0"/>
      <w:outlineLvl w:val="1"/>
    </w:pPr>
    <w:rPr>
      <w:rFonts w:asciiTheme="majorHAnsi" w:eastAsiaTheme="majorEastAsia" w:hAnsiTheme="majorHAnsi" w:cstheme="majorBidi"/>
      <w:color w:val="1488CA" w:themeColor="accent4"/>
      <w:sz w:val="26"/>
      <w:szCs w:val="26"/>
    </w:rPr>
  </w:style>
  <w:style w:type="paragraph" w:styleId="Heading3">
    <w:name w:val="heading 3"/>
    <w:basedOn w:val="Normal"/>
    <w:next w:val="Normal"/>
    <w:link w:val="Heading3Char"/>
    <w:uiPriority w:val="9"/>
    <w:unhideWhenUsed/>
    <w:qFormat/>
    <w:rsid w:val="00282D55"/>
    <w:pPr>
      <w:keepNext/>
      <w:keepLines/>
      <w:spacing w:before="40" w:after="0"/>
      <w:outlineLvl w:val="2"/>
    </w:pPr>
    <w:rPr>
      <w:rFonts w:asciiTheme="majorHAnsi" w:eastAsiaTheme="majorEastAsia" w:hAnsiTheme="majorHAnsi" w:cstheme="majorBidi"/>
      <w:color w:val="47A6AA"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D55"/>
    <w:rPr>
      <w:rFonts w:asciiTheme="majorHAnsi" w:eastAsiaTheme="majorEastAsia" w:hAnsiTheme="majorHAnsi" w:cstheme="majorBidi"/>
      <w:color w:val="0A4479" w:themeColor="accent6"/>
      <w:sz w:val="32"/>
      <w:szCs w:val="32"/>
    </w:rPr>
  </w:style>
  <w:style w:type="character" w:customStyle="1" w:styleId="Heading2Char">
    <w:name w:val="Heading 2 Char"/>
    <w:basedOn w:val="DefaultParagraphFont"/>
    <w:link w:val="Heading2"/>
    <w:uiPriority w:val="9"/>
    <w:rsid w:val="00282D55"/>
    <w:rPr>
      <w:rFonts w:asciiTheme="majorHAnsi" w:eastAsiaTheme="majorEastAsia" w:hAnsiTheme="majorHAnsi" w:cstheme="majorBidi"/>
      <w:color w:val="1488CA" w:themeColor="accent4"/>
      <w:sz w:val="26"/>
      <w:szCs w:val="26"/>
    </w:rPr>
  </w:style>
  <w:style w:type="character" w:customStyle="1" w:styleId="Heading3Char">
    <w:name w:val="Heading 3 Char"/>
    <w:basedOn w:val="DefaultParagraphFont"/>
    <w:link w:val="Heading3"/>
    <w:uiPriority w:val="9"/>
    <w:rsid w:val="00282D55"/>
    <w:rPr>
      <w:rFonts w:asciiTheme="majorHAnsi" w:eastAsiaTheme="majorEastAsia" w:hAnsiTheme="majorHAnsi" w:cstheme="majorBidi"/>
      <w:color w:val="47A6AA" w:themeColor="accent3"/>
      <w:sz w:val="24"/>
      <w:szCs w:val="24"/>
    </w:rPr>
  </w:style>
  <w:style w:type="character" w:styleId="Emphasis">
    <w:name w:val="Emphasis"/>
    <w:basedOn w:val="DefaultParagraphFont"/>
    <w:uiPriority w:val="20"/>
    <w:rsid w:val="00282D55"/>
    <w:rPr>
      <w:i/>
      <w:iCs/>
    </w:rPr>
  </w:style>
  <w:style w:type="paragraph" w:styleId="ListParagraph">
    <w:name w:val="List Paragraph"/>
    <w:basedOn w:val="Normal"/>
    <w:uiPriority w:val="34"/>
    <w:rsid w:val="00282D55"/>
    <w:pPr>
      <w:ind w:left="720"/>
      <w:contextualSpacing/>
    </w:pPr>
  </w:style>
  <w:style w:type="character" w:styleId="IntenseEmphasis">
    <w:name w:val="Intense Emphasis"/>
    <w:basedOn w:val="DefaultParagraphFont"/>
    <w:uiPriority w:val="21"/>
    <w:rsid w:val="00282D55"/>
    <w:rPr>
      <w:i/>
      <w:iCs/>
      <w:color w:val="E2C211" w:themeColor="accent1"/>
    </w:rPr>
  </w:style>
  <w:style w:type="character" w:styleId="Strong">
    <w:name w:val="Strong"/>
    <w:basedOn w:val="DefaultParagraphFont"/>
    <w:uiPriority w:val="22"/>
    <w:rsid w:val="00282D55"/>
    <w:rPr>
      <w:b/>
      <w:bCs/>
    </w:rPr>
  </w:style>
  <w:style w:type="paragraph" w:styleId="Header">
    <w:name w:val="header"/>
    <w:basedOn w:val="Normal"/>
    <w:link w:val="HeaderChar"/>
    <w:uiPriority w:val="99"/>
    <w:unhideWhenUsed/>
    <w:rsid w:val="00A52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118"/>
  </w:style>
  <w:style w:type="paragraph" w:styleId="Footer">
    <w:name w:val="footer"/>
    <w:basedOn w:val="Normal"/>
    <w:link w:val="FooterChar"/>
    <w:uiPriority w:val="99"/>
    <w:unhideWhenUsed/>
    <w:rsid w:val="00A52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118"/>
  </w:style>
  <w:style w:type="character" w:styleId="PageNumber">
    <w:name w:val="page number"/>
    <w:basedOn w:val="DefaultParagraphFont"/>
    <w:uiPriority w:val="99"/>
    <w:semiHidden/>
    <w:unhideWhenUsed/>
    <w:rsid w:val="003E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2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KMSA%20Box\Box%20Sync\UKMSA%20Shared\Stationary%20&amp;%20Templates\UKMSA%20Document%20Template.dotx" TargetMode="External"/></Relationships>
</file>

<file path=word/theme/theme1.xml><?xml version="1.0" encoding="utf-8"?>
<a:theme xmlns:a="http://schemas.openxmlformats.org/drawingml/2006/main" name="Office Theme">
  <a:themeElements>
    <a:clrScheme name="UKMSA Colour Set">
      <a:dk1>
        <a:sysClr val="windowText" lastClr="000000"/>
      </a:dk1>
      <a:lt1>
        <a:sysClr val="window" lastClr="FFFFFF"/>
      </a:lt1>
      <a:dk2>
        <a:srgbClr val="7E7F8B"/>
      </a:dk2>
      <a:lt2>
        <a:srgbClr val="E7E6E6"/>
      </a:lt2>
      <a:accent1>
        <a:srgbClr val="E2C211"/>
      </a:accent1>
      <a:accent2>
        <a:srgbClr val="95C11F"/>
      </a:accent2>
      <a:accent3>
        <a:srgbClr val="47A6AA"/>
      </a:accent3>
      <a:accent4>
        <a:srgbClr val="1488CA"/>
      </a:accent4>
      <a:accent5>
        <a:srgbClr val="0058A5"/>
      </a:accent5>
      <a:accent6>
        <a:srgbClr val="0A4479"/>
      </a:accent6>
      <a:hlink>
        <a:srgbClr val="1488CA"/>
      </a:hlink>
      <a:folHlink>
        <a:srgbClr val="95C11F"/>
      </a:folHlink>
    </a:clrScheme>
    <a:fontScheme name="UKMSA">
      <a:majorFont>
        <a:latin typeface="Open Sans"/>
        <a:ea typeface=""/>
        <a:cs typeface=""/>
      </a:majorFont>
      <a:minorFont>
        <a:latin typeface="Open San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9FF15-B8C2-244E-AA0A-AC1D812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C:\UKMSA Box\Box Sync\UKMSA Shared\Stationary &amp; Templates\UKMSA Document Template.dotx</Template>
  <TotalTime>13</TotalTime>
  <Pages>7</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Michael Moran</cp:lastModifiedBy>
  <cp:revision>6</cp:revision>
  <cp:lastPrinted>2023-07-06T12:02:00Z</cp:lastPrinted>
  <dcterms:created xsi:type="dcterms:W3CDTF">2024-06-12T20:10:00Z</dcterms:created>
  <dcterms:modified xsi:type="dcterms:W3CDTF">2024-06-12T20:22:00Z</dcterms:modified>
</cp:coreProperties>
</file>