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AF46" w14:textId="1B34D41A" w:rsidR="003E3AAE" w:rsidRPr="007A7086" w:rsidRDefault="003E3AAE" w:rsidP="007A7086">
      <w:pPr>
        <w:jc w:val="center"/>
        <w:rPr>
          <w:rFonts w:ascii="Calibri" w:hAnsi="Calibri" w:cs="Calibri"/>
          <w:b/>
          <w:sz w:val="28"/>
          <w:szCs w:val="28"/>
        </w:rPr>
      </w:pPr>
      <w:r>
        <w:rPr>
          <w:rFonts w:ascii="Calibri" w:hAnsi="Calibri" w:cs="Calibri"/>
          <w:b/>
          <w:sz w:val="28"/>
          <w:szCs w:val="28"/>
        </w:rPr>
        <w:t xml:space="preserve">Business Plan </w:t>
      </w:r>
    </w:p>
    <w:p w14:paraId="43E324C8" w14:textId="4C747921" w:rsidR="00CB0A05" w:rsidRPr="00222721" w:rsidRDefault="007A1488" w:rsidP="00873698">
      <w:pPr>
        <w:pStyle w:val="ListParagraph"/>
        <w:numPr>
          <w:ilvl w:val="0"/>
          <w:numId w:val="11"/>
        </w:numPr>
        <w:spacing w:after="0"/>
        <w:rPr>
          <w:rFonts w:ascii="Calibri" w:hAnsi="Calibri" w:cs="Calibri"/>
          <w:b/>
        </w:rPr>
      </w:pPr>
      <w:r w:rsidRPr="00222721">
        <w:rPr>
          <w:rFonts w:ascii="Calibri" w:hAnsi="Calibri" w:cs="Calibri"/>
          <w:b/>
        </w:rPr>
        <w:t>Background</w:t>
      </w:r>
    </w:p>
    <w:p w14:paraId="68EA9D79" w14:textId="62AD105E" w:rsidR="00873698" w:rsidRPr="00222721" w:rsidRDefault="00873698" w:rsidP="00873698">
      <w:pPr>
        <w:spacing w:after="0"/>
        <w:rPr>
          <w:rFonts w:ascii="Calibri" w:hAnsi="Calibri" w:cs="Calibri"/>
          <w:b/>
        </w:rPr>
      </w:pPr>
    </w:p>
    <w:p w14:paraId="01D41DEA" w14:textId="0F55BD50" w:rsidR="00873698" w:rsidRPr="00222721" w:rsidRDefault="007A7086" w:rsidP="002E45BF">
      <w:pPr>
        <w:pStyle w:val="ListParagraph"/>
        <w:numPr>
          <w:ilvl w:val="1"/>
          <w:numId w:val="11"/>
        </w:numPr>
        <w:spacing w:after="0"/>
        <w:ind w:left="0" w:firstLine="0"/>
        <w:rPr>
          <w:rFonts w:ascii="Calibri" w:hAnsi="Calibri" w:cs="Calibri"/>
        </w:rPr>
      </w:pPr>
      <w:r w:rsidRPr="00222721">
        <w:rPr>
          <w:rFonts w:ascii="Calibri" w:hAnsi="Calibri" w:cs="Calibri"/>
        </w:rPr>
        <w:t>Me</w:t>
      </w:r>
      <w:r w:rsidR="007A1488" w:rsidRPr="00222721">
        <w:rPr>
          <w:rFonts w:ascii="Calibri" w:hAnsi="Calibri" w:cs="Calibri"/>
        </w:rPr>
        <w:t>n in</w:t>
      </w:r>
      <w:r w:rsidRPr="00222721">
        <w:rPr>
          <w:rFonts w:ascii="Calibri" w:hAnsi="Calibri" w:cs="Calibri"/>
        </w:rPr>
        <w:t xml:space="preserve"> Sheds</w:t>
      </w:r>
      <w:r w:rsidR="007A1488" w:rsidRPr="00222721">
        <w:rPr>
          <w:rFonts w:ascii="Calibri" w:hAnsi="Calibri" w:cs="Calibri"/>
        </w:rPr>
        <w:t xml:space="preserve"> (hereafter termed a</w:t>
      </w:r>
      <w:r w:rsidR="00800917" w:rsidRPr="00222721">
        <w:rPr>
          <w:rFonts w:ascii="Calibri" w:hAnsi="Calibri" w:cs="Calibri"/>
        </w:rPr>
        <w:t>s</w:t>
      </w:r>
      <w:r w:rsidR="007A1488" w:rsidRPr="00222721">
        <w:rPr>
          <w:rFonts w:ascii="Calibri" w:hAnsi="Calibri" w:cs="Calibri"/>
        </w:rPr>
        <w:t xml:space="preserve"> Shed</w:t>
      </w:r>
      <w:r w:rsidR="00800917" w:rsidRPr="00222721">
        <w:rPr>
          <w:rFonts w:ascii="Calibri" w:hAnsi="Calibri" w:cs="Calibri"/>
        </w:rPr>
        <w:t>s</w:t>
      </w:r>
      <w:r w:rsidR="007A1488" w:rsidRPr="00222721">
        <w:rPr>
          <w:rFonts w:ascii="Calibri" w:hAnsi="Calibri" w:cs="Calibri"/>
        </w:rPr>
        <w:t>)</w:t>
      </w:r>
      <w:r w:rsidRPr="00222721">
        <w:rPr>
          <w:rFonts w:ascii="Calibri" w:hAnsi="Calibri" w:cs="Calibri"/>
        </w:rPr>
        <w:t xml:space="preserve"> are community-based organisations typically r</w:t>
      </w:r>
      <w:r w:rsidR="00873698" w:rsidRPr="00222721">
        <w:rPr>
          <w:rFonts w:ascii="Calibri" w:hAnsi="Calibri" w:cs="Calibri"/>
        </w:rPr>
        <w:t>u</w:t>
      </w:r>
      <w:r w:rsidRPr="00222721">
        <w:rPr>
          <w:rFonts w:ascii="Calibri" w:hAnsi="Calibri" w:cs="Calibri"/>
        </w:rPr>
        <w:t xml:space="preserve">n by local volunteers. </w:t>
      </w:r>
      <w:r w:rsidR="00873698" w:rsidRPr="00222721">
        <w:rPr>
          <w:rFonts w:ascii="Calibri" w:hAnsi="Calibri" w:cs="Calibri"/>
        </w:rPr>
        <w:t xml:space="preserve"> </w:t>
      </w:r>
      <w:r w:rsidRPr="00222721">
        <w:rPr>
          <w:rFonts w:ascii="Calibri" w:hAnsi="Calibri" w:cs="Calibri"/>
        </w:rPr>
        <w:t>They are spaces where men</w:t>
      </w:r>
      <w:r w:rsidR="00873698" w:rsidRPr="00222721">
        <w:rPr>
          <w:rFonts w:ascii="Calibri" w:hAnsi="Calibri" w:cs="Calibri"/>
        </w:rPr>
        <w:t xml:space="preserve"> and women</w:t>
      </w:r>
      <w:r w:rsidRPr="00222721">
        <w:rPr>
          <w:rFonts w:ascii="Calibri" w:hAnsi="Calibri" w:cs="Calibri"/>
        </w:rPr>
        <w:t xml:space="preserve"> with ‘time on their hands’ come to meet and take part in practical and social activities in a friendly environment. Sheds typically have three core </w:t>
      </w:r>
      <w:r w:rsidR="00280AE8" w:rsidRPr="00222721">
        <w:rPr>
          <w:rFonts w:ascii="Calibri" w:hAnsi="Calibri" w:cs="Calibri"/>
        </w:rPr>
        <w:t>aims</w:t>
      </w:r>
      <w:r w:rsidRPr="00222721">
        <w:rPr>
          <w:rFonts w:ascii="Calibri" w:hAnsi="Calibri" w:cs="Calibri"/>
        </w:rPr>
        <w:t xml:space="preserve">: </w:t>
      </w:r>
    </w:p>
    <w:p w14:paraId="5E784667" w14:textId="5A7E8876" w:rsidR="00280AE8" w:rsidRPr="00222721" w:rsidRDefault="00280AE8" w:rsidP="00280AE8">
      <w:pPr>
        <w:spacing w:after="0"/>
        <w:rPr>
          <w:rFonts w:ascii="Calibri" w:hAnsi="Calibri" w:cs="Calibri"/>
        </w:rPr>
      </w:pPr>
    </w:p>
    <w:p w14:paraId="43460D07" w14:textId="14D1F0D1" w:rsidR="00280AE8" w:rsidRPr="00222721" w:rsidRDefault="00280AE8" w:rsidP="00280AE8">
      <w:pPr>
        <w:pStyle w:val="ListParagraph"/>
        <w:numPr>
          <w:ilvl w:val="0"/>
          <w:numId w:val="12"/>
        </w:numPr>
        <w:spacing w:after="0"/>
        <w:rPr>
          <w:rFonts w:ascii="Calibri" w:hAnsi="Calibri" w:cs="Calibri"/>
        </w:rPr>
      </w:pPr>
      <w:r w:rsidRPr="00222721">
        <w:rPr>
          <w:rFonts w:ascii="Calibri" w:hAnsi="Calibri" w:cs="Calibri"/>
        </w:rPr>
        <w:t>To promote social inclusion for public benefit through the provision of a facility particularly for, but not exclusively, men at risk of being socially excluded.</w:t>
      </w:r>
    </w:p>
    <w:p w14:paraId="58A88E55" w14:textId="328D2304" w:rsidR="00280AE8" w:rsidRPr="00222721" w:rsidRDefault="00280AE8" w:rsidP="00280AE8">
      <w:pPr>
        <w:pStyle w:val="ListParagraph"/>
        <w:numPr>
          <w:ilvl w:val="0"/>
          <w:numId w:val="12"/>
        </w:numPr>
        <w:spacing w:after="0"/>
        <w:rPr>
          <w:rFonts w:ascii="Calibri" w:hAnsi="Calibri" w:cs="Calibri"/>
        </w:rPr>
      </w:pPr>
      <w:r w:rsidRPr="00222721">
        <w:rPr>
          <w:rFonts w:ascii="Calibri" w:hAnsi="Calibri" w:cs="Calibri"/>
        </w:rPr>
        <w:t>To prevent social exclusion by promoting the opportunity for friendships, social engagement and skill sharing in a safe and enjoyable environment, in which members can meet and carry out creative projects acceptable to the Shed and of their own choosing, individually, jointly and for the benefit of the wider community.</w:t>
      </w:r>
    </w:p>
    <w:p w14:paraId="6B85292A" w14:textId="16AE6DA8" w:rsidR="00280AE8" w:rsidRPr="00222721" w:rsidRDefault="00280AE8" w:rsidP="00280AE8">
      <w:pPr>
        <w:pStyle w:val="ListParagraph"/>
        <w:numPr>
          <w:ilvl w:val="0"/>
          <w:numId w:val="12"/>
        </w:numPr>
        <w:spacing w:after="0"/>
        <w:rPr>
          <w:rFonts w:ascii="Calibri" w:hAnsi="Calibri" w:cs="Calibri"/>
        </w:rPr>
      </w:pPr>
      <w:r w:rsidRPr="00222721">
        <w:rPr>
          <w:rFonts w:ascii="Calibri" w:hAnsi="Calibri" w:cs="Calibri"/>
        </w:rPr>
        <w:t>To promote good health and wellbeing to its members through active participation and, from time to time, providing opportunities for relevant health organisations to raise awareness of good health strategies for the benefit of the Shed.</w:t>
      </w:r>
    </w:p>
    <w:p w14:paraId="55B123A7" w14:textId="77777777" w:rsidR="00534F51" w:rsidRPr="00222721" w:rsidRDefault="00534F51" w:rsidP="00534F51">
      <w:pPr>
        <w:pStyle w:val="ListParagraph"/>
        <w:ind w:left="1080"/>
        <w:rPr>
          <w:rFonts w:ascii="Calibri" w:hAnsi="Calibri" w:cs="Calibri"/>
          <w:b/>
        </w:rPr>
      </w:pPr>
    </w:p>
    <w:p w14:paraId="0B9F43D1" w14:textId="50C4B0AA" w:rsidR="00534F51" w:rsidRPr="00222721" w:rsidRDefault="007A7086" w:rsidP="002E45BF">
      <w:pPr>
        <w:pStyle w:val="ListParagraph"/>
        <w:numPr>
          <w:ilvl w:val="1"/>
          <w:numId w:val="11"/>
        </w:numPr>
        <w:ind w:left="0" w:firstLine="0"/>
        <w:rPr>
          <w:rFonts w:ascii="Calibri" w:hAnsi="Calibri" w:cs="Calibri"/>
        </w:rPr>
      </w:pPr>
      <w:r w:rsidRPr="00222721">
        <w:rPr>
          <w:rFonts w:ascii="Calibri" w:hAnsi="Calibri" w:cs="Calibri"/>
        </w:rPr>
        <w:t xml:space="preserve">Sheds come in all shapes and sizes, </w:t>
      </w:r>
      <w:r w:rsidR="007A1488" w:rsidRPr="00222721">
        <w:rPr>
          <w:rFonts w:ascii="Calibri" w:hAnsi="Calibri" w:cs="Calibri"/>
        </w:rPr>
        <w:t xml:space="preserve">whose </w:t>
      </w:r>
      <w:r w:rsidRPr="00222721">
        <w:rPr>
          <w:rFonts w:ascii="Calibri" w:hAnsi="Calibri" w:cs="Calibri"/>
        </w:rPr>
        <w:t>me</w:t>
      </w:r>
      <w:r w:rsidR="00534F51" w:rsidRPr="00222721">
        <w:rPr>
          <w:rFonts w:ascii="Calibri" w:hAnsi="Calibri" w:cs="Calibri"/>
        </w:rPr>
        <w:t>mbers</w:t>
      </w:r>
      <w:r w:rsidRPr="00222721">
        <w:rPr>
          <w:rFonts w:ascii="Calibri" w:hAnsi="Calibri" w:cs="Calibri"/>
        </w:rPr>
        <w:t xml:space="preserve"> </w:t>
      </w:r>
      <w:r w:rsidR="007A1488" w:rsidRPr="00222721">
        <w:rPr>
          <w:rFonts w:ascii="Calibri" w:hAnsi="Calibri" w:cs="Calibri"/>
        </w:rPr>
        <w:t xml:space="preserve">range </w:t>
      </w:r>
      <w:r w:rsidRPr="00222721">
        <w:rPr>
          <w:rFonts w:ascii="Calibri" w:hAnsi="Calibri" w:cs="Calibri"/>
        </w:rPr>
        <w:t>from all different backgrounds</w:t>
      </w:r>
      <w:r w:rsidR="00664CCE" w:rsidRPr="00222721">
        <w:rPr>
          <w:rFonts w:ascii="Calibri" w:hAnsi="Calibri" w:cs="Calibri"/>
        </w:rPr>
        <w:t xml:space="preserve">, </w:t>
      </w:r>
      <w:proofErr w:type="gramStart"/>
      <w:r w:rsidR="00664CCE" w:rsidRPr="00222721">
        <w:rPr>
          <w:rFonts w:ascii="Calibri" w:hAnsi="Calibri" w:cs="Calibri"/>
        </w:rPr>
        <w:t>genders</w:t>
      </w:r>
      <w:proofErr w:type="gramEnd"/>
      <w:r w:rsidRPr="00222721">
        <w:rPr>
          <w:rFonts w:ascii="Calibri" w:hAnsi="Calibri" w:cs="Calibri"/>
        </w:rPr>
        <w:t xml:space="preserve"> and ages. They also attend Sheds for many different reasons</w:t>
      </w:r>
      <w:r w:rsidR="00534F51" w:rsidRPr="00222721">
        <w:rPr>
          <w:rFonts w:ascii="Calibri" w:hAnsi="Calibri" w:cs="Calibri"/>
        </w:rPr>
        <w:t>, typically:</w:t>
      </w:r>
    </w:p>
    <w:p w14:paraId="4735B80C" w14:textId="77777777" w:rsidR="00534F51" w:rsidRPr="00222721" w:rsidRDefault="00534F51" w:rsidP="00534F51">
      <w:pPr>
        <w:pStyle w:val="ListParagraph"/>
        <w:rPr>
          <w:rFonts w:ascii="Calibri" w:hAnsi="Calibri" w:cs="Calibri"/>
        </w:rPr>
      </w:pPr>
    </w:p>
    <w:p w14:paraId="02D2A8E6" w14:textId="64F89179" w:rsidR="007A7086" w:rsidRPr="00222721" w:rsidRDefault="0008688C" w:rsidP="00534F51">
      <w:pPr>
        <w:pStyle w:val="ListParagraph"/>
        <w:numPr>
          <w:ilvl w:val="0"/>
          <w:numId w:val="13"/>
        </w:numPr>
        <w:rPr>
          <w:rFonts w:ascii="Calibri" w:hAnsi="Calibri" w:cs="Calibri"/>
          <w:bCs/>
        </w:rPr>
      </w:pPr>
      <w:r w:rsidRPr="00222721">
        <w:rPr>
          <w:rFonts w:ascii="Calibri" w:hAnsi="Calibri" w:cs="Calibri"/>
        </w:rPr>
        <w:t>E</w:t>
      </w:r>
      <w:r w:rsidR="00534F51" w:rsidRPr="00222721">
        <w:rPr>
          <w:rFonts w:ascii="Calibri" w:hAnsi="Calibri" w:cs="Calibri"/>
        </w:rPr>
        <w:t>xercise</w:t>
      </w:r>
      <w:r w:rsidR="007A7086" w:rsidRPr="00222721">
        <w:rPr>
          <w:rFonts w:ascii="Calibri" w:hAnsi="Calibri" w:cs="Calibri"/>
        </w:rPr>
        <w:t xml:space="preserve"> </w:t>
      </w:r>
      <w:r w:rsidR="00534F51" w:rsidRPr="00222721">
        <w:rPr>
          <w:rFonts w:ascii="Calibri" w:hAnsi="Calibri" w:cs="Calibri"/>
        </w:rPr>
        <w:t>and share skills and knowledge.</w:t>
      </w:r>
    </w:p>
    <w:p w14:paraId="31835446" w14:textId="77777777" w:rsidR="0008688C" w:rsidRPr="00222721" w:rsidRDefault="00534F51" w:rsidP="00534F51">
      <w:pPr>
        <w:pStyle w:val="ListParagraph"/>
        <w:numPr>
          <w:ilvl w:val="0"/>
          <w:numId w:val="13"/>
        </w:numPr>
        <w:rPr>
          <w:rFonts w:ascii="Calibri" w:hAnsi="Calibri" w:cs="Calibri"/>
          <w:bCs/>
        </w:rPr>
      </w:pPr>
      <w:r w:rsidRPr="00222721">
        <w:rPr>
          <w:rFonts w:ascii="Calibri" w:hAnsi="Calibri" w:cs="Calibri"/>
        </w:rPr>
        <w:t>R</w:t>
      </w:r>
      <w:r w:rsidR="007A7086" w:rsidRPr="00222721">
        <w:rPr>
          <w:rFonts w:ascii="Calibri" w:hAnsi="Calibri" w:cs="Calibri"/>
        </w:rPr>
        <w:t>elaxation and escape</w:t>
      </w:r>
      <w:r w:rsidR="0008688C" w:rsidRPr="00222721">
        <w:rPr>
          <w:rFonts w:ascii="Calibri" w:hAnsi="Calibri" w:cs="Calibri"/>
        </w:rPr>
        <w:t>.</w:t>
      </w:r>
    </w:p>
    <w:p w14:paraId="274A5B10" w14:textId="77777777" w:rsidR="0008688C" w:rsidRPr="00222721" w:rsidRDefault="0008688C" w:rsidP="00534F51">
      <w:pPr>
        <w:pStyle w:val="ListParagraph"/>
        <w:numPr>
          <w:ilvl w:val="0"/>
          <w:numId w:val="13"/>
        </w:numPr>
        <w:rPr>
          <w:rFonts w:ascii="Calibri" w:hAnsi="Calibri" w:cs="Calibri"/>
          <w:bCs/>
        </w:rPr>
      </w:pPr>
      <w:r w:rsidRPr="00222721">
        <w:rPr>
          <w:rFonts w:ascii="Calibri" w:hAnsi="Calibri" w:cs="Calibri"/>
        </w:rPr>
        <w:t>F</w:t>
      </w:r>
      <w:r w:rsidR="007A7086" w:rsidRPr="00222721">
        <w:rPr>
          <w:rFonts w:ascii="Calibri" w:hAnsi="Calibri" w:cs="Calibri"/>
        </w:rPr>
        <w:t>un and banter</w:t>
      </w:r>
      <w:r w:rsidRPr="00222721">
        <w:rPr>
          <w:rFonts w:ascii="Calibri" w:hAnsi="Calibri" w:cs="Calibri"/>
        </w:rPr>
        <w:t>.</w:t>
      </w:r>
    </w:p>
    <w:p w14:paraId="17E5C9D4" w14:textId="6FC22682" w:rsidR="0008688C" w:rsidRPr="00222721" w:rsidRDefault="0008688C" w:rsidP="00534F51">
      <w:pPr>
        <w:pStyle w:val="ListParagraph"/>
        <w:numPr>
          <w:ilvl w:val="0"/>
          <w:numId w:val="13"/>
        </w:numPr>
        <w:rPr>
          <w:rFonts w:ascii="Calibri" w:hAnsi="Calibri" w:cs="Calibri"/>
          <w:bCs/>
        </w:rPr>
      </w:pPr>
      <w:r w:rsidRPr="00222721">
        <w:rPr>
          <w:rFonts w:ascii="Calibri" w:hAnsi="Calibri" w:cs="Calibri"/>
        </w:rPr>
        <w:t>M</w:t>
      </w:r>
      <w:r w:rsidR="007A7086" w:rsidRPr="00222721">
        <w:rPr>
          <w:rFonts w:ascii="Calibri" w:hAnsi="Calibri" w:cs="Calibri"/>
        </w:rPr>
        <w:t>eet new friends</w:t>
      </w:r>
      <w:r w:rsidRPr="00222721">
        <w:rPr>
          <w:rFonts w:ascii="Calibri" w:hAnsi="Calibri" w:cs="Calibri"/>
        </w:rPr>
        <w:t>.</w:t>
      </w:r>
    </w:p>
    <w:p w14:paraId="6CA24223" w14:textId="5EC3455C" w:rsidR="0008688C" w:rsidRPr="00222721" w:rsidRDefault="0008688C" w:rsidP="00534F51">
      <w:pPr>
        <w:pStyle w:val="ListParagraph"/>
        <w:numPr>
          <w:ilvl w:val="0"/>
          <w:numId w:val="13"/>
        </w:numPr>
        <w:rPr>
          <w:rFonts w:ascii="Calibri" w:hAnsi="Calibri" w:cs="Calibri"/>
          <w:bCs/>
        </w:rPr>
      </w:pPr>
      <w:r w:rsidRPr="00222721">
        <w:rPr>
          <w:rFonts w:ascii="Calibri" w:hAnsi="Calibri" w:cs="Calibri"/>
        </w:rPr>
        <w:t>Escape from loneliness.</w:t>
      </w:r>
    </w:p>
    <w:p w14:paraId="0448CE44" w14:textId="575877BC" w:rsidR="00E3547A" w:rsidRPr="00222721" w:rsidRDefault="00E3547A" w:rsidP="00534F51">
      <w:pPr>
        <w:pStyle w:val="ListParagraph"/>
        <w:numPr>
          <w:ilvl w:val="0"/>
          <w:numId w:val="13"/>
        </w:numPr>
        <w:rPr>
          <w:rFonts w:ascii="Calibri" w:hAnsi="Calibri" w:cs="Calibri"/>
          <w:bCs/>
        </w:rPr>
      </w:pPr>
      <w:r w:rsidRPr="00222721">
        <w:rPr>
          <w:rFonts w:ascii="Calibri" w:hAnsi="Calibri" w:cs="Calibri"/>
        </w:rPr>
        <w:t>Mental and physical wellbeing.</w:t>
      </w:r>
    </w:p>
    <w:p w14:paraId="204C0B8F" w14:textId="77777777" w:rsidR="0008688C" w:rsidRPr="00222721" w:rsidRDefault="0008688C" w:rsidP="0008688C">
      <w:pPr>
        <w:pStyle w:val="ListParagraph"/>
        <w:ind w:left="1490"/>
        <w:rPr>
          <w:rFonts w:ascii="Calibri" w:hAnsi="Calibri" w:cs="Calibri"/>
          <w:bCs/>
        </w:rPr>
      </w:pPr>
    </w:p>
    <w:p w14:paraId="30A2BDDA" w14:textId="0D7FC180" w:rsidR="00CB0A05" w:rsidRPr="00222721" w:rsidRDefault="0008688C" w:rsidP="002E45BF">
      <w:pPr>
        <w:pStyle w:val="ListParagraph"/>
        <w:numPr>
          <w:ilvl w:val="1"/>
          <w:numId w:val="11"/>
        </w:numPr>
        <w:ind w:left="0" w:firstLine="0"/>
        <w:rPr>
          <w:rFonts w:ascii="Calibri" w:hAnsi="Calibri" w:cs="Calibri"/>
        </w:rPr>
      </w:pPr>
      <w:r w:rsidRPr="00222721">
        <w:rPr>
          <w:rFonts w:ascii="Calibri" w:hAnsi="Calibri" w:cs="Calibri"/>
        </w:rPr>
        <w:t xml:space="preserve">Although several Sheds exist in the surrounding counties, only </w:t>
      </w:r>
      <w:r w:rsidR="00C216DD" w:rsidRPr="00222721">
        <w:rPr>
          <w:rFonts w:ascii="Calibri" w:hAnsi="Calibri" w:cs="Calibri"/>
        </w:rPr>
        <w:t>4</w:t>
      </w:r>
      <w:r w:rsidRPr="00222721">
        <w:rPr>
          <w:rFonts w:ascii="Calibri" w:hAnsi="Calibri" w:cs="Calibri"/>
        </w:rPr>
        <w:t xml:space="preserve"> are within Northamptonshire; none of which are local </w:t>
      </w:r>
      <w:r w:rsidR="00C216DD" w:rsidRPr="00222721">
        <w:rPr>
          <w:rFonts w:ascii="Calibri" w:hAnsi="Calibri" w:cs="Calibri"/>
        </w:rPr>
        <w:t>to</w:t>
      </w:r>
      <w:r w:rsidR="00E3547A" w:rsidRPr="00222721">
        <w:rPr>
          <w:rFonts w:ascii="Calibri" w:hAnsi="Calibri" w:cs="Calibri"/>
        </w:rPr>
        <w:t xml:space="preserve"> the community of Brackley and its surrounding villages.</w:t>
      </w:r>
      <w:r w:rsidRPr="00222721">
        <w:rPr>
          <w:rFonts w:ascii="Calibri" w:hAnsi="Calibri" w:cs="Calibri"/>
        </w:rPr>
        <w:t xml:space="preserve"> </w:t>
      </w:r>
      <w:r w:rsidR="00E3547A" w:rsidRPr="00222721">
        <w:rPr>
          <w:rFonts w:ascii="Calibri" w:hAnsi="Calibri" w:cs="Calibri"/>
        </w:rPr>
        <w:t xml:space="preserve"> </w:t>
      </w:r>
      <w:r w:rsidR="00C216DD" w:rsidRPr="00222721">
        <w:rPr>
          <w:rFonts w:ascii="Calibri" w:hAnsi="Calibri" w:cs="Calibri"/>
        </w:rPr>
        <w:t>Moreover</w:t>
      </w:r>
      <w:r w:rsidR="00E3547A" w:rsidRPr="00222721">
        <w:rPr>
          <w:rFonts w:ascii="Calibri" w:hAnsi="Calibri" w:cs="Calibri"/>
        </w:rPr>
        <w:t>, there are</w:t>
      </w:r>
      <w:r w:rsidR="00280AE8" w:rsidRPr="00222721">
        <w:rPr>
          <w:rFonts w:ascii="Calibri" w:hAnsi="Calibri" w:cs="Calibri"/>
        </w:rPr>
        <w:t xml:space="preserve"> </w:t>
      </w:r>
      <w:r w:rsidR="00E3547A" w:rsidRPr="00222721">
        <w:rPr>
          <w:rFonts w:ascii="Calibri" w:hAnsi="Calibri" w:cs="Calibri"/>
        </w:rPr>
        <w:t>no existing facilities or outlets within the Brackley area that meet the aims of a Shed.</w:t>
      </w:r>
      <w:r w:rsidR="007A1488" w:rsidRPr="00222721">
        <w:rPr>
          <w:rFonts w:ascii="Calibri" w:hAnsi="Calibri" w:cs="Calibri"/>
        </w:rPr>
        <w:t xml:space="preserve">  Therefore, having canvassed the local community, to determine the degree of interest, it became evident that the existence of </w:t>
      </w:r>
      <w:r w:rsidR="00531718" w:rsidRPr="00222721">
        <w:rPr>
          <w:rFonts w:ascii="Calibri" w:hAnsi="Calibri" w:cs="Calibri"/>
        </w:rPr>
        <w:t xml:space="preserve">Shed within </w:t>
      </w:r>
      <w:r w:rsidR="007A1488" w:rsidRPr="00222721">
        <w:rPr>
          <w:rFonts w:ascii="Calibri" w:hAnsi="Calibri" w:cs="Calibri"/>
        </w:rPr>
        <w:t xml:space="preserve">Brackley would </w:t>
      </w:r>
      <w:r w:rsidR="00531718" w:rsidRPr="00222721">
        <w:rPr>
          <w:rFonts w:ascii="Calibri" w:hAnsi="Calibri" w:cs="Calibri"/>
        </w:rPr>
        <w:t xml:space="preserve">have sufficient support to be a successful and much needed enterprise. </w:t>
      </w:r>
    </w:p>
    <w:p w14:paraId="6E5A233E" w14:textId="77777777" w:rsidR="00E8622E" w:rsidRPr="00222721" w:rsidRDefault="00E8622E" w:rsidP="00A45218">
      <w:pPr>
        <w:spacing w:after="0"/>
        <w:ind w:left="720" w:hanging="720"/>
        <w:rPr>
          <w:rFonts w:ascii="Calibri" w:hAnsi="Calibri" w:cs="Calibri"/>
        </w:rPr>
      </w:pPr>
    </w:p>
    <w:p w14:paraId="1306F391" w14:textId="3CAA926C" w:rsidR="00CB0A05" w:rsidRPr="00222721" w:rsidRDefault="003E3AAE" w:rsidP="003E3AAE">
      <w:pPr>
        <w:spacing w:after="0"/>
        <w:rPr>
          <w:rFonts w:ascii="Calibri" w:hAnsi="Calibri" w:cs="Calibri"/>
          <w:b/>
        </w:rPr>
      </w:pPr>
      <w:r w:rsidRPr="00222721">
        <w:rPr>
          <w:rFonts w:ascii="Calibri" w:hAnsi="Calibri" w:cs="Calibri"/>
          <w:b/>
        </w:rPr>
        <w:t>2.0</w:t>
      </w:r>
      <w:r w:rsidRPr="00222721">
        <w:rPr>
          <w:rFonts w:ascii="Calibri" w:hAnsi="Calibri" w:cs="Calibri"/>
          <w:b/>
        </w:rPr>
        <w:tab/>
        <w:t>Shed Establishment</w:t>
      </w:r>
      <w:r w:rsidR="007A7086" w:rsidRPr="00222721">
        <w:rPr>
          <w:rFonts w:ascii="Calibri" w:hAnsi="Calibri" w:cs="Calibri"/>
          <w:b/>
        </w:rPr>
        <w:t xml:space="preserve"> and Plans</w:t>
      </w:r>
    </w:p>
    <w:p w14:paraId="0CBAC6D7" w14:textId="77777777" w:rsidR="00CB0A05" w:rsidRPr="00222721" w:rsidRDefault="00CB0A05" w:rsidP="00A45218">
      <w:pPr>
        <w:spacing w:after="0"/>
        <w:rPr>
          <w:rFonts w:ascii="Calibri" w:hAnsi="Calibri" w:cs="Calibri"/>
        </w:rPr>
      </w:pPr>
    </w:p>
    <w:p w14:paraId="7C0704D9" w14:textId="3BCFD6F6" w:rsidR="00585426" w:rsidRPr="00222721" w:rsidRDefault="00585426" w:rsidP="002E45BF">
      <w:pPr>
        <w:spacing w:after="0"/>
        <w:rPr>
          <w:rFonts w:ascii="Calibri" w:hAnsi="Calibri" w:cs="Calibri"/>
        </w:rPr>
      </w:pPr>
      <w:r w:rsidRPr="00222721">
        <w:rPr>
          <w:rFonts w:ascii="Calibri" w:hAnsi="Calibri" w:cs="Calibri"/>
        </w:rPr>
        <w:t>2.1</w:t>
      </w:r>
      <w:r w:rsidRPr="00222721">
        <w:rPr>
          <w:rFonts w:ascii="Calibri" w:hAnsi="Calibri" w:cs="Calibri"/>
        </w:rPr>
        <w:tab/>
      </w:r>
      <w:r w:rsidR="00911122" w:rsidRPr="00222721">
        <w:rPr>
          <w:rFonts w:ascii="Calibri" w:hAnsi="Calibri" w:cs="Calibri"/>
        </w:rPr>
        <w:t xml:space="preserve">The vast majority of Sheds across the country experience difficulties in the early stages of establishment with both accommodation and funding.  </w:t>
      </w:r>
      <w:r w:rsidR="004A19E6" w:rsidRPr="00222721">
        <w:rPr>
          <w:rFonts w:ascii="Calibri" w:hAnsi="Calibri" w:cs="Calibri"/>
        </w:rPr>
        <w:t>Therefore, we have derived both a Short and Long-Term Plan.</w:t>
      </w:r>
      <w:r w:rsidR="002A7B87" w:rsidRPr="00222721">
        <w:rPr>
          <w:rFonts w:ascii="Calibri" w:hAnsi="Calibri" w:cs="Calibri"/>
        </w:rPr>
        <w:t xml:space="preserve"> </w:t>
      </w:r>
    </w:p>
    <w:p w14:paraId="248298CA" w14:textId="2F766C37" w:rsidR="004A19E6" w:rsidRPr="00222721" w:rsidRDefault="004A19E6" w:rsidP="00A70113">
      <w:pPr>
        <w:spacing w:after="0"/>
        <w:ind w:left="720" w:hanging="720"/>
        <w:rPr>
          <w:rFonts w:ascii="Calibri" w:hAnsi="Calibri" w:cs="Calibri"/>
        </w:rPr>
      </w:pPr>
    </w:p>
    <w:p w14:paraId="6D225371" w14:textId="6E8D678B" w:rsidR="004A19E6" w:rsidRPr="00222721" w:rsidRDefault="004A19E6" w:rsidP="00A70113">
      <w:pPr>
        <w:spacing w:after="0"/>
        <w:ind w:left="720" w:hanging="720"/>
        <w:rPr>
          <w:rFonts w:ascii="Calibri" w:hAnsi="Calibri" w:cs="Calibri"/>
          <w:b/>
          <w:bCs/>
        </w:rPr>
      </w:pPr>
      <w:r w:rsidRPr="00222721">
        <w:rPr>
          <w:rFonts w:ascii="Calibri" w:hAnsi="Calibri" w:cs="Calibri"/>
        </w:rPr>
        <w:t>2.2</w:t>
      </w:r>
      <w:r w:rsidRPr="00222721">
        <w:rPr>
          <w:rFonts w:ascii="Calibri" w:hAnsi="Calibri" w:cs="Calibri"/>
        </w:rPr>
        <w:tab/>
      </w:r>
      <w:r w:rsidRPr="00222721">
        <w:rPr>
          <w:rFonts w:ascii="Calibri" w:hAnsi="Calibri" w:cs="Calibri"/>
          <w:b/>
          <w:bCs/>
        </w:rPr>
        <w:t>Short-Term Plan</w:t>
      </w:r>
    </w:p>
    <w:p w14:paraId="41CA3D00" w14:textId="3A08D64D" w:rsidR="004A19E6" w:rsidRPr="00222721" w:rsidRDefault="004A19E6" w:rsidP="002E45BF">
      <w:pPr>
        <w:spacing w:after="0"/>
        <w:rPr>
          <w:rFonts w:ascii="Calibri" w:hAnsi="Calibri" w:cs="Calibri"/>
        </w:rPr>
      </w:pPr>
    </w:p>
    <w:p w14:paraId="0012147B" w14:textId="258A2680" w:rsidR="00875B81" w:rsidRPr="00222721" w:rsidRDefault="00875B81" w:rsidP="002E45BF">
      <w:pPr>
        <w:spacing w:after="0"/>
        <w:rPr>
          <w:rFonts w:ascii="Calibri" w:hAnsi="Calibri" w:cs="Calibri"/>
        </w:rPr>
      </w:pPr>
      <w:r w:rsidRPr="00222721">
        <w:rPr>
          <w:rFonts w:ascii="Calibri" w:hAnsi="Calibri" w:cs="Calibri"/>
        </w:rPr>
        <w:t xml:space="preserve">In the short term (up to 5 years), the plan is to create a partnership with </w:t>
      </w:r>
      <w:proofErr w:type="spellStart"/>
      <w:r w:rsidRPr="00222721">
        <w:rPr>
          <w:rFonts w:ascii="Calibri" w:hAnsi="Calibri" w:cs="Calibri"/>
        </w:rPr>
        <w:t>Evenley</w:t>
      </w:r>
      <w:proofErr w:type="spellEnd"/>
      <w:r w:rsidRPr="00222721">
        <w:rPr>
          <w:rFonts w:ascii="Calibri" w:hAnsi="Calibri" w:cs="Calibri"/>
        </w:rPr>
        <w:t xml:space="preserve"> Wood Garden</w:t>
      </w:r>
      <w:r w:rsidR="00CE18F5" w:rsidRPr="00222721">
        <w:rPr>
          <w:rFonts w:ascii="Calibri" w:hAnsi="Calibri" w:cs="Calibri"/>
        </w:rPr>
        <w:t xml:space="preserve"> (E</w:t>
      </w:r>
      <w:r w:rsidR="00664CCE" w:rsidRPr="00222721">
        <w:rPr>
          <w:rFonts w:ascii="Calibri" w:hAnsi="Calibri" w:cs="Calibri"/>
        </w:rPr>
        <w:t>W</w:t>
      </w:r>
      <w:r w:rsidR="00CE18F5" w:rsidRPr="00222721">
        <w:rPr>
          <w:rFonts w:ascii="Calibri" w:hAnsi="Calibri" w:cs="Calibri"/>
        </w:rPr>
        <w:t>G)</w:t>
      </w:r>
      <w:r w:rsidRPr="00222721">
        <w:rPr>
          <w:rFonts w:ascii="Calibri" w:hAnsi="Calibri" w:cs="Calibri"/>
        </w:rPr>
        <w:t>. Within this symbiotic</w:t>
      </w:r>
      <w:r w:rsidR="00CE18F5" w:rsidRPr="00222721">
        <w:rPr>
          <w:rFonts w:ascii="Calibri" w:hAnsi="Calibri" w:cs="Calibri"/>
        </w:rPr>
        <w:t xml:space="preserve"> working relationship, the Shed will </w:t>
      </w:r>
      <w:r w:rsidR="00A97F69" w:rsidRPr="00222721">
        <w:rPr>
          <w:rFonts w:ascii="Calibri" w:hAnsi="Calibri" w:cs="Calibri"/>
        </w:rPr>
        <w:t>lease</w:t>
      </w:r>
      <w:r w:rsidR="00CE18F5" w:rsidRPr="00222721">
        <w:rPr>
          <w:rFonts w:ascii="Calibri" w:hAnsi="Calibri" w:cs="Calibri"/>
        </w:rPr>
        <w:t xml:space="preserve"> a section of land on the E</w:t>
      </w:r>
      <w:r w:rsidR="00664CCE" w:rsidRPr="00222721">
        <w:rPr>
          <w:rFonts w:ascii="Calibri" w:hAnsi="Calibri" w:cs="Calibri"/>
        </w:rPr>
        <w:t>W</w:t>
      </w:r>
      <w:r w:rsidR="00CE18F5" w:rsidRPr="00222721">
        <w:rPr>
          <w:rFonts w:ascii="Calibri" w:hAnsi="Calibri" w:cs="Calibri"/>
        </w:rPr>
        <w:t xml:space="preserve">G estate, on which we will erect a workshop. The workshop will be </w:t>
      </w:r>
      <w:r w:rsidR="000A7257" w:rsidRPr="00222721">
        <w:rPr>
          <w:rFonts w:ascii="Calibri" w:hAnsi="Calibri" w:cs="Calibri"/>
        </w:rPr>
        <w:t>a wooden structure, in keeping with the E</w:t>
      </w:r>
      <w:r w:rsidR="00664CCE" w:rsidRPr="00222721">
        <w:rPr>
          <w:rFonts w:ascii="Calibri" w:hAnsi="Calibri" w:cs="Calibri"/>
        </w:rPr>
        <w:t>W</w:t>
      </w:r>
      <w:r w:rsidR="000A7257" w:rsidRPr="00222721">
        <w:rPr>
          <w:rFonts w:ascii="Calibri" w:hAnsi="Calibri" w:cs="Calibri"/>
        </w:rPr>
        <w:t xml:space="preserve">G environment, and be purchased by the Shed through a mixture of </w:t>
      </w:r>
      <w:r w:rsidR="00ED04EA" w:rsidRPr="00222721">
        <w:rPr>
          <w:rFonts w:ascii="Calibri" w:hAnsi="Calibri" w:cs="Calibri"/>
        </w:rPr>
        <w:t xml:space="preserve">subscriptions, </w:t>
      </w:r>
      <w:r w:rsidR="000A7257" w:rsidRPr="00222721">
        <w:rPr>
          <w:rFonts w:ascii="Calibri" w:hAnsi="Calibri" w:cs="Calibri"/>
        </w:rPr>
        <w:t>donations</w:t>
      </w:r>
      <w:r w:rsidR="00ED04EA" w:rsidRPr="00222721">
        <w:rPr>
          <w:rFonts w:ascii="Calibri" w:hAnsi="Calibri" w:cs="Calibri"/>
        </w:rPr>
        <w:t xml:space="preserve">, </w:t>
      </w:r>
      <w:r w:rsidR="00EA1CA6" w:rsidRPr="00222721">
        <w:rPr>
          <w:rFonts w:ascii="Calibri" w:hAnsi="Calibri" w:cs="Calibri"/>
        </w:rPr>
        <w:t>grants and local funding events</w:t>
      </w:r>
      <w:r w:rsidR="000A7257" w:rsidRPr="00222721">
        <w:rPr>
          <w:rFonts w:ascii="Calibri" w:hAnsi="Calibri" w:cs="Calibri"/>
        </w:rPr>
        <w:t>.  Services to the workshop (water and power) will be provided by E</w:t>
      </w:r>
      <w:r w:rsidR="00664CCE" w:rsidRPr="00222721">
        <w:rPr>
          <w:rFonts w:ascii="Calibri" w:hAnsi="Calibri" w:cs="Calibri"/>
        </w:rPr>
        <w:t>W</w:t>
      </w:r>
      <w:r w:rsidR="000A7257" w:rsidRPr="00222721">
        <w:rPr>
          <w:rFonts w:ascii="Calibri" w:hAnsi="Calibri" w:cs="Calibri"/>
        </w:rPr>
        <w:t xml:space="preserve">G and remuneration included in the rent.  </w:t>
      </w:r>
      <w:r w:rsidR="00A230F6" w:rsidRPr="00222721">
        <w:rPr>
          <w:rFonts w:ascii="Calibri" w:hAnsi="Calibri" w:cs="Calibri"/>
        </w:rPr>
        <w:t>As part of the Shed/E</w:t>
      </w:r>
      <w:r w:rsidR="00664CCE" w:rsidRPr="00222721">
        <w:rPr>
          <w:rFonts w:ascii="Calibri" w:hAnsi="Calibri" w:cs="Calibri"/>
        </w:rPr>
        <w:t>W</w:t>
      </w:r>
      <w:r w:rsidR="00A230F6" w:rsidRPr="00222721">
        <w:rPr>
          <w:rFonts w:ascii="Calibri" w:hAnsi="Calibri" w:cs="Calibri"/>
        </w:rPr>
        <w:t xml:space="preserve">G relationship, the Shed will provide workshop services, forest related furniture, </w:t>
      </w:r>
      <w:r w:rsidR="009333E0" w:rsidRPr="00222721">
        <w:rPr>
          <w:rFonts w:ascii="Calibri" w:hAnsi="Calibri" w:cs="Calibri"/>
        </w:rPr>
        <w:t>wildlife</w:t>
      </w:r>
      <w:r w:rsidR="00A230F6" w:rsidRPr="00222721">
        <w:rPr>
          <w:rFonts w:ascii="Calibri" w:hAnsi="Calibri" w:cs="Calibri"/>
        </w:rPr>
        <w:t xml:space="preserve"> accommodation boxes</w:t>
      </w:r>
      <w:r w:rsidR="00ED04EA" w:rsidRPr="00222721">
        <w:rPr>
          <w:rFonts w:ascii="Calibri" w:hAnsi="Calibri" w:cs="Calibri"/>
        </w:rPr>
        <w:t>.</w:t>
      </w:r>
      <w:r w:rsidR="00A230F6" w:rsidRPr="00222721">
        <w:rPr>
          <w:rFonts w:ascii="Calibri" w:hAnsi="Calibri" w:cs="Calibri"/>
        </w:rPr>
        <w:t xml:space="preserve"> </w:t>
      </w:r>
      <w:r w:rsidR="00A97F69" w:rsidRPr="00222721">
        <w:rPr>
          <w:rFonts w:ascii="Calibri" w:hAnsi="Calibri" w:cs="Calibri"/>
        </w:rPr>
        <w:t>In addition, the Shed will support EWG with its Wellness &amp; Nurturing initiative through the provision of, wood based, practical and creative activities.</w:t>
      </w:r>
    </w:p>
    <w:p w14:paraId="5250B339" w14:textId="7CF874AF" w:rsidR="004A19E6" w:rsidRPr="00222721" w:rsidRDefault="004A19E6" w:rsidP="00A70113">
      <w:pPr>
        <w:spacing w:after="0"/>
        <w:ind w:left="720" w:hanging="720"/>
        <w:rPr>
          <w:rFonts w:ascii="Calibri" w:hAnsi="Calibri" w:cs="Calibri"/>
        </w:rPr>
      </w:pPr>
    </w:p>
    <w:p w14:paraId="62A15BC0" w14:textId="05A0A4B6" w:rsidR="004A19E6" w:rsidRPr="00222721" w:rsidRDefault="004A19E6" w:rsidP="00A70113">
      <w:pPr>
        <w:spacing w:after="0"/>
        <w:ind w:left="720" w:hanging="720"/>
        <w:rPr>
          <w:rFonts w:ascii="Calibri" w:hAnsi="Calibri" w:cs="Calibri"/>
          <w:b/>
          <w:bCs/>
        </w:rPr>
      </w:pPr>
      <w:r w:rsidRPr="00222721">
        <w:rPr>
          <w:rFonts w:ascii="Calibri" w:hAnsi="Calibri" w:cs="Calibri"/>
        </w:rPr>
        <w:t>2.3</w:t>
      </w:r>
      <w:r w:rsidRPr="00222721">
        <w:rPr>
          <w:rFonts w:ascii="Calibri" w:hAnsi="Calibri" w:cs="Calibri"/>
        </w:rPr>
        <w:tab/>
      </w:r>
      <w:r w:rsidRPr="00222721">
        <w:rPr>
          <w:rFonts w:ascii="Calibri" w:hAnsi="Calibri" w:cs="Calibri"/>
          <w:b/>
          <w:bCs/>
        </w:rPr>
        <w:t>Long-Term Plan</w:t>
      </w:r>
    </w:p>
    <w:p w14:paraId="7EDB9BE7" w14:textId="7806123A" w:rsidR="00082E36" w:rsidRPr="00222721" w:rsidRDefault="00082E36" w:rsidP="00A70113">
      <w:pPr>
        <w:spacing w:after="0"/>
        <w:ind w:left="720" w:hanging="720"/>
        <w:rPr>
          <w:rFonts w:ascii="Calibri" w:hAnsi="Calibri" w:cs="Calibri"/>
        </w:rPr>
      </w:pPr>
    </w:p>
    <w:p w14:paraId="1BF64384" w14:textId="66B0DA9A" w:rsidR="00A230F6" w:rsidRPr="00222721" w:rsidRDefault="009333E0" w:rsidP="002E45BF">
      <w:pPr>
        <w:spacing w:after="0"/>
        <w:rPr>
          <w:rFonts w:ascii="Calibri" w:hAnsi="Calibri" w:cs="Calibri"/>
        </w:rPr>
      </w:pPr>
      <w:r w:rsidRPr="00222721">
        <w:rPr>
          <w:rFonts w:ascii="Calibri" w:hAnsi="Calibri" w:cs="Calibri"/>
        </w:rPr>
        <w:t>The long-term plan (5 Years +) is to generate income through increased membership, sales of project items</w:t>
      </w:r>
      <w:r w:rsidR="007F6A82" w:rsidRPr="00222721">
        <w:rPr>
          <w:rFonts w:ascii="Calibri" w:hAnsi="Calibri" w:cs="Calibri"/>
        </w:rPr>
        <w:t xml:space="preserve">, </w:t>
      </w:r>
      <w:proofErr w:type="gramStart"/>
      <w:r w:rsidR="007F6A82" w:rsidRPr="00222721">
        <w:rPr>
          <w:rFonts w:ascii="Calibri" w:hAnsi="Calibri" w:cs="Calibri"/>
        </w:rPr>
        <w:t>grants</w:t>
      </w:r>
      <w:proofErr w:type="gramEnd"/>
      <w:r w:rsidRPr="00222721">
        <w:rPr>
          <w:rFonts w:ascii="Calibri" w:hAnsi="Calibri" w:cs="Calibri"/>
        </w:rPr>
        <w:t xml:space="preserve"> and donations.  As a result, the Shed will be in more financially viable position to rent a workshop within </w:t>
      </w:r>
      <w:r w:rsidR="00A97F69" w:rsidRPr="00222721">
        <w:rPr>
          <w:rFonts w:ascii="Calibri" w:hAnsi="Calibri" w:cs="Calibri"/>
        </w:rPr>
        <w:t xml:space="preserve">the </w:t>
      </w:r>
      <w:r w:rsidRPr="00222721">
        <w:rPr>
          <w:rFonts w:ascii="Calibri" w:hAnsi="Calibri" w:cs="Calibri"/>
        </w:rPr>
        <w:t>Brackley town area</w:t>
      </w:r>
      <w:r w:rsidR="00456184" w:rsidRPr="00222721">
        <w:rPr>
          <w:rFonts w:ascii="Calibri" w:hAnsi="Calibri" w:cs="Calibri"/>
        </w:rPr>
        <w:t xml:space="preserve">, either on the commercial market or as a benefit from any </w:t>
      </w:r>
      <w:r w:rsidR="00432F21" w:rsidRPr="00222721">
        <w:rPr>
          <w:rFonts w:ascii="Calibri" w:hAnsi="Calibri" w:cs="Calibri"/>
        </w:rPr>
        <w:t>potential Planning Department Section 40 Remediation opportunities.</w:t>
      </w:r>
    </w:p>
    <w:p w14:paraId="3451F79D" w14:textId="77777777" w:rsidR="00EA0C90" w:rsidRPr="00222721" w:rsidRDefault="00EA0C90" w:rsidP="00A45218">
      <w:pPr>
        <w:spacing w:after="0"/>
        <w:rPr>
          <w:rFonts w:ascii="Calibri" w:hAnsi="Calibri" w:cs="Calibri"/>
        </w:rPr>
      </w:pPr>
    </w:p>
    <w:p w14:paraId="47950266" w14:textId="41C063D0" w:rsidR="00CB0A05" w:rsidRPr="00222721" w:rsidRDefault="007A7086" w:rsidP="007A7086">
      <w:pPr>
        <w:spacing w:after="0"/>
        <w:rPr>
          <w:rFonts w:ascii="Calibri" w:hAnsi="Calibri" w:cs="Calibri"/>
          <w:b/>
        </w:rPr>
      </w:pPr>
      <w:r w:rsidRPr="00222721">
        <w:rPr>
          <w:rFonts w:ascii="Calibri" w:hAnsi="Calibri" w:cs="Calibri"/>
          <w:b/>
        </w:rPr>
        <w:t xml:space="preserve">3.0   </w:t>
      </w:r>
      <w:r w:rsidRPr="00222721">
        <w:rPr>
          <w:rFonts w:ascii="Calibri" w:hAnsi="Calibri" w:cs="Calibri"/>
          <w:b/>
        </w:rPr>
        <w:tab/>
      </w:r>
      <w:r w:rsidR="003E3AAE" w:rsidRPr="00222721">
        <w:rPr>
          <w:rFonts w:ascii="Calibri" w:hAnsi="Calibri" w:cs="Calibri"/>
          <w:b/>
        </w:rPr>
        <w:t>Funding and Financial Stability</w:t>
      </w:r>
    </w:p>
    <w:p w14:paraId="3A89DE05" w14:textId="77777777" w:rsidR="00CB0A05" w:rsidRPr="00222721" w:rsidRDefault="00CB0A05" w:rsidP="00A45218">
      <w:pPr>
        <w:spacing w:after="0"/>
        <w:rPr>
          <w:rFonts w:ascii="Calibri" w:hAnsi="Calibri" w:cs="Calibri"/>
        </w:rPr>
      </w:pPr>
    </w:p>
    <w:p w14:paraId="52234209" w14:textId="0018195B" w:rsidR="001A2B77" w:rsidRPr="00222721" w:rsidRDefault="001A2B77" w:rsidP="002E45BF">
      <w:pPr>
        <w:spacing w:after="0"/>
        <w:rPr>
          <w:rFonts w:ascii="Calibri" w:hAnsi="Calibri" w:cs="Calibri"/>
        </w:rPr>
      </w:pPr>
      <w:r w:rsidRPr="00222721">
        <w:rPr>
          <w:rFonts w:ascii="Calibri" w:hAnsi="Calibri" w:cs="Calibri"/>
        </w:rPr>
        <w:t>3.1</w:t>
      </w:r>
      <w:r w:rsidRPr="00222721">
        <w:rPr>
          <w:rFonts w:ascii="Calibri" w:hAnsi="Calibri" w:cs="Calibri"/>
        </w:rPr>
        <w:tab/>
        <w:t>The Shed has power to do anything</w:t>
      </w:r>
      <w:r w:rsidR="009D6BCD" w:rsidRPr="00222721">
        <w:rPr>
          <w:rFonts w:ascii="Calibri" w:hAnsi="Calibri" w:cs="Calibri"/>
        </w:rPr>
        <w:t>,</w:t>
      </w:r>
      <w:r w:rsidRPr="00222721">
        <w:rPr>
          <w:rFonts w:ascii="Calibri" w:hAnsi="Calibri" w:cs="Calibri"/>
        </w:rPr>
        <w:t xml:space="preserve"> which is</w:t>
      </w:r>
      <w:r w:rsidR="00855DBB" w:rsidRPr="00222721">
        <w:rPr>
          <w:rFonts w:ascii="Calibri" w:hAnsi="Calibri" w:cs="Calibri"/>
        </w:rPr>
        <w:t xml:space="preserve"> lawful and</w:t>
      </w:r>
      <w:r w:rsidRPr="00222721">
        <w:rPr>
          <w:rFonts w:ascii="Calibri" w:hAnsi="Calibri" w:cs="Calibri"/>
        </w:rPr>
        <w:t xml:space="preserve"> considered</w:t>
      </w:r>
      <w:r w:rsidR="009D6BCD" w:rsidRPr="00222721">
        <w:rPr>
          <w:rFonts w:ascii="Calibri" w:hAnsi="Calibri" w:cs="Calibri"/>
        </w:rPr>
        <w:t>,</w:t>
      </w:r>
      <w:r w:rsidRPr="00222721">
        <w:rPr>
          <w:rFonts w:ascii="Calibri" w:hAnsi="Calibri" w:cs="Calibri"/>
        </w:rPr>
        <w:t xml:space="preserve"> to further its </w:t>
      </w:r>
      <w:r w:rsidR="00A97F69" w:rsidRPr="00222721">
        <w:rPr>
          <w:rFonts w:ascii="Calibri" w:hAnsi="Calibri" w:cs="Calibri"/>
        </w:rPr>
        <w:t>a</w:t>
      </w:r>
      <w:r w:rsidR="007F6A82" w:rsidRPr="00222721">
        <w:rPr>
          <w:rFonts w:ascii="Calibri" w:hAnsi="Calibri" w:cs="Calibri"/>
        </w:rPr>
        <w:t>ims</w:t>
      </w:r>
      <w:r w:rsidRPr="00222721">
        <w:rPr>
          <w:rFonts w:ascii="Calibri" w:hAnsi="Calibri" w:cs="Calibri"/>
        </w:rPr>
        <w:t xml:space="preserve"> or is conducive to doing so. </w:t>
      </w:r>
      <w:r w:rsidR="0022392B" w:rsidRPr="00222721">
        <w:rPr>
          <w:rFonts w:ascii="Calibri" w:hAnsi="Calibri" w:cs="Calibri"/>
        </w:rPr>
        <w:t xml:space="preserve">In </w:t>
      </w:r>
      <w:r w:rsidR="009D6BCD" w:rsidRPr="00222721">
        <w:rPr>
          <w:rFonts w:ascii="Calibri" w:hAnsi="Calibri" w:cs="Calibri"/>
        </w:rPr>
        <w:t xml:space="preserve">the initial months and years of its existence, </w:t>
      </w:r>
      <w:r w:rsidR="0022392B" w:rsidRPr="00222721">
        <w:rPr>
          <w:rFonts w:ascii="Calibri" w:hAnsi="Calibri" w:cs="Calibri"/>
        </w:rPr>
        <w:t xml:space="preserve">the Shed </w:t>
      </w:r>
      <w:r w:rsidR="009D6BCD" w:rsidRPr="00222721">
        <w:rPr>
          <w:rFonts w:ascii="Calibri" w:hAnsi="Calibri" w:cs="Calibri"/>
        </w:rPr>
        <w:t>will endeavour to raise funds through the following routes:</w:t>
      </w:r>
    </w:p>
    <w:p w14:paraId="553F08BB" w14:textId="77777777" w:rsidR="0043590B" w:rsidRPr="00222721" w:rsidRDefault="0043590B" w:rsidP="0043590B">
      <w:pPr>
        <w:spacing w:after="0"/>
        <w:ind w:left="720" w:hanging="720"/>
        <w:rPr>
          <w:rFonts w:ascii="Calibri" w:hAnsi="Calibri" w:cs="Calibri"/>
        </w:rPr>
      </w:pPr>
    </w:p>
    <w:p w14:paraId="64BC7137" w14:textId="008ACB9D" w:rsidR="00D93A70" w:rsidRPr="00222721" w:rsidRDefault="00D93A70" w:rsidP="009D6BCD">
      <w:pPr>
        <w:pStyle w:val="ListParagraph"/>
        <w:numPr>
          <w:ilvl w:val="0"/>
          <w:numId w:val="15"/>
        </w:numPr>
        <w:spacing w:after="0"/>
        <w:rPr>
          <w:rFonts w:ascii="Calibri" w:hAnsi="Calibri" w:cs="Calibri"/>
        </w:rPr>
      </w:pPr>
      <w:r w:rsidRPr="00222721">
        <w:rPr>
          <w:rFonts w:ascii="Calibri" w:hAnsi="Calibri" w:cs="Calibri"/>
        </w:rPr>
        <w:t>Host</w:t>
      </w:r>
      <w:r w:rsidR="009D6BCD" w:rsidRPr="00222721">
        <w:rPr>
          <w:rFonts w:ascii="Calibri" w:hAnsi="Calibri" w:cs="Calibri"/>
        </w:rPr>
        <w:t>ing</w:t>
      </w:r>
      <w:r w:rsidRPr="00222721">
        <w:rPr>
          <w:rFonts w:ascii="Calibri" w:hAnsi="Calibri" w:cs="Calibri"/>
        </w:rPr>
        <w:t xml:space="preserve"> fundraising events </w:t>
      </w:r>
      <w:r w:rsidR="009D6BCD" w:rsidRPr="00222721">
        <w:rPr>
          <w:rFonts w:ascii="Calibri" w:hAnsi="Calibri" w:cs="Calibri"/>
        </w:rPr>
        <w:t xml:space="preserve">within the local </w:t>
      </w:r>
      <w:r w:rsidRPr="00222721">
        <w:rPr>
          <w:rFonts w:ascii="Calibri" w:hAnsi="Calibri" w:cs="Calibri"/>
        </w:rPr>
        <w:t>community</w:t>
      </w:r>
      <w:r w:rsidR="009D6BCD" w:rsidRPr="00222721">
        <w:rPr>
          <w:rFonts w:ascii="Calibri" w:hAnsi="Calibri" w:cs="Calibri"/>
        </w:rPr>
        <w:t>.</w:t>
      </w:r>
    </w:p>
    <w:p w14:paraId="2C50408B" w14:textId="63B31206" w:rsidR="00D93A70" w:rsidRPr="00222721" w:rsidRDefault="00D93A70" w:rsidP="00D93A70">
      <w:pPr>
        <w:pStyle w:val="NormalWeb"/>
        <w:numPr>
          <w:ilvl w:val="0"/>
          <w:numId w:val="15"/>
        </w:numPr>
        <w:rPr>
          <w:rFonts w:ascii="Calibri" w:hAnsi="Calibri" w:cs="Calibri"/>
          <w:sz w:val="22"/>
          <w:szCs w:val="22"/>
        </w:rPr>
      </w:pPr>
      <w:r w:rsidRPr="00222721">
        <w:rPr>
          <w:rFonts w:ascii="Calibri" w:hAnsi="Calibri" w:cs="Calibri"/>
          <w:sz w:val="22"/>
          <w:szCs w:val="22"/>
        </w:rPr>
        <w:t>Set</w:t>
      </w:r>
      <w:r w:rsidR="009D6BCD" w:rsidRPr="00222721">
        <w:rPr>
          <w:rFonts w:ascii="Calibri" w:hAnsi="Calibri" w:cs="Calibri"/>
          <w:sz w:val="22"/>
          <w:szCs w:val="22"/>
        </w:rPr>
        <w:t>ting</w:t>
      </w:r>
      <w:r w:rsidRPr="00222721">
        <w:rPr>
          <w:rFonts w:ascii="Calibri" w:hAnsi="Calibri" w:cs="Calibri"/>
          <w:sz w:val="22"/>
          <w:szCs w:val="22"/>
        </w:rPr>
        <w:t xml:space="preserve"> up a direct online donations page to fund a single project or ongoing activity</w:t>
      </w:r>
      <w:r w:rsidR="009D6BCD" w:rsidRPr="00222721">
        <w:rPr>
          <w:rFonts w:ascii="Calibri" w:hAnsi="Calibri" w:cs="Calibri"/>
          <w:sz w:val="22"/>
          <w:szCs w:val="22"/>
        </w:rPr>
        <w:t>.</w:t>
      </w:r>
      <w:r w:rsidRPr="00222721">
        <w:rPr>
          <w:rFonts w:ascii="Calibri" w:hAnsi="Calibri" w:cs="Calibri"/>
          <w:sz w:val="22"/>
          <w:szCs w:val="22"/>
        </w:rPr>
        <w:t xml:space="preserve"> </w:t>
      </w:r>
    </w:p>
    <w:p w14:paraId="1DC8EE1D" w14:textId="0BDA0599" w:rsidR="00D93A70" w:rsidRPr="00222721" w:rsidRDefault="009D6BCD" w:rsidP="00D93A70">
      <w:pPr>
        <w:pStyle w:val="NormalWeb"/>
        <w:numPr>
          <w:ilvl w:val="0"/>
          <w:numId w:val="15"/>
        </w:numPr>
        <w:rPr>
          <w:rFonts w:ascii="Calibri" w:hAnsi="Calibri" w:cs="Calibri"/>
          <w:sz w:val="22"/>
          <w:szCs w:val="22"/>
        </w:rPr>
      </w:pPr>
      <w:r w:rsidRPr="00222721">
        <w:rPr>
          <w:rFonts w:ascii="Calibri" w:hAnsi="Calibri" w:cs="Calibri"/>
          <w:sz w:val="22"/>
          <w:szCs w:val="22"/>
        </w:rPr>
        <w:t xml:space="preserve">Seeking donations through setting up stalls at </w:t>
      </w:r>
      <w:r w:rsidR="00D93A70" w:rsidRPr="00222721">
        <w:rPr>
          <w:rFonts w:ascii="Calibri" w:hAnsi="Calibri" w:cs="Calibri"/>
          <w:sz w:val="22"/>
          <w:szCs w:val="22"/>
        </w:rPr>
        <w:t xml:space="preserve">community events such as fairs and </w:t>
      </w:r>
      <w:r w:rsidRPr="00222721">
        <w:rPr>
          <w:rFonts w:ascii="Calibri" w:hAnsi="Calibri" w:cs="Calibri"/>
          <w:sz w:val="22"/>
          <w:szCs w:val="22"/>
        </w:rPr>
        <w:t>open</w:t>
      </w:r>
      <w:r w:rsidR="00D93A70" w:rsidRPr="00222721">
        <w:rPr>
          <w:rFonts w:ascii="Calibri" w:hAnsi="Calibri" w:cs="Calibri"/>
          <w:sz w:val="22"/>
          <w:szCs w:val="22"/>
        </w:rPr>
        <w:t xml:space="preserve"> days</w:t>
      </w:r>
      <w:r w:rsidRPr="00222721">
        <w:rPr>
          <w:rFonts w:ascii="Calibri" w:hAnsi="Calibri" w:cs="Calibri"/>
          <w:sz w:val="22"/>
          <w:szCs w:val="22"/>
        </w:rPr>
        <w:t>.</w:t>
      </w:r>
      <w:r w:rsidR="00D93A70" w:rsidRPr="00222721">
        <w:rPr>
          <w:rFonts w:ascii="Calibri" w:hAnsi="Calibri" w:cs="Calibri"/>
          <w:sz w:val="22"/>
          <w:szCs w:val="22"/>
        </w:rPr>
        <w:t xml:space="preserve"> </w:t>
      </w:r>
    </w:p>
    <w:p w14:paraId="40638B4D" w14:textId="3B832E38" w:rsidR="00D93A70" w:rsidRPr="00222721" w:rsidRDefault="00D93A70" w:rsidP="00D93A70">
      <w:pPr>
        <w:pStyle w:val="NormalWeb"/>
        <w:numPr>
          <w:ilvl w:val="0"/>
          <w:numId w:val="15"/>
        </w:numPr>
        <w:rPr>
          <w:rFonts w:ascii="Calibri" w:hAnsi="Calibri" w:cs="Calibri"/>
          <w:sz w:val="22"/>
          <w:szCs w:val="22"/>
        </w:rPr>
      </w:pPr>
      <w:r w:rsidRPr="00222721">
        <w:rPr>
          <w:rFonts w:ascii="Calibri" w:hAnsi="Calibri" w:cs="Calibri"/>
          <w:sz w:val="22"/>
          <w:szCs w:val="22"/>
        </w:rPr>
        <w:t>Contact</w:t>
      </w:r>
      <w:r w:rsidR="009D6BCD" w:rsidRPr="00222721">
        <w:rPr>
          <w:rFonts w:ascii="Calibri" w:hAnsi="Calibri" w:cs="Calibri"/>
          <w:sz w:val="22"/>
          <w:szCs w:val="22"/>
        </w:rPr>
        <w:t>ing</w:t>
      </w:r>
      <w:r w:rsidRPr="00222721">
        <w:rPr>
          <w:rFonts w:ascii="Calibri" w:hAnsi="Calibri" w:cs="Calibri"/>
          <w:sz w:val="22"/>
          <w:szCs w:val="22"/>
        </w:rPr>
        <w:t xml:space="preserve"> local suppliers who may be willing to donate materials such as wood</w:t>
      </w:r>
      <w:r w:rsidR="009D6BCD" w:rsidRPr="00222721">
        <w:rPr>
          <w:rFonts w:ascii="Calibri" w:hAnsi="Calibri" w:cs="Calibri"/>
          <w:sz w:val="22"/>
          <w:szCs w:val="22"/>
        </w:rPr>
        <w:t xml:space="preserve">, </w:t>
      </w:r>
      <w:proofErr w:type="gramStart"/>
      <w:r w:rsidR="009D6BCD" w:rsidRPr="00222721">
        <w:rPr>
          <w:rFonts w:ascii="Calibri" w:hAnsi="Calibri" w:cs="Calibri"/>
          <w:sz w:val="22"/>
          <w:szCs w:val="22"/>
        </w:rPr>
        <w:t>tools</w:t>
      </w:r>
      <w:proofErr w:type="gramEnd"/>
      <w:r w:rsidRPr="00222721">
        <w:rPr>
          <w:rFonts w:ascii="Calibri" w:hAnsi="Calibri" w:cs="Calibri"/>
          <w:sz w:val="22"/>
          <w:szCs w:val="22"/>
        </w:rPr>
        <w:t xml:space="preserve"> or paint</w:t>
      </w:r>
      <w:r w:rsidR="0043590B" w:rsidRPr="00222721">
        <w:rPr>
          <w:rFonts w:ascii="Calibri" w:hAnsi="Calibri" w:cs="Calibri"/>
          <w:sz w:val="22"/>
          <w:szCs w:val="22"/>
        </w:rPr>
        <w:t>.</w:t>
      </w:r>
    </w:p>
    <w:p w14:paraId="45E3EEBA" w14:textId="75D44F53" w:rsidR="00D93A70" w:rsidRPr="00222721" w:rsidRDefault="0043590B" w:rsidP="00D93A70">
      <w:pPr>
        <w:pStyle w:val="NormalWeb"/>
        <w:numPr>
          <w:ilvl w:val="0"/>
          <w:numId w:val="15"/>
        </w:numPr>
        <w:rPr>
          <w:rFonts w:ascii="Calibri" w:hAnsi="Calibri" w:cs="Calibri"/>
          <w:sz w:val="22"/>
          <w:szCs w:val="22"/>
        </w:rPr>
      </w:pPr>
      <w:r w:rsidRPr="00222721">
        <w:rPr>
          <w:rFonts w:ascii="Calibri" w:hAnsi="Calibri" w:cs="Calibri"/>
          <w:sz w:val="22"/>
          <w:szCs w:val="22"/>
        </w:rPr>
        <w:t>L</w:t>
      </w:r>
      <w:r w:rsidR="00D93A70" w:rsidRPr="00222721">
        <w:rPr>
          <w:rFonts w:ascii="Calibri" w:hAnsi="Calibri" w:cs="Calibri"/>
          <w:sz w:val="22"/>
          <w:szCs w:val="22"/>
        </w:rPr>
        <w:t>eaflet</w:t>
      </w:r>
      <w:r w:rsidRPr="00222721">
        <w:rPr>
          <w:rFonts w:ascii="Calibri" w:hAnsi="Calibri" w:cs="Calibri"/>
          <w:sz w:val="22"/>
          <w:szCs w:val="22"/>
        </w:rPr>
        <w:t xml:space="preserve"> drops</w:t>
      </w:r>
      <w:r w:rsidR="00D93A70" w:rsidRPr="00222721">
        <w:rPr>
          <w:rFonts w:ascii="Calibri" w:hAnsi="Calibri" w:cs="Calibri"/>
          <w:sz w:val="22"/>
          <w:szCs w:val="22"/>
        </w:rPr>
        <w:t xml:space="preserve"> and social media to advertise for tool donations</w:t>
      </w:r>
      <w:r w:rsidRPr="00222721">
        <w:rPr>
          <w:rFonts w:ascii="Calibri" w:hAnsi="Calibri" w:cs="Calibri"/>
          <w:sz w:val="22"/>
          <w:szCs w:val="22"/>
        </w:rPr>
        <w:t>.</w:t>
      </w:r>
    </w:p>
    <w:p w14:paraId="6E732B7B" w14:textId="280B532A" w:rsidR="007F6A82" w:rsidRPr="00222721" w:rsidRDefault="0043590B" w:rsidP="0043590B">
      <w:pPr>
        <w:pStyle w:val="NormalWeb"/>
        <w:numPr>
          <w:ilvl w:val="0"/>
          <w:numId w:val="15"/>
        </w:numPr>
        <w:rPr>
          <w:rFonts w:ascii="Calibri" w:hAnsi="Calibri" w:cs="Calibri"/>
          <w:sz w:val="22"/>
          <w:szCs w:val="22"/>
        </w:rPr>
      </w:pPr>
      <w:r w:rsidRPr="00222721">
        <w:rPr>
          <w:rFonts w:ascii="Calibri" w:hAnsi="Calibri" w:cs="Calibri"/>
          <w:sz w:val="22"/>
          <w:szCs w:val="22"/>
        </w:rPr>
        <w:t xml:space="preserve">Contacting </w:t>
      </w:r>
      <w:r w:rsidR="00D93A70" w:rsidRPr="00222721">
        <w:rPr>
          <w:rFonts w:ascii="Calibri" w:hAnsi="Calibri" w:cs="Calibri"/>
          <w:sz w:val="22"/>
          <w:szCs w:val="22"/>
        </w:rPr>
        <w:t>local newspaper</w:t>
      </w:r>
      <w:r w:rsidR="007C7185" w:rsidRPr="00222721">
        <w:rPr>
          <w:rFonts w:ascii="Calibri" w:hAnsi="Calibri" w:cs="Calibri"/>
          <w:sz w:val="22"/>
          <w:szCs w:val="22"/>
        </w:rPr>
        <w:t xml:space="preserve">/information pamphlets </w:t>
      </w:r>
      <w:r w:rsidR="00D93A70" w:rsidRPr="00222721">
        <w:rPr>
          <w:rFonts w:ascii="Calibri" w:hAnsi="Calibri" w:cs="Calibri"/>
          <w:sz w:val="22"/>
          <w:szCs w:val="22"/>
        </w:rPr>
        <w:t xml:space="preserve">to promote </w:t>
      </w:r>
      <w:r w:rsidRPr="00222721">
        <w:rPr>
          <w:rFonts w:ascii="Calibri" w:hAnsi="Calibri" w:cs="Calibri"/>
          <w:sz w:val="22"/>
          <w:szCs w:val="22"/>
        </w:rPr>
        <w:t>the Shed</w:t>
      </w:r>
      <w:r w:rsidR="00D93A70" w:rsidRPr="00222721">
        <w:rPr>
          <w:rFonts w:ascii="Calibri" w:hAnsi="Calibri" w:cs="Calibri"/>
          <w:sz w:val="22"/>
          <w:szCs w:val="22"/>
        </w:rPr>
        <w:t xml:space="preserve"> activities and request donations.</w:t>
      </w:r>
    </w:p>
    <w:p w14:paraId="558232EC" w14:textId="3143AA08" w:rsidR="003E6709" w:rsidRPr="00222721" w:rsidRDefault="009C4C4A" w:rsidP="0043590B">
      <w:pPr>
        <w:pStyle w:val="NormalWeb"/>
        <w:numPr>
          <w:ilvl w:val="0"/>
          <w:numId w:val="15"/>
        </w:numPr>
        <w:rPr>
          <w:rFonts w:ascii="Calibri" w:hAnsi="Calibri" w:cs="Calibri"/>
          <w:sz w:val="22"/>
          <w:szCs w:val="22"/>
        </w:rPr>
      </w:pPr>
      <w:r>
        <w:rPr>
          <w:rFonts w:ascii="Calibri" w:hAnsi="Calibri" w:cs="Calibri"/>
          <w:sz w:val="22"/>
          <w:szCs w:val="22"/>
        </w:rPr>
        <w:t xml:space="preserve">Utilise its </w:t>
      </w:r>
      <w:r w:rsidR="003E6709" w:rsidRPr="00222721">
        <w:rPr>
          <w:rFonts w:ascii="Calibri" w:hAnsi="Calibri" w:cs="Calibri"/>
          <w:sz w:val="22"/>
          <w:szCs w:val="22"/>
        </w:rPr>
        <w:t>Charitable Incorporated Organisation (CIO) Status</w:t>
      </w:r>
      <w:r>
        <w:rPr>
          <w:rFonts w:ascii="Calibri" w:hAnsi="Calibri" w:cs="Calibri"/>
          <w:sz w:val="22"/>
          <w:szCs w:val="22"/>
        </w:rPr>
        <w:t xml:space="preserve"> to best advantage.</w:t>
      </w:r>
    </w:p>
    <w:p w14:paraId="0C157CA8" w14:textId="1B757C94" w:rsidR="007F6A82" w:rsidRPr="00222721" w:rsidRDefault="007F6A82" w:rsidP="007F6A82">
      <w:pPr>
        <w:spacing w:after="0"/>
        <w:rPr>
          <w:rFonts w:ascii="Calibri" w:hAnsi="Calibri" w:cs="Calibri"/>
        </w:rPr>
      </w:pPr>
      <w:r w:rsidRPr="00222721">
        <w:rPr>
          <w:rFonts w:ascii="Calibri" w:hAnsi="Calibri" w:cs="Calibri"/>
        </w:rPr>
        <w:t>3.2</w:t>
      </w:r>
      <w:r w:rsidRPr="00222721">
        <w:rPr>
          <w:rFonts w:ascii="Calibri" w:hAnsi="Calibri" w:cs="Calibri"/>
        </w:rPr>
        <w:tab/>
      </w:r>
      <w:r w:rsidR="00C2629C" w:rsidRPr="00222721">
        <w:rPr>
          <w:rFonts w:ascii="Calibri" w:hAnsi="Calibri" w:cs="Calibri"/>
        </w:rPr>
        <w:t xml:space="preserve">Once established the Shed will, in addition to the actions above, </w:t>
      </w:r>
      <w:r w:rsidR="005436DC" w:rsidRPr="00222721">
        <w:rPr>
          <w:rFonts w:ascii="Calibri" w:hAnsi="Calibri" w:cs="Calibri"/>
        </w:rPr>
        <w:t>seek the funding and donations through the following:</w:t>
      </w:r>
    </w:p>
    <w:p w14:paraId="05390838" w14:textId="77FD06A3" w:rsidR="005436DC" w:rsidRPr="00222721" w:rsidRDefault="005436DC" w:rsidP="007F6A82">
      <w:pPr>
        <w:spacing w:after="0"/>
        <w:rPr>
          <w:rFonts w:ascii="Calibri" w:hAnsi="Calibri" w:cs="Calibri"/>
        </w:rPr>
      </w:pPr>
    </w:p>
    <w:p w14:paraId="40F48131" w14:textId="19C2798D" w:rsidR="005436DC" w:rsidRPr="00222721" w:rsidRDefault="005436DC" w:rsidP="005436DC">
      <w:pPr>
        <w:pStyle w:val="ListParagraph"/>
        <w:numPr>
          <w:ilvl w:val="0"/>
          <w:numId w:val="16"/>
        </w:numPr>
        <w:spacing w:after="0"/>
        <w:rPr>
          <w:rFonts w:ascii="Calibri" w:hAnsi="Calibri" w:cs="Calibri"/>
        </w:rPr>
      </w:pPr>
      <w:r w:rsidRPr="00222721">
        <w:rPr>
          <w:rFonts w:ascii="Calibri" w:hAnsi="Calibri" w:cs="Calibri"/>
        </w:rPr>
        <w:t>Lotteries</w:t>
      </w:r>
      <w:r w:rsidR="00C94583" w:rsidRPr="00222721">
        <w:rPr>
          <w:rFonts w:ascii="Calibri" w:hAnsi="Calibri" w:cs="Calibri"/>
        </w:rPr>
        <w:t>.</w:t>
      </w:r>
    </w:p>
    <w:p w14:paraId="69C8C54E" w14:textId="54BDD72F" w:rsidR="002F5B32" w:rsidRPr="00222721" w:rsidRDefault="002F5B32" w:rsidP="005436DC">
      <w:pPr>
        <w:pStyle w:val="ListParagraph"/>
        <w:numPr>
          <w:ilvl w:val="0"/>
          <w:numId w:val="16"/>
        </w:numPr>
        <w:spacing w:after="0"/>
        <w:rPr>
          <w:rFonts w:ascii="Calibri" w:hAnsi="Calibri" w:cs="Calibri"/>
        </w:rPr>
      </w:pPr>
      <w:r w:rsidRPr="00222721">
        <w:rPr>
          <w:rFonts w:ascii="Calibri" w:hAnsi="Calibri" w:cs="Calibri"/>
        </w:rPr>
        <w:t>Private and Individual Family Trusts</w:t>
      </w:r>
      <w:r w:rsidR="00C94583" w:rsidRPr="00222721">
        <w:rPr>
          <w:rFonts w:ascii="Calibri" w:hAnsi="Calibri" w:cs="Calibri"/>
        </w:rPr>
        <w:t>.</w:t>
      </w:r>
    </w:p>
    <w:p w14:paraId="623130C9" w14:textId="11F5126C" w:rsidR="002F5B32" w:rsidRPr="00222721" w:rsidRDefault="002F5B32" w:rsidP="005436DC">
      <w:pPr>
        <w:pStyle w:val="ListParagraph"/>
        <w:numPr>
          <w:ilvl w:val="0"/>
          <w:numId w:val="16"/>
        </w:numPr>
        <w:spacing w:after="0"/>
        <w:rPr>
          <w:rFonts w:ascii="Calibri" w:hAnsi="Calibri" w:cs="Calibri"/>
        </w:rPr>
      </w:pPr>
      <w:r w:rsidRPr="00222721">
        <w:rPr>
          <w:rFonts w:ascii="Calibri" w:hAnsi="Calibri" w:cs="Calibri"/>
        </w:rPr>
        <w:t>Corporate, Government and Community Trusts</w:t>
      </w:r>
      <w:r w:rsidR="00C94583" w:rsidRPr="00222721">
        <w:rPr>
          <w:rFonts w:ascii="Calibri" w:hAnsi="Calibri" w:cs="Calibri"/>
        </w:rPr>
        <w:t>.</w:t>
      </w:r>
    </w:p>
    <w:p w14:paraId="7DE2D09F" w14:textId="46E6BDC1" w:rsidR="002F5B32" w:rsidRPr="00222721" w:rsidRDefault="002F5B32" w:rsidP="005436DC">
      <w:pPr>
        <w:pStyle w:val="ListParagraph"/>
        <w:numPr>
          <w:ilvl w:val="0"/>
          <w:numId w:val="16"/>
        </w:numPr>
        <w:spacing w:after="0"/>
        <w:rPr>
          <w:rFonts w:ascii="Calibri" w:hAnsi="Calibri" w:cs="Calibri"/>
        </w:rPr>
      </w:pPr>
      <w:r w:rsidRPr="00222721">
        <w:rPr>
          <w:rFonts w:ascii="Calibri" w:hAnsi="Calibri" w:cs="Calibri"/>
        </w:rPr>
        <w:t>Bank and Supermarket foundations</w:t>
      </w:r>
      <w:r w:rsidR="00C94583" w:rsidRPr="00222721">
        <w:rPr>
          <w:rFonts w:ascii="Calibri" w:hAnsi="Calibri" w:cs="Calibri"/>
        </w:rPr>
        <w:t>.</w:t>
      </w:r>
    </w:p>
    <w:p w14:paraId="1D0A630B" w14:textId="6BE1F7CC" w:rsidR="005C1B56" w:rsidRPr="00222721" w:rsidRDefault="005C1B56" w:rsidP="005436DC">
      <w:pPr>
        <w:pStyle w:val="ListParagraph"/>
        <w:numPr>
          <w:ilvl w:val="0"/>
          <w:numId w:val="16"/>
        </w:numPr>
        <w:spacing w:after="0"/>
        <w:rPr>
          <w:rFonts w:ascii="Calibri" w:hAnsi="Calibri" w:cs="Calibri"/>
        </w:rPr>
      </w:pPr>
      <w:r w:rsidRPr="00222721">
        <w:rPr>
          <w:rFonts w:ascii="Calibri" w:hAnsi="Calibri" w:cs="Calibri"/>
        </w:rPr>
        <w:t>Community Regeneration, Environmental and Communities Related Projects.</w:t>
      </w:r>
    </w:p>
    <w:p w14:paraId="2C646D42" w14:textId="0338EA9A" w:rsidR="00C94583" w:rsidRPr="00222721" w:rsidRDefault="00C86829" w:rsidP="00C94583">
      <w:pPr>
        <w:pStyle w:val="ListParagraph"/>
        <w:numPr>
          <w:ilvl w:val="0"/>
          <w:numId w:val="16"/>
        </w:numPr>
        <w:spacing w:after="0"/>
        <w:rPr>
          <w:rFonts w:ascii="Calibri" w:hAnsi="Calibri" w:cs="Calibri"/>
        </w:rPr>
      </w:pPr>
      <w:r w:rsidRPr="00222721">
        <w:rPr>
          <w:rFonts w:ascii="Calibri" w:hAnsi="Calibri" w:cs="Calibri"/>
        </w:rPr>
        <w:t>Community Development Funds.</w:t>
      </w:r>
    </w:p>
    <w:p w14:paraId="39061551" w14:textId="77777777" w:rsidR="001A2B77" w:rsidRPr="00222721" w:rsidRDefault="001A2B77" w:rsidP="00A45218">
      <w:pPr>
        <w:spacing w:after="0"/>
        <w:rPr>
          <w:rFonts w:ascii="Calibri" w:hAnsi="Calibri" w:cs="Calibri"/>
        </w:rPr>
      </w:pPr>
    </w:p>
    <w:p w14:paraId="1D27AD2E" w14:textId="637FDA99" w:rsidR="00A97F69" w:rsidRPr="00222721" w:rsidRDefault="00A97F69" w:rsidP="00A97F69">
      <w:pPr>
        <w:pStyle w:val="ListParagraph"/>
        <w:numPr>
          <w:ilvl w:val="0"/>
          <w:numId w:val="6"/>
        </w:numPr>
        <w:spacing w:after="0"/>
        <w:rPr>
          <w:rFonts w:ascii="Calibri" w:hAnsi="Calibri" w:cs="Calibri"/>
          <w:b/>
        </w:rPr>
      </w:pPr>
      <w:r w:rsidRPr="00222721">
        <w:rPr>
          <w:rFonts w:ascii="Calibri" w:hAnsi="Calibri" w:cs="Calibri"/>
          <w:b/>
        </w:rPr>
        <w:t xml:space="preserve"> </w:t>
      </w:r>
      <w:r w:rsidRPr="00222721">
        <w:rPr>
          <w:rFonts w:ascii="Calibri" w:hAnsi="Calibri" w:cs="Calibri"/>
          <w:b/>
        </w:rPr>
        <w:tab/>
      </w:r>
      <w:r w:rsidR="00944155" w:rsidRPr="00222721">
        <w:rPr>
          <w:rFonts w:ascii="Calibri" w:hAnsi="Calibri" w:cs="Calibri"/>
          <w:b/>
        </w:rPr>
        <w:t>EWG Conditions of Occupancy</w:t>
      </w:r>
    </w:p>
    <w:p w14:paraId="1D6F0C0D" w14:textId="76334E2C" w:rsidR="00552381" w:rsidRPr="00222721" w:rsidRDefault="00552381" w:rsidP="00552381">
      <w:pPr>
        <w:spacing w:after="0"/>
        <w:rPr>
          <w:rFonts w:ascii="Calibri" w:hAnsi="Calibri" w:cs="Calibri"/>
          <w:b/>
        </w:rPr>
      </w:pPr>
    </w:p>
    <w:p w14:paraId="70CB5943" w14:textId="5202442D" w:rsidR="00A97F69" w:rsidRPr="00222721" w:rsidRDefault="00552381" w:rsidP="00552381">
      <w:pPr>
        <w:spacing w:after="0"/>
        <w:rPr>
          <w:rFonts w:ascii="Calibri" w:hAnsi="Calibri" w:cs="Calibri"/>
          <w:bCs/>
        </w:rPr>
      </w:pPr>
      <w:r w:rsidRPr="00222721">
        <w:rPr>
          <w:rFonts w:ascii="Calibri" w:hAnsi="Calibri" w:cs="Calibri"/>
          <w:bCs/>
        </w:rPr>
        <w:t>4.1</w:t>
      </w:r>
      <w:r w:rsidRPr="00222721">
        <w:rPr>
          <w:rFonts w:ascii="Calibri" w:hAnsi="Calibri" w:cs="Calibri"/>
          <w:bCs/>
        </w:rPr>
        <w:tab/>
        <w:t xml:space="preserve">As part of the Lease Agreement with EWG, the following </w:t>
      </w:r>
      <w:r w:rsidR="00944155" w:rsidRPr="00222721">
        <w:rPr>
          <w:rFonts w:ascii="Calibri" w:hAnsi="Calibri" w:cs="Calibri"/>
          <w:bCs/>
        </w:rPr>
        <w:t xml:space="preserve">conditions </w:t>
      </w:r>
      <w:r w:rsidRPr="00222721">
        <w:rPr>
          <w:rFonts w:ascii="Calibri" w:hAnsi="Calibri" w:cs="Calibri"/>
          <w:bCs/>
        </w:rPr>
        <w:t>will apply:</w:t>
      </w:r>
    </w:p>
    <w:p w14:paraId="3BFE5794" w14:textId="27728B74" w:rsidR="00DD6313" w:rsidRPr="00222721" w:rsidRDefault="00DD6313" w:rsidP="00552381">
      <w:pPr>
        <w:spacing w:after="0"/>
        <w:rPr>
          <w:rFonts w:ascii="Calibri" w:hAnsi="Calibri" w:cs="Calibri"/>
          <w:bCs/>
        </w:rPr>
      </w:pPr>
    </w:p>
    <w:p w14:paraId="705CADF1" w14:textId="7796CD6E" w:rsidR="00DD6313" w:rsidRPr="00222721" w:rsidRDefault="00DD6313" w:rsidP="00DD6313">
      <w:pPr>
        <w:pStyle w:val="ListParagraph"/>
        <w:numPr>
          <w:ilvl w:val="0"/>
          <w:numId w:val="20"/>
        </w:numPr>
        <w:spacing w:after="0"/>
        <w:rPr>
          <w:rFonts w:ascii="Calibri" w:hAnsi="Calibri" w:cs="Calibri"/>
          <w:bCs/>
        </w:rPr>
      </w:pPr>
      <w:r w:rsidRPr="00222721">
        <w:rPr>
          <w:rFonts w:ascii="Calibri" w:hAnsi="Calibri" w:cs="Calibri"/>
          <w:bCs/>
        </w:rPr>
        <w:t xml:space="preserve">The Lease will be based on </w:t>
      </w:r>
      <w:r w:rsidR="00A02D8D">
        <w:rPr>
          <w:rFonts w:ascii="Calibri" w:hAnsi="Calibri" w:cs="Calibri"/>
          <w:bCs/>
        </w:rPr>
        <w:t>10 years, with review at year 3 and 5</w:t>
      </w:r>
      <w:r w:rsidRPr="00222721">
        <w:rPr>
          <w:rFonts w:ascii="Calibri" w:hAnsi="Calibri" w:cs="Calibri"/>
          <w:bCs/>
        </w:rPr>
        <w:t xml:space="preserve">.  The </w:t>
      </w:r>
      <w:r w:rsidR="00A02D8D">
        <w:rPr>
          <w:rFonts w:ascii="Calibri" w:hAnsi="Calibri" w:cs="Calibri"/>
          <w:bCs/>
        </w:rPr>
        <w:t xml:space="preserve">review years enables </w:t>
      </w:r>
      <w:r w:rsidR="00133E4C">
        <w:rPr>
          <w:rFonts w:ascii="Calibri" w:hAnsi="Calibri" w:cs="Calibri"/>
          <w:bCs/>
        </w:rPr>
        <w:t>both parties an escape mechanism</w:t>
      </w:r>
      <w:r w:rsidRPr="00222721">
        <w:rPr>
          <w:rFonts w:ascii="Calibri" w:hAnsi="Calibri" w:cs="Calibri"/>
          <w:bCs/>
        </w:rPr>
        <w:t xml:space="preserve">.  Shed occupancy beyond the </w:t>
      </w:r>
      <w:proofErr w:type="gramStart"/>
      <w:r w:rsidR="009C4C4A">
        <w:rPr>
          <w:rFonts w:ascii="Calibri" w:hAnsi="Calibri" w:cs="Calibri"/>
          <w:bCs/>
        </w:rPr>
        <w:t>10</w:t>
      </w:r>
      <w:r w:rsidRPr="00222721">
        <w:rPr>
          <w:rFonts w:ascii="Calibri" w:hAnsi="Calibri" w:cs="Calibri"/>
          <w:bCs/>
        </w:rPr>
        <w:t xml:space="preserve"> year</w:t>
      </w:r>
      <w:proofErr w:type="gramEnd"/>
      <w:r w:rsidRPr="00222721">
        <w:rPr>
          <w:rFonts w:ascii="Calibri" w:hAnsi="Calibri" w:cs="Calibri"/>
          <w:bCs/>
        </w:rPr>
        <w:t xml:space="preserve"> period will be subject to </w:t>
      </w:r>
      <w:r w:rsidR="00222721">
        <w:rPr>
          <w:rFonts w:ascii="Calibri" w:hAnsi="Calibri" w:cs="Calibri"/>
          <w:bCs/>
        </w:rPr>
        <w:t xml:space="preserve">a </w:t>
      </w:r>
      <w:r w:rsidRPr="00222721">
        <w:rPr>
          <w:rFonts w:ascii="Calibri" w:hAnsi="Calibri" w:cs="Calibri"/>
          <w:bCs/>
        </w:rPr>
        <w:t>new Lease Agreement.</w:t>
      </w:r>
    </w:p>
    <w:p w14:paraId="335423B3" w14:textId="5535F38A" w:rsidR="00552381" w:rsidRPr="00EA0E08" w:rsidRDefault="00DD6313" w:rsidP="00552381">
      <w:pPr>
        <w:pStyle w:val="ListParagraph"/>
        <w:numPr>
          <w:ilvl w:val="0"/>
          <w:numId w:val="20"/>
        </w:numPr>
        <w:spacing w:after="0"/>
        <w:rPr>
          <w:rFonts w:ascii="Calibri" w:hAnsi="Calibri" w:cs="Calibri"/>
          <w:bCs/>
        </w:rPr>
      </w:pPr>
      <w:r w:rsidRPr="00222721">
        <w:rPr>
          <w:rFonts w:ascii="Calibri" w:hAnsi="Calibri" w:cs="Calibri"/>
          <w:bCs/>
        </w:rPr>
        <w:t>On vacating the EWG site, it is the responsibility of the S</w:t>
      </w:r>
      <w:r w:rsidR="00901B2A">
        <w:rPr>
          <w:rFonts w:ascii="Calibri" w:hAnsi="Calibri" w:cs="Calibri"/>
          <w:bCs/>
        </w:rPr>
        <w:t>hed</w:t>
      </w:r>
      <w:r w:rsidRPr="00222721">
        <w:rPr>
          <w:rFonts w:ascii="Calibri" w:hAnsi="Calibri" w:cs="Calibri"/>
          <w:bCs/>
        </w:rPr>
        <w:t xml:space="preserve"> to remove the workshop and make-good the occupied area.</w:t>
      </w:r>
    </w:p>
    <w:p w14:paraId="042A5DB8" w14:textId="3FA1B908" w:rsidR="00552381" w:rsidRPr="00222721" w:rsidRDefault="00552381" w:rsidP="00552381">
      <w:pPr>
        <w:pStyle w:val="ListParagraph"/>
        <w:numPr>
          <w:ilvl w:val="0"/>
          <w:numId w:val="19"/>
        </w:numPr>
        <w:spacing w:after="0"/>
        <w:rPr>
          <w:rFonts w:ascii="Calibri" w:hAnsi="Calibri" w:cs="Calibri"/>
          <w:bCs/>
        </w:rPr>
      </w:pPr>
      <w:r w:rsidRPr="00222721">
        <w:rPr>
          <w:rFonts w:ascii="Calibri" w:hAnsi="Calibri" w:cs="Calibri"/>
          <w:bCs/>
        </w:rPr>
        <w:t>Access to the Shed will be p</w:t>
      </w:r>
      <w:r w:rsidR="00944155" w:rsidRPr="00222721">
        <w:rPr>
          <w:rFonts w:ascii="Calibri" w:hAnsi="Calibri" w:cs="Calibri"/>
          <w:bCs/>
        </w:rPr>
        <w:t>rohibited</w:t>
      </w:r>
      <w:r w:rsidRPr="00222721">
        <w:rPr>
          <w:rFonts w:ascii="Calibri" w:hAnsi="Calibri" w:cs="Calibri"/>
          <w:bCs/>
        </w:rPr>
        <w:t xml:space="preserve"> during EWG contracted sole use events, such as weddings.</w:t>
      </w:r>
    </w:p>
    <w:p w14:paraId="6553884F" w14:textId="5D044FC3" w:rsidR="00944155" w:rsidRPr="00222721" w:rsidRDefault="00944155" w:rsidP="00DD6313">
      <w:pPr>
        <w:pStyle w:val="ListParagraph"/>
        <w:numPr>
          <w:ilvl w:val="0"/>
          <w:numId w:val="19"/>
        </w:numPr>
        <w:spacing w:after="0"/>
        <w:rPr>
          <w:rFonts w:ascii="Calibri" w:hAnsi="Calibri" w:cs="Calibri"/>
          <w:bCs/>
        </w:rPr>
      </w:pPr>
      <w:r w:rsidRPr="00222721">
        <w:rPr>
          <w:rFonts w:ascii="Calibri" w:hAnsi="Calibri" w:cs="Calibri"/>
          <w:bCs/>
        </w:rPr>
        <w:t xml:space="preserve">EWG site safety rests with the EWG management and </w:t>
      </w:r>
      <w:r w:rsidR="00DD6313" w:rsidRPr="00222721">
        <w:rPr>
          <w:rFonts w:ascii="Calibri" w:hAnsi="Calibri" w:cs="Calibri"/>
          <w:bCs/>
        </w:rPr>
        <w:t xml:space="preserve">restrictions on movement about the estate may be imposed during severe weather conditions. </w:t>
      </w:r>
    </w:p>
    <w:p w14:paraId="3717877A" w14:textId="77777777" w:rsidR="003426EA" w:rsidRDefault="007A7086" w:rsidP="003426EA">
      <w:pPr>
        <w:pStyle w:val="MISBrackley"/>
        <w:ind w:left="0"/>
      </w:pPr>
      <w:r w:rsidRPr="003426EA">
        <w:t xml:space="preserve"> </w:t>
      </w:r>
      <w:r w:rsidRPr="003426EA">
        <w:tab/>
      </w:r>
    </w:p>
    <w:p w14:paraId="396C8ED5" w14:textId="6D8B1432" w:rsidR="00EA0C90" w:rsidRPr="003426EA" w:rsidRDefault="003426EA" w:rsidP="003426EA">
      <w:pPr>
        <w:pStyle w:val="MISBrackley"/>
        <w:ind w:left="0"/>
        <w:rPr>
          <w:b/>
          <w:bCs/>
          <w:sz w:val="22"/>
          <w:szCs w:val="22"/>
        </w:rPr>
      </w:pPr>
      <w:r>
        <w:rPr>
          <w:b/>
          <w:bCs/>
          <w:sz w:val="22"/>
          <w:szCs w:val="22"/>
        </w:rPr>
        <w:t>5.0</w:t>
      </w:r>
      <w:r>
        <w:rPr>
          <w:b/>
          <w:bCs/>
          <w:sz w:val="22"/>
          <w:szCs w:val="22"/>
        </w:rPr>
        <w:tab/>
      </w:r>
      <w:r w:rsidR="003E3AAE" w:rsidRPr="003426EA">
        <w:rPr>
          <w:b/>
          <w:bCs/>
          <w:sz w:val="22"/>
          <w:szCs w:val="22"/>
        </w:rPr>
        <w:t>Risk Analysis</w:t>
      </w:r>
    </w:p>
    <w:p w14:paraId="14B04305" w14:textId="77777777" w:rsidR="00855DBB" w:rsidRPr="00222721" w:rsidRDefault="00855DBB" w:rsidP="00A45218">
      <w:pPr>
        <w:spacing w:after="0"/>
        <w:rPr>
          <w:rFonts w:ascii="Calibri" w:hAnsi="Calibri" w:cs="Calibri"/>
        </w:rPr>
      </w:pPr>
    </w:p>
    <w:p w14:paraId="3412FED3" w14:textId="2F59BEFA" w:rsidR="00CD5E0E" w:rsidRPr="00222721" w:rsidRDefault="003426EA" w:rsidP="00B94207">
      <w:pPr>
        <w:spacing w:after="0"/>
        <w:ind w:left="720" w:hanging="720"/>
        <w:rPr>
          <w:rFonts w:ascii="Calibri" w:hAnsi="Calibri" w:cs="Calibri"/>
        </w:rPr>
      </w:pPr>
      <w:r>
        <w:rPr>
          <w:rFonts w:ascii="Calibri" w:hAnsi="Calibri" w:cs="Calibri"/>
        </w:rPr>
        <w:t>5</w:t>
      </w:r>
      <w:r w:rsidR="00B73A45" w:rsidRPr="00222721">
        <w:rPr>
          <w:rFonts w:ascii="Calibri" w:hAnsi="Calibri" w:cs="Calibri"/>
        </w:rPr>
        <w:t>.1</w:t>
      </w:r>
      <w:r w:rsidR="00B73A45" w:rsidRPr="00222721">
        <w:rPr>
          <w:rFonts w:ascii="Calibri" w:hAnsi="Calibri" w:cs="Calibri"/>
        </w:rPr>
        <w:tab/>
      </w:r>
      <w:r w:rsidR="00B94207">
        <w:rPr>
          <w:rFonts w:ascii="Calibri" w:hAnsi="Calibri" w:cs="Calibri"/>
        </w:rPr>
        <w:t xml:space="preserve">The top </w:t>
      </w:r>
      <w:r w:rsidR="004972BF">
        <w:rPr>
          <w:rFonts w:ascii="Calibri" w:hAnsi="Calibri" w:cs="Calibri"/>
        </w:rPr>
        <w:t>6</w:t>
      </w:r>
      <w:r w:rsidR="00B94207">
        <w:rPr>
          <w:rFonts w:ascii="Calibri" w:hAnsi="Calibri" w:cs="Calibri"/>
        </w:rPr>
        <w:t xml:space="preserve"> risks facing MIS Brackley are detailed at Annex A.  All risks entered on the risk register will be reviewed, and if necessary adjusted, at each GM.</w:t>
      </w:r>
    </w:p>
    <w:p w14:paraId="47117846" w14:textId="77777777" w:rsidR="00855DBB" w:rsidRPr="00B94207" w:rsidRDefault="00855DBB" w:rsidP="00B94207">
      <w:pPr>
        <w:spacing w:after="0"/>
        <w:rPr>
          <w:rFonts w:ascii="Calibri" w:hAnsi="Calibri" w:cs="Calibri"/>
        </w:rPr>
      </w:pPr>
    </w:p>
    <w:p w14:paraId="043FE7EE" w14:textId="1F1F2442" w:rsidR="00EA0C90" w:rsidRPr="003426EA" w:rsidRDefault="003426EA" w:rsidP="003426EA">
      <w:pPr>
        <w:spacing w:after="0"/>
        <w:rPr>
          <w:rFonts w:ascii="Calibri" w:hAnsi="Calibri" w:cs="Calibri"/>
          <w:b/>
        </w:rPr>
      </w:pPr>
      <w:r>
        <w:rPr>
          <w:rFonts w:ascii="Calibri" w:hAnsi="Calibri" w:cs="Calibri"/>
          <w:b/>
        </w:rPr>
        <w:t>6.0</w:t>
      </w:r>
      <w:r w:rsidR="007A7086" w:rsidRPr="003426EA">
        <w:rPr>
          <w:rFonts w:ascii="Calibri" w:hAnsi="Calibri" w:cs="Calibri"/>
          <w:b/>
        </w:rPr>
        <w:t xml:space="preserve"> </w:t>
      </w:r>
      <w:r w:rsidR="007A7086" w:rsidRPr="003426EA">
        <w:rPr>
          <w:rFonts w:ascii="Calibri" w:hAnsi="Calibri" w:cs="Calibri"/>
          <w:b/>
        </w:rPr>
        <w:tab/>
      </w:r>
      <w:r w:rsidR="003E3AAE" w:rsidRPr="003426EA">
        <w:rPr>
          <w:rFonts w:ascii="Calibri" w:hAnsi="Calibri" w:cs="Calibri"/>
          <w:b/>
        </w:rPr>
        <w:t>Assessment of Progress</w:t>
      </w:r>
    </w:p>
    <w:p w14:paraId="22B1486A" w14:textId="77777777" w:rsidR="00EA0C90" w:rsidRPr="00222721" w:rsidRDefault="00EA0C90" w:rsidP="00A45218">
      <w:pPr>
        <w:pStyle w:val="ListParagraph"/>
        <w:spacing w:after="0"/>
        <w:rPr>
          <w:rFonts w:ascii="Calibri" w:hAnsi="Calibri" w:cs="Calibri"/>
        </w:rPr>
      </w:pPr>
    </w:p>
    <w:p w14:paraId="2D4ADA89" w14:textId="2E942FC1" w:rsidR="008133DD" w:rsidRPr="00222721" w:rsidRDefault="003426EA" w:rsidP="002E45BF">
      <w:pPr>
        <w:spacing w:after="0"/>
        <w:rPr>
          <w:rFonts w:ascii="Calibri" w:hAnsi="Calibri" w:cs="Calibri"/>
        </w:rPr>
      </w:pPr>
      <w:r>
        <w:rPr>
          <w:rFonts w:ascii="Calibri" w:hAnsi="Calibri" w:cs="Calibri"/>
        </w:rPr>
        <w:t>6</w:t>
      </w:r>
      <w:r w:rsidR="00CD5E0E" w:rsidRPr="00222721">
        <w:rPr>
          <w:rFonts w:ascii="Calibri" w:hAnsi="Calibri" w:cs="Calibri"/>
        </w:rPr>
        <w:t>.1</w:t>
      </w:r>
      <w:r w:rsidR="00CD5E0E" w:rsidRPr="00222721">
        <w:rPr>
          <w:rFonts w:ascii="Calibri" w:hAnsi="Calibri" w:cs="Calibri"/>
        </w:rPr>
        <w:tab/>
      </w:r>
      <w:r w:rsidR="00765975" w:rsidRPr="00222721">
        <w:rPr>
          <w:rFonts w:ascii="Calibri" w:hAnsi="Calibri" w:cs="Calibri"/>
        </w:rPr>
        <w:t xml:space="preserve">Progress, both operational and financial, will be assessed against the top-level program plan, detailed at Annex </w:t>
      </w:r>
      <w:r w:rsidR="00B94207">
        <w:rPr>
          <w:rFonts w:ascii="Calibri" w:hAnsi="Calibri" w:cs="Calibri"/>
        </w:rPr>
        <w:t>B</w:t>
      </w:r>
      <w:r w:rsidR="00765975" w:rsidRPr="00222721">
        <w:rPr>
          <w:rFonts w:ascii="Calibri" w:hAnsi="Calibri" w:cs="Calibri"/>
        </w:rPr>
        <w:t>.  The plan will be open to review by all Shed members and included as an agenda item at each GM.</w:t>
      </w:r>
    </w:p>
    <w:p w14:paraId="1BB0835A" w14:textId="77777777" w:rsidR="0015158D" w:rsidRPr="00222721" w:rsidRDefault="0015158D" w:rsidP="00A45218">
      <w:pPr>
        <w:pStyle w:val="ListParagraph"/>
        <w:spacing w:after="0"/>
        <w:rPr>
          <w:rFonts w:ascii="Calibri" w:hAnsi="Calibri" w:cs="Calibri"/>
        </w:rPr>
      </w:pPr>
    </w:p>
    <w:p w14:paraId="5DABDDB9" w14:textId="28A0EA27" w:rsidR="00EA0C90" w:rsidRPr="003426EA" w:rsidRDefault="003426EA" w:rsidP="003426EA">
      <w:pPr>
        <w:spacing w:after="0"/>
        <w:rPr>
          <w:rFonts w:ascii="Calibri" w:hAnsi="Calibri" w:cs="Calibri"/>
          <w:b/>
        </w:rPr>
      </w:pPr>
      <w:r>
        <w:rPr>
          <w:rFonts w:ascii="Calibri" w:hAnsi="Calibri" w:cs="Calibri"/>
          <w:b/>
        </w:rPr>
        <w:t>7.0</w:t>
      </w:r>
      <w:r w:rsidR="007A7086" w:rsidRPr="003426EA">
        <w:rPr>
          <w:rFonts w:ascii="Calibri" w:hAnsi="Calibri" w:cs="Calibri"/>
          <w:b/>
        </w:rPr>
        <w:t xml:space="preserve"> </w:t>
      </w:r>
      <w:r w:rsidR="007A7086" w:rsidRPr="003426EA">
        <w:rPr>
          <w:rFonts w:ascii="Calibri" w:hAnsi="Calibri" w:cs="Calibri"/>
          <w:b/>
        </w:rPr>
        <w:tab/>
      </w:r>
      <w:r w:rsidR="003E3AAE" w:rsidRPr="003426EA">
        <w:rPr>
          <w:rFonts w:ascii="Calibri" w:hAnsi="Calibri" w:cs="Calibri"/>
          <w:b/>
        </w:rPr>
        <w:t xml:space="preserve">Financial Control </w:t>
      </w:r>
    </w:p>
    <w:p w14:paraId="2D756CC8" w14:textId="77777777" w:rsidR="00B64844" w:rsidRPr="00222721" w:rsidRDefault="00B64844" w:rsidP="00B64844">
      <w:pPr>
        <w:spacing w:after="0"/>
        <w:rPr>
          <w:rFonts w:ascii="Calibri" w:hAnsi="Calibri" w:cs="Calibri"/>
        </w:rPr>
      </w:pPr>
    </w:p>
    <w:p w14:paraId="1D51D7B1" w14:textId="7CBA2C4C" w:rsidR="00F553ED" w:rsidRPr="00222721" w:rsidRDefault="003426EA" w:rsidP="00B64844">
      <w:pPr>
        <w:spacing w:after="0"/>
        <w:rPr>
          <w:rFonts w:ascii="Calibri" w:hAnsi="Calibri" w:cs="Calibri"/>
        </w:rPr>
      </w:pPr>
      <w:r>
        <w:rPr>
          <w:rFonts w:ascii="Calibri" w:hAnsi="Calibri" w:cs="Calibri"/>
        </w:rPr>
        <w:t>7</w:t>
      </w:r>
      <w:r w:rsidR="007F26D4" w:rsidRPr="00222721">
        <w:rPr>
          <w:rFonts w:ascii="Calibri" w:hAnsi="Calibri" w:cs="Calibri"/>
        </w:rPr>
        <w:t>.1</w:t>
      </w:r>
      <w:r w:rsidR="007F26D4" w:rsidRPr="00222721">
        <w:rPr>
          <w:rFonts w:ascii="Calibri" w:hAnsi="Calibri" w:cs="Calibri"/>
        </w:rPr>
        <w:tab/>
      </w:r>
      <w:r w:rsidR="00765975" w:rsidRPr="00222721">
        <w:rPr>
          <w:rFonts w:ascii="Calibri" w:hAnsi="Calibri" w:cs="Calibri"/>
        </w:rPr>
        <w:t>Financial control for the Shed is vested in the Treasurer</w:t>
      </w:r>
      <w:r w:rsidR="00233E54" w:rsidRPr="00222721">
        <w:rPr>
          <w:rFonts w:ascii="Calibri" w:hAnsi="Calibri" w:cs="Calibri"/>
        </w:rPr>
        <w:t xml:space="preserve">, who shall be voted-in by the Shed members at the AGM.  A record of all monetary transactions shall be kept by the Treasurer and an overview presented at each Committee meeting. Annual accounts must be produced for the AGM and available to view by any member at any time once produced. In addition, </w:t>
      </w:r>
      <w:proofErr w:type="gramStart"/>
      <w:r w:rsidR="00233E54" w:rsidRPr="00222721">
        <w:rPr>
          <w:rFonts w:ascii="Calibri" w:hAnsi="Calibri" w:cs="Calibri"/>
        </w:rPr>
        <w:t>Shed</w:t>
      </w:r>
      <w:proofErr w:type="gramEnd"/>
      <w:r w:rsidR="00233E54" w:rsidRPr="00222721">
        <w:rPr>
          <w:rFonts w:ascii="Calibri" w:hAnsi="Calibri" w:cs="Calibri"/>
        </w:rPr>
        <w:t xml:space="preserve"> </w:t>
      </w:r>
      <w:r w:rsidR="00765975" w:rsidRPr="00222721">
        <w:rPr>
          <w:rFonts w:ascii="Calibri" w:hAnsi="Calibri" w:cs="Calibri"/>
        </w:rPr>
        <w:t xml:space="preserve">accounts </w:t>
      </w:r>
      <w:r w:rsidR="00233E54" w:rsidRPr="00222721">
        <w:rPr>
          <w:rFonts w:ascii="Calibri" w:hAnsi="Calibri" w:cs="Calibri"/>
        </w:rPr>
        <w:t xml:space="preserve">are to </w:t>
      </w:r>
      <w:r w:rsidR="00765975" w:rsidRPr="00222721">
        <w:rPr>
          <w:rFonts w:ascii="Calibri" w:hAnsi="Calibri" w:cs="Calibri"/>
        </w:rPr>
        <w:t>independently verified by external auditors</w:t>
      </w:r>
      <w:r w:rsidR="00233E54" w:rsidRPr="00222721">
        <w:rPr>
          <w:rFonts w:ascii="Calibri" w:hAnsi="Calibri" w:cs="Calibri"/>
        </w:rPr>
        <w:t>, prior to each AGM</w:t>
      </w:r>
    </w:p>
    <w:p w14:paraId="7CD5E99F" w14:textId="77777777" w:rsidR="00233E54" w:rsidRPr="00222721" w:rsidRDefault="00233E54" w:rsidP="00233E54">
      <w:pPr>
        <w:spacing w:after="0"/>
        <w:ind w:left="720" w:hanging="720"/>
        <w:rPr>
          <w:rFonts w:ascii="Calibri" w:hAnsi="Calibri" w:cs="Calibri"/>
        </w:rPr>
      </w:pPr>
    </w:p>
    <w:p w14:paraId="503775BD" w14:textId="4531CE05" w:rsidR="00233E54" w:rsidRPr="00222721" w:rsidRDefault="003426EA" w:rsidP="00570CAA">
      <w:pPr>
        <w:pStyle w:val="MISBrackley"/>
        <w:ind w:left="0"/>
        <w:rPr>
          <w:sz w:val="22"/>
          <w:szCs w:val="22"/>
        </w:rPr>
      </w:pPr>
      <w:r>
        <w:rPr>
          <w:sz w:val="22"/>
          <w:szCs w:val="22"/>
        </w:rPr>
        <w:t>7</w:t>
      </w:r>
      <w:r w:rsidR="007F26D4" w:rsidRPr="00222721">
        <w:rPr>
          <w:sz w:val="22"/>
          <w:szCs w:val="22"/>
        </w:rPr>
        <w:t>.2</w:t>
      </w:r>
      <w:r w:rsidR="007F26D4" w:rsidRPr="00222721">
        <w:rPr>
          <w:sz w:val="22"/>
          <w:szCs w:val="22"/>
        </w:rPr>
        <w:tab/>
      </w:r>
      <w:r w:rsidR="00233E54" w:rsidRPr="00222721">
        <w:rPr>
          <w:sz w:val="22"/>
          <w:szCs w:val="22"/>
        </w:rPr>
        <w:t xml:space="preserve">Any bank account opened for the Shed shall be in the name of the Shed.  All Shed payments </w:t>
      </w:r>
      <w:proofErr w:type="gramStart"/>
      <w:r w:rsidR="00233E54" w:rsidRPr="00222721">
        <w:rPr>
          <w:sz w:val="22"/>
          <w:szCs w:val="22"/>
        </w:rPr>
        <w:t>shall  be</w:t>
      </w:r>
      <w:proofErr w:type="gramEnd"/>
      <w:r w:rsidR="00233E54" w:rsidRPr="00222721">
        <w:rPr>
          <w:sz w:val="22"/>
          <w:szCs w:val="22"/>
        </w:rPr>
        <w:t xml:space="preserve"> authorised by the Treasurer and 1 other member of the Management Committee.</w:t>
      </w:r>
    </w:p>
    <w:p w14:paraId="408A8C24" w14:textId="1E2F04D1" w:rsidR="00570CAA" w:rsidRPr="00222721" w:rsidRDefault="00570CAA" w:rsidP="00570CAA">
      <w:pPr>
        <w:pStyle w:val="MISBrackley"/>
        <w:ind w:left="0"/>
        <w:rPr>
          <w:sz w:val="22"/>
          <w:szCs w:val="22"/>
        </w:rPr>
      </w:pPr>
    </w:p>
    <w:p w14:paraId="3870014B" w14:textId="01D87CDA" w:rsidR="00570CAA" w:rsidRPr="00222721" w:rsidRDefault="003426EA" w:rsidP="00570CAA">
      <w:pPr>
        <w:pStyle w:val="MISBrackley"/>
        <w:ind w:left="0"/>
        <w:rPr>
          <w:sz w:val="22"/>
          <w:szCs w:val="22"/>
        </w:rPr>
      </w:pPr>
      <w:r>
        <w:rPr>
          <w:sz w:val="22"/>
          <w:szCs w:val="22"/>
        </w:rPr>
        <w:t>7</w:t>
      </w:r>
      <w:r w:rsidR="007F26D4" w:rsidRPr="00222721">
        <w:rPr>
          <w:sz w:val="22"/>
          <w:szCs w:val="22"/>
        </w:rPr>
        <w:t>.3</w:t>
      </w:r>
      <w:r w:rsidR="007F26D4" w:rsidRPr="00222721">
        <w:rPr>
          <w:sz w:val="22"/>
          <w:szCs w:val="22"/>
        </w:rPr>
        <w:tab/>
      </w:r>
      <w:r w:rsidR="00A02D8D">
        <w:rPr>
          <w:sz w:val="22"/>
          <w:szCs w:val="22"/>
        </w:rPr>
        <w:t xml:space="preserve">Having established </w:t>
      </w:r>
      <w:r w:rsidR="00570CAA" w:rsidRPr="00222721">
        <w:rPr>
          <w:sz w:val="22"/>
          <w:szCs w:val="22"/>
        </w:rPr>
        <w:t xml:space="preserve">CIO status, </w:t>
      </w:r>
      <w:r w:rsidR="00A02D8D">
        <w:rPr>
          <w:sz w:val="22"/>
          <w:szCs w:val="22"/>
        </w:rPr>
        <w:t xml:space="preserve">the </w:t>
      </w:r>
      <w:r w:rsidR="00570CAA" w:rsidRPr="00222721">
        <w:rPr>
          <w:sz w:val="22"/>
          <w:szCs w:val="22"/>
        </w:rPr>
        <w:t xml:space="preserve">Trustees are to establish </w:t>
      </w:r>
      <w:r w:rsidR="00294FBC" w:rsidRPr="00222721">
        <w:rPr>
          <w:sz w:val="22"/>
          <w:szCs w:val="22"/>
        </w:rPr>
        <w:t>to</w:t>
      </w:r>
      <w:r w:rsidR="00570CAA" w:rsidRPr="00222721">
        <w:rPr>
          <w:sz w:val="22"/>
          <w:szCs w:val="22"/>
        </w:rPr>
        <w:t xml:space="preserve"> </w:t>
      </w:r>
      <w:r w:rsidR="00B64844" w:rsidRPr="00222721">
        <w:rPr>
          <w:sz w:val="22"/>
          <w:szCs w:val="22"/>
        </w:rPr>
        <w:t xml:space="preserve">manage the affairs of the CIO and may for that purpose exercise all the powers of the CIO. It </w:t>
      </w:r>
      <w:r w:rsidR="00570CAA" w:rsidRPr="00222721">
        <w:rPr>
          <w:sz w:val="22"/>
          <w:szCs w:val="22"/>
        </w:rPr>
        <w:t>will be</w:t>
      </w:r>
      <w:r w:rsidR="00B64844" w:rsidRPr="00222721">
        <w:rPr>
          <w:sz w:val="22"/>
          <w:szCs w:val="22"/>
        </w:rPr>
        <w:t xml:space="preserve"> the duty of each charity trustee </w:t>
      </w:r>
      <w:r w:rsidR="00570CAA" w:rsidRPr="00222721">
        <w:rPr>
          <w:sz w:val="22"/>
          <w:szCs w:val="22"/>
        </w:rPr>
        <w:t>to</w:t>
      </w:r>
      <w:r w:rsidR="00B64844" w:rsidRPr="00222721">
        <w:rPr>
          <w:sz w:val="22"/>
          <w:szCs w:val="22"/>
        </w:rPr>
        <w:t>:</w:t>
      </w:r>
    </w:p>
    <w:p w14:paraId="454748E8" w14:textId="77777777" w:rsidR="00570CAA" w:rsidRPr="00222721" w:rsidRDefault="00570CAA" w:rsidP="00570CAA">
      <w:pPr>
        <w:pStyle w:val="MISBrackley"/>
        <w:ind w:left="0"/>
        <w:rPr>
          <w:sz w:val="22"/>
          <w:szCs w:val="22"/>
        </w:rPr>
      </w:pPr>
    </w:p>
    <w:p w14:paraId="4B43F7FD" w14:textId="5D7FB7D6" w:rsidR="00B64844" w:rsidRPr="00222721" w:rsidRDefault="00570CAA" w:rsidP="00570CAA">
      <w:pPr>
        <w:pStyle w:val="MISBrackley"/>
        <w:numPr>
          <w:ilvl w:val="0"/>
          <w:numId w:val="23"/>
        </w:numPr>
        <w:rPr>
          <w:sz w:val="22"/>
          <w:szCs w:val="22"/>
        </w:rPr>
      </w:pPr>
      <w:r w:rsidRPr="00222721">
        <w:rPr>
          <w:sz w:val="22"/>
          <w:szCs w:val="22"/>
        </w:rPr>
        <w:t>E</w:t>
      </w:r>
      <w:r w:rsidR="00B64844" w:rsidRPr="00222721">
        <w:rPr>
          <w:sz w:val="22"/>
          <w:szCs w:val="22"/>
        </w:rPr>
        <w:t xml:space="preserve">xercise his or her powers and to perform his or her functions as a trustee of the CIO in the way he or she decides in good faith would be most likely to further the purposes of the CIO; and </w:t>
      </w:r>
    </w:p>
    <w:p w14:paraId="7BAA2987" w14:textId="75FE578F" w:rsidR="00570CAA" w:rsidRPr="00222721" w:rsidRDefault="00570CAA" w:rsidP="00570CAA">
      <w:pPr>
        <w:pStyle w:val="NormalWeb"/>
        <w:numPr>
          <w:ilvl w:val="0"/>
          <w:numId w:val="23"/>
        </w:numPr>
        <w:rPr>
          <w:rFonts w:ascii="Calibri" w:hAnsi="Calibri" w:cs="Calibri"/>
          <w:sz w:val="22"/>
          <w:szCs w:val="22"/>
        </w:rPr>
      </w:pPr>
      <w:r w:rsidRPr="00222721">
        <w:rPr>
          <w:rFonts w:ascii="Calibri" w:hAnsi="Calibri" w:cs="Calibri"/>
          <w:sz w:val="22"/>
          <w:szCs w:val="22"/>
        </w:rPr>
        <w:t>E</w:t>
      </w:r>
      <w:r w:rsidR="00B64844" w:rsidRPr="00222721">
        <w:rPr>
          <w:rFonts w:ascii="Calibri" w:hAnsi="Calibri" w:cs="Calibri"/>
          <w:sz w:val="22"/>
          <w:szCs w:val="22"/>
        </w:rPr>
        <w:t xml:space="preserve">xercise, in the performance of those functions, such care and skill as is reasonable in the circumstances having regard in particular: </w:t>
      </w:r>
    </w:p>
    <w:p w14:paraId="16C84075" w14:textId="53968EE6" w:rsidR="00B64844" w:rsidRPr="00222721" w:rsidRDefault="00570CAA" w:rsidP="00570CAA">
      <w:pPr>
        <w:pStyle w:val="NormalWeb"/>
        <w:numPr>
          <w:ilvl w:val="1"/>
          <w:numId w:val="23"/>
        </w:numPr>
        <w:rPr>
          <w:rFonts w:ascii="Calibri" w:hAnsi="Calibri" w:cs="Calibri"/>
          <w:sz w:val="22"/>
          <w:szCs w:val="22"/>
        </w:rPr>
      </w:pPr>
      <w:r w:rsidRPr="00222721">
        <w:rPr>
          <w:rFonts w:ascii="Calibri" w:hAnsi="Calibri" w:cs="Calibri"/>
          <w:sz w:val="22"/>
          <w:szCs w:val="22"/>
        </w:rPr>
        <w:t xml:space="preserve">To </w:t>
      </w:r>
      <w:r w:rsidR="00B64844" w:rsidRPr="00222721">
        <w:rPr>
          <w:rFonts w:ascii="Calibri" w:hAnsi="Calibri" w:cs="Calibri"/>
          <w:sz w:val="22"/>
          <w:szCs w:val="22"/>
        </w:rPr>
        <w:t xml:space="preserve">any special knowledge or experience that he or she has or holds himself or herself out as having; and </w:t>
      </w:r>
    </w:p>
    <w:p w14:paraId="45371BB9" w14:textId="15A3F882" w:rsidR="00570CAA" w:rsidRPr="00EF69E5" w:rsidRDefault="00570CAA" w:rsidP="00EF69E5">
      <w:pPr>
        <w:pStyle w:val="NormalWeb"/>
        <w:numPr>
          <w:ilvl w:val="1"/>
          <w:numId w:val="23"/>
        </w:numPr>
        <w:rPr>
          <w:rFonts w:ascii="Calibri" w:hAnsi="Calibri" w:cs="Calibri"/>
          <w:sz w:val="22"/>
          <w:szCs w:val="22"/>
        </w:rPr>
      </w:pPr>
      <w:r w:rsidRPr="00222721">
        <w:rPr>
          <w:rFonts w:ascii="Calibri" w:hAnsi="Calibri" w:cs="Calibri"/>
          <w:sz w:val="22"/>
          <w:szCs w:val="22"/>
        </w:rPr>
        <w:t>I</w:t>
      </w:r>
      <w:r w:rsidR="00B64844" w:rsidRPr="00222721">
        <w:rPr>
          <w:rFonts w:ascii="Calibri" w:hAnsi="Calibri" w:cs="Calibri"/>
          <w:sz w:val="22"/>
          <w:szCs w:val="22"/>
        </w:rPr>
        <w:t xml:space="preserve">f he or she acts as a charity trustee of the CIO </w:t>
      </w:r>
      <w:proofErr w:type="gramStart"/>
      <w:r w:rsidR="00B64844" w:rsidRPr="00222721">
        <w:rPr>
          <w:rFonts w:ascii="Calibri" w:hAnsi="Calibri" w:cs="Calibri"/>
          <w:sz w:val="22"/>
          <w:szCs w:val="22"/>
        </w:rPr>
        <w:t>in the course of</w:t>
      </w:r>
      <w:proofErr w:type="gramEnd"/>
      <w:r w:rsidR="00B64844" w:rsidRPr="00222721">
        <w:rPr>
          <w:rFonts w:ascii="Calibri" w:hAnsi="Calibri" w:cs="Calibri"/>
          <w:sz w:val="22"/>
          <w:szCs w:val="22"/>
        </w:rPr>
        <w:t xml:space="preserve"> a business or profession, to any special knowledge or experience that it is reasonable to expect of a person acting in the course of that kind of business or profession. </w:t>
      </w:r>
    </w:p>
    <w:p w14:paraId="42F6AA31" w14:textId="4C37FE38" w:rsidR="00EF69E5" w:rsidRPr="00EF69E5" w:rsidRDefault="00EF69E5" w:rsidP="00EF69E5">
      <w:pPr>
        <w:pStyle w:val="NormalWeb"/>
        <w:numPr>
          <w:ilvl w:val="0"/>
          <w:numId w:val="23"/>
        </w:numPr>
        <w:rPr>
          <w:rFonts w:ascii="Calibri" w:hAnsi="Calibri" w:cs="Calibri"/>
          <w:sz w:val="22"/>
          <w:szCs w:val="22"/>
        </w:rPr>
      </w:pPr>
      <w:r>
        <w:rPr>
          <w:rFonts w:ascii="Calibri" w:hAnsi="Calibri" w:cs="Calibri"/>
          <w:sz w:val="22"/>
          <w:szCs w:val="22"/>
        </w:rPr>
        <w:t>C</w:t>
      </w:r>
      <w:r w:rsidR="00B64844" w:rsidRPr="00222721">
        <w:rPr>
          <w:rFonts w:ascii="Calibri" w:hAnsi="Calibri" w:cs="Calibri"/>
          <w:sz w:val="22"/>
          <w:szCs w:val="22"/>
        </w:rPr>
        <w:t>omply with the requirements of the Charities Act 20</w:t>
      </w:r>
      <w:r w:rsidR="00C0305A" w:rsidRPr="00222721">
        <w:rPr>
          <w:rFonts w:ascii="Calibri" w:hAnsi="Calibri" w:cs="Calibri"/>
          <w:sz w:val="22"/>
          <w:szCs w:val="22"/>
        </w:rPr>
        <w:t>22</w:t>
      </w:r>
      <w:r w:rsidR="00570CAA" w:rsidRPr="00222721">
        <w:rPr>
          <w:rFonts w:ascii="Calibri" w:hAnsi="Calibri" w:cs="Calibri"/>
          <w:sz w:val="22"/>
          <w:szCs w:val="22"/>
        </w:rPr>
        <w:t>,</w:t>
      </w:r>
      <w:r w:rsidR="00B64844" w:rsidRPr="00222721">
        <w:rPr>
          <w:rFonts w:ascii="Calibri" w:hAnsi="Calibri" w:cs="Calibri"/>
          <w:sz w:val="22"/>
          <w:szCs w:val="22"/>
        </w:rPr>
        <w:t xml:space="preserve"> </w:t>
      </w:r>
      <w:r w:rsidR="00294FBC" w:rsidRPr="00222721">
        <w:rPr>
          <w:rFonts w:ascii="Calibri" w:hAnsi="Calibri" w:cs="Calibri"/>
          <w:sz w:val="22"/>
          <w:szCs w:val="22"/>
        </w:rPr>
        <w:t>regarding</w:t>
      </w:r>
      <w:r w:rsidR="00B64844" w:rsidRPr="00222721">
        <w:rPr>
          <w:rFonts w:ascii="Calibri" w:hAnsi="Calibri" w:cs="Calibri"/>
          <w:sz w:val="22"/>
          <w:szCs w:val="22"/>
        </w:rPr>
        <w:t xml:space="preserve"> the keeping of accounting records, to the preparation and scrutiny of statements of accounts, and to the preparation of annual reports and returns. The statements of accounts, reports and returns must be sent to the Charity Commission, regardless of the income of the CIO, within 10 months of the financial year end. </w:t>
      </w:r>
    </w:p>
    <w:p w14:paraId="2D726454" w14:textId="2B2484F8" w:rsidR="000412E4" w:rsidRPr="0054570D" w:rsidRDefault="00EF69E5" w:rsidP="0054570D">
      <w:pPr>
        <w:pStyle w:val="NormalWeb"/>
        <w:numPr>
          <w:ilvl w:val="0"/>
          <w:numId w:val="23"/>
        </w:numPr>
        <w:rPr>
          <w:rFonts w:ascii="Calibri" w:hAnsi="Calibri" w:cs="Calibri"/>
          <w:sz w:val="22"/>
          <w:szCs w:val="22"/>
        </w:rPr>
      </w:pPr>
      <w:r>
        <w:rPr>
          <w:rFonts w:ascii="Calibri" w:hAnsi="Calibri" w:cs="Calibri"/>
          <w:sz w:val="22"/>
          <w:szCs w:val="22"/>
        </w:rPr>
        <w:t>C</w:t>
      </w:r>
      <w:r w:rsidR="00B64844" w:rsidRPr="00222721">
        <w:rPr>
          <w:rFonts w:ascii="Calibri" w:hAnsi="Calibri" w:cs="Calibri"/>
          <w:sz w:val="22"/>
          <w:szCs w:val="22"/>
        </w:rPr>
        <w:t>omply with their obligation to inform the Commission within 28 days of any change in the particulars of the CIO entered on the Central Register of Charities.</w:t>
      </w:r>
    </w:p>
    <w:p w14:paraId="25B3A299" w14:textId="77777777" w:rsidR="003426EA" w:rsidRDefault="007A7086" w:rsidP="003426EA">
      <w:pPr>
        <w:pStyle w:val="ListParagraph"/>
        <w:numPr>
          <w:ilvl w:val="0"/>
          <w:numId w:val="24"/>
        </w:numPr>
        <w:spacing w:after="0"/>
        <w:rPr>
          <w:rFonts w:ascii="Calibri" w:hAnsi="Calibri" w:cs="Calibri"/>
          <w:b/>
        </w:rPr>
      </w:pPr>
      <w:r w:rsidRPr="003426EA">
        <w:rPr>
          <w:rFonts w:ascii="Calibri" w:hAnsi="Calibri" w:cs="Calibri"/>
          <w:b/>
        </w:rPr>
        <w:tab/>
      </w:r>
      <w:r w:rsidR="00720685" w:rsidRPr="003426EA">
        <w:rPr>
          <w:rFonts w:ascii="Calibri" w:hAnsi="Calibri" w:cs="Calibri"/>
          <w:b/>
        </w:rPr>
        <w:t>Conclusion</w:t>
      </w:r>
    </w:p>
    <w:p w14:paraId="5890545A" w14:textId="77777777" w:rsidR="003426EA" w:rsidRPr="005F25E7" w:rsidRDefault="003426EA" w:rsidP="005F25E7">
      <w:pPr>
        <w:pStyle w:val="MISBrackley"/>
      </w:pPr>
    </w:p>
    <w:p w14:paraId="544BE600" w14:textId="2D39FF30" w:rsidR="005F25E7" w:rsidRPr="005F25E7" w:rsidRDefault="005F25E7" w:rsidP="005F25E7">
      <w:pPr>
        <w:pStyle w:val="MISBrackley"/>
        <w:ind w:left="0"/>
        <w:rPr>
          <w:sz w:val="22"/>
          <w:szCs w:val="22"/>
        </w:rPr>
      </w:pPr>
      <w:r>
        <w:rPr>
          <w:sz w:val="22"/>
          <w:szCs w:val="22"/>
        </w:rPr>
        <w:t>8.1</w:t>
      </w:r>
      <w:r>
        <w:rPr>
          <w:sz w:val="22"/>
          <w:szCs w:val="22"/>
        </w:rPr>
        <w:tab/>
      </w:r>
      <w:r w:rsidR="00D26DD1" w:rsidRPr="005F25E7">
        <w:rPr>
          <w:sz w:val="22"/>
          <w:szCs w:val="22"/>
        </w:rPr>
        <w:t>The introduction of a Men in Sheds for Brackley is in the early stages of development</w:t>
      </w:r>
      <w:r w:rsidR="000B0F68" w:rsidRPr="005F25E7">
        <w:rPr>
          <w:sz w:val="22"/>
          <w:szCs w:val="22"/>
        </w:rPr>
        <w:t xml:space="preserve">. </w:t>
      </w:r>
      <w:r w:rsidR="001C2E34" w:rsidRPr="005F25E7">
        <w:rPr>
          <w:sz w:val="22"/>
          <w:szCs w:val="22"/>
        </w:rPr>
        <w:t>Within Northamptonshire there are currently 4 Sheds</w:t>
      </w:r>
      <w:r w:rsidR="003F5558" w:rsidRPr="005F25E7">
        <w:rPr>
          <w:sz w:val="22"/>
          <w:szCs w:val="22"/>
        </w:rPr>
        <w:t xml:space="preserve">; </w:t>
      </w:r>
      <w:r w:rsidR="001C2E34" w:rsidRPr="005F25E7">
        <w:rPr>
          <w:sz w:val="22"/>
          <w:szCs w:val="22"/>
        </w:rPr>
        <w:t xml:space="preserve">none </w:t>
      </w:r>
      <w:proofErr w:type="gramStart"/>
      <w:r w:rsidR="001C2E34" w:rsidRPr="005F25E7">
        <w:rPr>
          <w:sz w:val="22"/>
          <w:szCs w:val="22"/>
        </w:rPr>
        <w:t>in close proximity to</w:t>
      </w:r>
      <w:proofErr w:type="gramEnd"/>
      <w:r w:rsidR="001C2E34" w:rsidRPr="005F25E7">
        <w:rPr>
          <w:sz w:val="22"/>
          <w:szCs w:val="22"/>
        </w:rPr>
        <w:t xml:space="preserve"> support the community of Brackley and its surrounding villages.  Initial investigations to locate a Shed within the town of Brackley proved unsuccessful</w:t>
      </w:r>
      <w:r w:rsidR="00D62C64" w:rsidRPr="005F25E7">
        <w:rPr>
          <w:sz w:val="22"/>
          <w:szCs w:val="22"/>
        </w:rPr>
        <w:t xml:space="preserve">, </w:t>
      </w:r>
      <w:r w:rsidR="001C2E34" w:rsidRPr="005F25E7">
        <w:rPr>
          <w:sz w:val="22"/>
          <w:szCs w:val="22"/>
        </w:rPr>
        <w:t xml:space="preserve">due to the </w:t>
      </w:r>
      <w:r w:rsidR="00D62C64" w:rsidRPr="005F25E7">
        <w:rPr>
          <w:sz w:val="22"/>
          <w:szCs w:val="22"/>
        </w:rPr>
        <w:t xml:space="preserve">lack of potential Council sites and </w:t>
      </w:r>
      <w:r w:rsidR="001C2E34" w:rsidRPr="005F25E7">
        <w:rPr>
          <w:sz w:val="22"/>
          <w:szCs w:val="22"/>
        </w:rPr>
        <w:t xml:space="preserve">high cost of commercial </w:t>
      </w:r>
      <w:r w:rsidR="00D62C64" w:rsidRPr="005F25E7">
        <w:rPr>
          <w:sz w:val="22"/>
          <w:szCs w:val="22"/>
        </w:rPr>
        <w:t>premises</w:t>
      </w:r>
      <w:r w:rsidR="001C2E34" w:rsidRPr="005F25E7">
        <w:rPr>
          <w:sz w:val="22"/>
          <w:szCs w:val="22"/>
        </w:rPr>
        <w:t xml:space="preserve">. </w:t>
      </w:r>
      <w:r w:rsidR="00D62C64" w:rsidRPr="005F25E7">
        <w:rPr>
          <w:sz w:val="22"/>
          <w:szCs w:val="22"/>
        </w:rPr>
        <w:t>F</w:t>
      </w:r>
      <w:r w:rsidR="001C2E34" w:rsidRPr="005F25E7">
        <w:rPr>
          <w:sz w:val="22"/>
          <w:szCs w:val="22"/>
        </w:rPr>
        <w:t xml:space="preserve">ollowing an offer from </w:t>
      </w:r>
      <w:r w:rsidR="00D62C64" w:rsidRPr="005F25E7">
        <w:rPr>
          <w:sz w:val="22"/>
          <w:szCs w:val="22"/>
        </w:rPr>
        <w:t>EWG to provide a site for the Shed</w:t>
      </w:r>
      <w:r w:rsidR="003F5558" w:rsidRPr="005F25E7">
        <w:rPr>
          <w:sz w:val="22"/>
          <w:szCs w:val="22"/>
        </w:rPr>
        <w:t>,</w:t>
      </w:r>
      <w:r w:rsidR="00D62C64" w:rsidRPr="005F25E7">
        <w:rPr>
          <w:sz w:val="22"/>
          <w:szCs w:val="22"/>
        </w:rPr>
        <w:t xml:space="preserve"> discussions took place and agreement reached on both the advantages </w:t>
      </w:r>
      <w:r w:rsidR="003F5558" w:rsidRPr="005F25E7">
        <w:rPr>
          <w:sz w:val="22"/>
          <w:szCs w:val="22"/>
        </w:rPr>
        <w:t xml:space="preserve">of this symbiotic partnership and </w:t>
      </w:r>
      <w:r w:rsidR="00D62C64" w:rsidRPr="005F25E7">
        <w:rPr>
          <w:sz w:val="22"/>
          <w:szCs w:val="22"/>
        </w:rPr>
        <w:t>conditions of occupancy</w:t>
      </w:r>
      <w:r w:rsidR="003F5558" w:rsidRPr="005F25E7">
        <w:rPr>
          <w:sz w:val="22"/>
          <w:szCs w:val="22"/>
        </w:rPr>
        <w:t xml:space="preserve">.  Locating in EWG is seen as a short-term plan, enabling the Shed to get established and become </w:t>
      </w:r>
      <w:r w:rsidR="00FC5294" w:rsidRPr="005F25E7">
        <w:rPr>
          <w:sz w:val="22"/>
          <w:szCs w:val="22"/>
        </w:rPr>
        <w:t>financially</w:t>
      </w:r>
      <w:r w:rsidR="003F5558" w:rsidRPr="005F25E7">
        <w:rPr>
          <w:sz w:val="22"/>
          <w:szCs w:val="22"/>
        </w:rPr>
        <w:t xml:space="preserve"> viable</w:t>
      </w:r>
      <w:r w:rsidR="005D55EB" w:rsidRPr="005F25E7">
        <w:rPr>
          <w:sz w:val="22"/>
          <w:szCs w:val="22"/>
        </w:rPr>
        <w:t xml:space="preserve"> which, in the long-term, will see the Shed re-locate within the town of Brackley.</w:t>
      </w:r>
    </w:p>
    <w:p w14:paraId="3836FC5C" w14:textId="77777777" w:rsidR="005F25E7" w:rsidRPr="005F25E7" w:rsidRDefault="005F25E7" w:rsidP="005F25E7">
      <w:pPr>
        <w:pStyle w:val="MISBrackley"/>
        <w:rPr>
          <w:sz w:val="22"/>
          <w:szCs w:val="22"/>
        </w:rPr>
      </w:pPr>
    </w:p>
    <w:p w14:paraId="6076FEE7" w14:textId="3E735974" w:rsidR="003426EA" w:rsidRPr="005F25E7" w:rsidRDefault="005F25E7" w:rsidP="005F25E7">
      <w:pPr>
        <w:pStyle w:val="MISBrackley"/>
        <w:ind w:left="0"/>
        <w:rPr>
          <w:sz w:val="22"/>
          <w:szCs w:val="22"/>
        </w:rPr>
      </w:pPr>
      <w:r>
        <w:rPr>
          <w:sz w:val="22"/>
          <w:szCs w:val="22"/>
        </w:rPr>
        <w:t>8.2</w:t>
      </w:r>
      <w:r>
        <w:rPr>
          <w:sz w:val="22"/>
          <w:szCs w:val="22"/>
        </w:rPr>
        <w:tab/>
      </w:r>
      <w:r w:rsidR="00B1065A" w:rsidRPr="005F25E7">
        <w:rPr>
          <w:sz w:val="22"/>
          <w:szCs w:val="22"/>
        </w:rPr>
        <w:t xml:space="preserve">In addition to Shed revenues from member subscriptions and sales of products, donations, development funds and trusts will be actively sought.  </w:t>
      </w:r>
      <w:r w:rsidR="005D55EB" w:rsidRPr="005F25E7">
        <w:rPr>
          <w:sz w:val="22"/>
          <w:szCs w:val="22"/>
        </w:rPr>
        <w:t>Financial</w:t>
      </w:r>
      <w:r w:rsidR="00B1065A" w:rsidRPr="005F25E7">
        <w:rPr>
          <w:sz w:val="22"/>
          <w:szCs w:val="22"/>
        </w:rPr>
        <w:t xml:space="preserve"> diligence </w:t>
      </w:r>
      <w:r w:rsidR="00657472" w:rsidRPr="005F25E7">
        <w:rPr>
          <w:sz w:val="22"/>
          <w:szCs w:val="22"/>
        </w:rPr>
        <w:t>will be</w:t>
      </w:r>
      <w:r w:rsidR="00B1065A" w:rsidRPr="005F25E7">
        <w:rPr>
          <w:sz w:val="22"/>
          <w:szCs w:val="22"/>
        </w:rPr>
        <w:t xml:space="preserve"> exercised</w:t>
      </w:r>
      <w:r w:rsidR="00657472" w:rsidRPr="005F25E7">
        <w:rPr>
          <w:sz w:val="22"/>
          <w:szCs w:val="22"/>
        </w:rPr>
        <w:t xml:space="preserve"> </w:t>
      </w:r>
      <w:r w:rsidR="00B1065A" w:rsidRPr="005F25E7">
        <w:rPr>
          <w:sz w:val="22"/>
          <w:szCs w:val="22"/>
        </w:rPr>
        <w:t>through the office of</w:t>
      </w:r>
      <w:r w:rsidR="00657472" w:rsidRPr="005F25E7">
        <w:rPr>
          <w:sz w:val="22"/>
          <w:szCs w:val="22"/>
        </w:rPr>
        <w:t xml:space="preserve"> Shed Treasurer, who will be accountable to not only the members but also external auditors</w:t>
      </w:r>
      <w:r w:rsidR="00341C8B" w:rsidRPr="005F25E7">
        <w:rPr>
          <w:sz w:val="22"/>
          <w:szCs w:val="22"/>
        </w:rPr>
        <w:t>. As the Shed progresses to CIO status</w:t>
      </w:r>
      <w:r w:rsidR="00C0305A" w:rsidRPr="005F25E7">
        <w:rPr>
          <w:sz w:val="22"/>
          <w:szCs w:val="22"/>
        </w:rPr>
        <w:t>, Charity Trustees will ensure that the requirements of the Charities Act 2022 are maintained.</w:t>
      </w:r>
    </w:p>
    <w:p w14:paraId="0E7524D9" w14:textId="77777777" w:rsidR="005F25E7" w:rsidRPr="005F25E7" w:rsidRDefault="005F25E7" w:rsidP="005F25E7">
      <w:pPr>
        <w:pStyle w:val="MISBrackley"/>
        <w:rPr>
          <w:sz w:val="22"/>
          <w:szCs w:val="22"/>
        </w:rPr>
      </w:pPr>
    </w:p>
    <w:p w14:paraId="05FED3A0" w14:textId="383C2343" w:rsidR="00B1065A" w:rsidRPr="005F25E7" w:rsidRDefault="005F25E7" w:rsidP="005F25E7">
      <w:pPr>
        <w:pStyle w:val="MISBrackley"/>
        <w:ind w:left="0"/>
        <w:rPr>
          <w:sz w:val="22"/>
          <w:szCs w:val="22"/>
        </w:rPr>
      </w:pPr>
      <w:r>
        <w:rPr>
          <w:sz w:val="22"/>
          <w:szCs w:val="22"/>
        </w:rPr>
        <w:t>8.3</w:t>
      </w:r>
      <w:r>
        <w:rPr>
          <w:sz w:val="22"/>
          <w:szCs w:val="22"/>
        </w:rPr>
        <w:tab/>
      </w:r>
      <w:r w:rsidR="00B1065A" w:rsidRPr="005F25E7">
        <w:rPr>
          <w:sz w:val="22"/>
          <w:szCs w:val="22"/>
        </w:rPr>
        <w:t xml:space="preserve">The </w:t>
      </w:r>
      <w:proofErr w:type="gramStart"/>
      <w:r w:rsidR="00B1065A" w:rsidRPr="005F25E7">
        <w:rPr>
          <w:sz w:val="22"/>
          <w:szCs w:val="22"/>
        </w:rPr>
        <w:t>ultimate aim</w:t>
      </w:r>
      <w:proofErr w:type="gramEnd"/>
      <w:r w:rsidR="00B1065A" w:rsidRPr="005F25E7">
        <w:rPr>
          <w:sz w:val="22"/>
          <w:szCs w:val="22"/>
        </w:rPr>
        <w:t xml:space="preserve"> is to provide a </w:t>
      </w:r>
      <w:r w:rsidR="00612F17" w:rsidRPr="005F25E7">
        <w:rPr>
          <w:sz w:val="22"/>
          <w:szCs w:val="22"/>
        </w:rPr>
        <w:t xml:space="preserve">financially viable </w:t>
      </w:r>
      <w:r w:rsidR="00B1065A" w:rsidRPr="005F25E7">
        <w:rPr>
          <w:sz w:val="22"/>
          <w:szCs w:val="22"/>
        </w:rPr>
        <w:t>Shed</w:t>
      </w:r>
      <w:r w:rsidR="00F01EA4" w:rsidRPr="005F25E7">
        <w:rPr>
          <w:sz w:val="22"/>
          <w:szCs w:val="22"/>
        </w:rPr>
        <w:t>,</w:t>
      </w:r>
      <w:r w:rsidR="00B1065A" w:rsidRPr="005F25E7">
        <w:rPr>
          <w:sz w:val="22"/>
          <w:szCs w:val="22"/>
        </w:rPr>
        <w:t xml:space="preserve"> </w:t>
      </w:r>
      <w:r w:rsidR="00F01EA4" w:rsidRPr="005F25E7">
        <w:rPr>
          <w:sz w:val="22"/>
          <w:szCs w:val="22"/>
        </w:rPr>
        <w:t>where the residents of Brackley and its surrounding villages, can meet in a safe</w:t>
      </w:r>
      <w:r w:rsidR="00CF3175" w:rsidRPr="005F25E7">
        <w:rPr>
          <w:sz w:val="22"/>
          <w:szCs w:val="22"/>
        </w:rPr>
        <w:t>, socially inclusive</w:t>
      </w:r>
      <w:r w:rsidR="00F01EA4" w:rsidRPr="005F25E7">
        <w:rPr>
          <w:sz w:val="22"/>
          <w:szCs w:val="22"/>
        </w:rPr>
        <w:t xml:space="preserve"> and enjoyable environment.  </w:t>
      </w:r>
      <w:r w:rsidR="00CF3175" w:rsidRPr="005F25E7">
        <w:rPr>
          <w:sz w:val="22"/>
          <w:szCs w:val="22"/>
        </w:rPr>
        <w:t>Within the Shed, members can develop</w:t>
      </w:r>
      <w:r w:rsidR="00612F17" w:rsidRPr="005F25E7">
        <w:rPr>
          <w:sz w:val="22"/>
          <w:szCs w:val="22"/>
        </w:rPr>
        <w:t xml:space="preserve"> </w:t>
      </w:r>
      <w:r w:rsidR="00CF3175" w:rsidRPr="005F25E7">
        <w:rPr>
          <w:sz w:val="22"/>
          <w:szCs w:val="22"/>
        </w:rPr>
        <w:t>or re</w:t>
      </w:r>
      <w:r w:rsidR="00612F17" w:rsidRPr="005F25E7">
        <w:rPr>
          <w:sz w:val="22"/>
          <w:szCs w:val="22"/>
        </w:rPr>
        <w:t>-</w:t>
      </w:r>
      <w:r w:rsidR="00CF3175" w:rsidRPr="005F25E7">
        <w:rPr>
          <w:sz w:val="22"/>
          <w:szCs w:val="22"/>
        </w:rPr>
        <w:t>kindle</w:t>
      </w:r>
      <w:r w:rsidR="00612F17" w:rsidRPr="005F25E7">
        <w:rPr>
          <w:sz w:val="22"/>
          <w:szCs w:val="22"/>
        </w:rPr>
        <w:t xml:space="preserve"> </w:t>
      </w:r>
      <w:r w:rsidR="00CF3175" w:rsidRPr="005F25E7">
        <w:rPr>
          <w:sz w:val="22"/>
          <w:szCs w:val="22"/>
        </w:rPr>
        <w:t>skills</w:t>
      </w:r>
      <w:r w:rsidR="008003CF" w:rsidRPr="005F25E7">
        <w:rPr>
          <w:sz w:val="22"/>
          <w:szCs w:val="22"/>
        </w:rPr>
        <w:t>,</w:t>
      </w:r>
      <w:r w:rsidR="00CF3175" w:rsidRPr="005F25E7">
        <w:rPr>
          <w:sz w:val="22"/>
          <w:szCs w:val="22"/>
        </w:rPr>
        <w:t xml:space="preserve"> </w:t>
      </w:r>
      <w:r w:rsidR="00612F17" w:rsidRPr="005F25E7">
        <w:rPr>
          <w:sz w:val="22"/>
          <w:szCs w:val="22"/>
        </w:rPr>
        <w:t xml:space="preserve">engaging in </w:t>
      </w:r>
      <w:r w:rsidR="008003CF" w:rsidRPr="005F25E7">
        <w:rPr>
          <w:sz w:val="22"/>
          <w:szCs w:val="22"/>
        </w:rPr>
        <w:t xml:space="preserve">either individual or joint </w:t>
      </w:r>
      <w:r w:rsidR="000E1FD6" w:rsidRPr="005F25E7">
        <w:rPr>
          <w:sz w:val="22"/>
          <w:szCs w:val="22"/>
        </w:rPr>
        <w:t xml:space="preserve">creative </w:t>
      </w:r>
      <w:r w:rsidR="00612F17" w:rsidRPr="005F25E7">
        <w:rPr>
          <w:sz w:val="22"/>
          <w:szCs w:val="22"/>
        </w:rPr>
        <w:t xml:space="preserve">projects to benefit the local community.  </w:t>
      </w:r>
      <w:r w:rsidR="008003CF" w:rsidRPr="005F25E7">
        <w:rPr>
          <w:sz w:val="22"/>
          <w:szCs w:val="22"/>
        </w:rPr>
        <w:t xml:space="preserve">Moreover, </w:t>
      </w:r>
      <w:r w:rsidR="00222721" w:rsidRPr="005F25E7">
        <w:rPr>
          <w:sz w:val="22"/>
          <w:szCs w:val="22"/>
        </w:rPr>
        <w:t xml:space="preserve">in addition to the material outputs of the Shed </w:t>
      </w:r>
      <w:r w:rsidR="008003CF" w:rsidRPr="005F25E7">
        <w:rPr>
          <w:sz w:val="22"/>
          <w:szCs w:val="22"/>
        </w:rPr>
        <w:t>the importance</w:t>
      </w:r>
      <w:r w:rsidR="00222721" w:rsidRPr="005F25E7">
        <w:rPr>
          <w:sz w:val="22"/>
          <w:szCs w:val="22"/>
        </w:rPr>
        <w:t xml:space="preserve"> it can provide in promoting good health and mental wellbeing to its members cannot be underestimated.</w:t>
      </w:r>
    </w:p>
    <w:p w14:paraId="4E942042" w14:textId="77777777" w:rsidR="000E1E98" w:rsidRPr="00720685" w:rsidRDefault="000E1E98" w:rsidP="00864C7E">
      <w:pPr>
        <w:spacing w:after="0"/>
        <w:rPr>
          <w:rFonts w:ascii="Calibri" w:hAnsi="Calibri" w:cs="Calibri"/>
          <w:b/>
        </w:rPr>
      </w:pPr>
    </w:p>
    <w:p w14:paraId="0BF2165B" w14:textId="5117616B" w:rsidR="009F2C2E" w:rsidRDefault="009F2C2E">
      <w:pPr>
        <w:rPr>
          <w:rFonts w:ascii="Calibri" w:hAnsi="Calibri" w:cs="Calibri"/>
        </w:rPr>
      </w:pPr>
    </w:p>
    <w:p w14:paraId="7630C02E" w14:textId="296A0491" w:rsidR="00003004" w:rsidRDefault="00003004" w:rsidP="00003004">
      <w:pPr>
        <w:spacing w:after="0"/>
        <w:rPr>
          <w:rFonts w:ascii="Calibri" w:hAnsi="Calibri" w:cs="Calibri"/>
        </w:rPr>
      </w:pPr>
    </w:p>
    <w:p w14:paraId="633DE5F9" w14:textId="58AC5D3E" w:rsidR="00F62EDA" w:rsidRDefault="00F62EDA" w:rsidP="00003004">
      <w:pPr>
        <w:spacing w:after="0"/>
        <w:rPr>
          <w:rFonts w:ascii="Calibri" w:hAnsi="Calibri" w:cs="Calibri"/>
        </w:rPr>
      </w:pPr>
    </w:p>
    <w:p w14:paraId="678200EB" w14:textId="016A18B5" w:rsidR="00F62EDA" w:rsidRDefault="00F62EDA" w:rsidP="00003004">
      <w:pPr>
        <w:spacing w:after="0"/>
        <w:rPr>
          <w:rFonts w:ascii="Calibri" w:hAnsi="Calibri" w:cs="Calibri"/>
        </w:rPr>
      </w:pPr>
    </w:p>
    <w:p w14:paraId="5E42895B" w14:textId="399C4B57" w:rsidR="00F62EDA" w:rsidRDefault="00F62EDA" w:rsidP="00003004">
      <w:pPr>
        <w:spacing w:after="0"/>
        <w:rPr>
          <w:rFonts w:ascii="Calibri" w:hAnsi="Calibri" w:cs="Calibri"/>
        </w:rPr>
      </w:pPr>
    </w:p>
    <w:p w14:paraId="3C032165" w14:textId="5F2502E5" w:rsidR="00F62EDA" w:rsidRDefault="00F62EDA" w:rsidP="00003004">
      <w:pPr>
        <w:spacing w:after="0"/>
        <w:rPr>
          <w:rFonts w:ascii="Calibri" w:hAnsi="Calibri" w:cs="Calibri"/>
        </w:rPr>
      </w:pPr>
    </w:p>
    <w:p w14:paraId="29ECF7EA" w14:textId="02EF94FE" w:rsidR="00F62EDA" w:rsidRDefault="00F62EDA" w:rsidP="00003004">
      <w:pPr>
        <w:spacing w:after="0"/>
        <w:rPr>
          <w:rFonts w:ascii="Calibri" w:hAnsi="Calibri" w:cs="Calibri"/>
        </w:rPr>
      </w:pPr>
    </w:p>
    <w:p w14:paraId="3C33849A" w14:textId="1F72E7DC" w:rsidR="00F62EDA" w:rsidRDefault="00F62EDA" w:rsidP="00003004">
      <w:pPr>
        <w:spacing w:after="0"/>
        <w:rPr>
          <w:rFonts w:ascii="Calibri" w:hAnsi="Calibri" w:cs="Calibri"/>
        </w:rPr>
      </w:pPr>
    </w:p>
    <w:p w14:paraId="16359A39" w14:textId="216A3222" w:rsidR="00F62EDA" w:rsidRDefault="00F62EDA" w:rsidP="00003004">
      <w:pPr>
        <w:spacing w:after="0"/>
        <w:rPr>
          <w:rFonts w:ascii="Calibri" w:hAnsi="Calibri" w:cs="Calibri"/>
        </w:rPr>
      </w:pPr>
    </w:p>
    <w:p w14:paraId="02120963" w14:textId="08FED5F0" w:rsidR="00F62EDA" w:rsidRDefault="00F62EDA" w:rsidP="00003004">
      <w:pPr>
        <w:spacing w:after="0"/>
        <w:rPr>
          <w:rFonts w:ascii="Calibri" w:hAnsi="Calibri" w:cs="Calibri"/>
        </w:rPr>
      </w:pPr>
    </w:p>
    <w:p w14:paraId="336209CB" w14:textId="531E84A8" w:rsidR="00F62EDA" w:rsidRDefault="00F62EDA" w:rsidP="00003004">
      <w:pPr>
        <w:spacing w:after="0"/>
        <w:rPr>
          <w:rFonts w:ascii="Calibri" w:hAnsi="Calibri" w:cs="Calibri"/>
        </w:rPr>
      </w:pPr>
    </w:p>
    <w:p w14:paraId="54D3FC68" w14:textId="6386FBFE" w:rsidR="00F62EDA" w:rsidRDefault="00F62EDA" w:rsidP="00003004">
      <w:pPr>
        <w:spacing w:after="0"/>
        <w:rPr>
          <w:rFonts w:ascii="Calibri" w:hAnsi="Calibri" w:cs="Calibri"/>
        </w:rPr>
      </w:pPr>
    </w:p>
    <w:p w14:paraId="4C7E33C9" w14:textId="2095912B" w:rsidR="00F62EDA" w:rsidRDefault="00F62EDA" w:rsidP="00003004">
      <w:pPr>
        <w:spacing w:after="0"/>
        <w:rPr>
          <w:rFonts w:ascii="Calibri" w:hAnsi="Calibri" w:cs="Calibri"/>
        </w:rPr>
      </w:pPr>
    </w:p>
    <w:p w14:paraId="24EEEEB9" w14:textId="7D48E959" w:rsidR="00F62EDA" w:rsidRDefault="00F62EDA" w:rsidP="00003004">
      <w:pPr>
        <w:spacing w:after="0"/>
        <w:rPr>
          <w:rFonts w:ascii="Calibri" w:hAnsi="Calibri" w:cs="Calibri"/>
        </w:rPr>
      </w:pPr>
    </w:p>
    <w:p w14:paraId="712CF9BC" w14:textId="65758B9E" w:rsidR="00F62EDA" w:rsidRDefault="00F62EDA" w:rsidP="00003004">
      <w:pPr>
        <w:spacing w:after="0"/>
        <w:rPr>
          <w:rFonts w:ascii="Calibri" w:hAnsi="Calibri" w:cs="Calibri"/>
        </w:rPr>
      </w:pPr>
    </w:p>
    <w:p w14:paraId="697A2302" w14:textId="0D9DF22D" w:rsidR="00F62EDA" w:rsidRDefault="00F62EDA" w:rsidP="00003004">
      <w:pPr>
        <w:spacing w:after="0"/>
        <w:rPr>
          <w:rFonts w:ascii="Calibri" w:hAnsi="Calibri" w:cs="Calibri"/>
        </w:rPr>
      </w:pPr>
    </w:p>
    <w:p w14:paraId="7F6051C8" w14:textId="2D2E50A8" w:rsidR="00F62EDA" w:rsidRDefault="00F62EDA" w:rsidP="00003004">
      <w:pPr>
        <w:spacing w:after="0"/>
        <w:rPr>
          <w:rFonts w:ascii="Calibri" w:hAnsi="Calibri" w:cs="Calibri"/>
        </w:rPr>
      </w:pPr>
    </w:p>
    <w:p w14:paraId="64D8FF31" w14:textId="73C2E38C" w:rsidR="00F62EDA" w:rsidRDefault="00F62EDA" w:rsidP="00003004">
      <w:pPr>
        <w:spacing w:after="0"/>
        <w:rPr>
          <w:rFonts w:ascii="Calibri" w:hAnsi="Calibri" w:cs="Calibri"/>
        </w:rPr>
      </w:pPr>
    </w:p>
    <w:p w14:paraId="16A06F84" w14:textId="23E2E5F5" w:rsidR="00F62EDA" w:rsidRDefault="00F62EDA" w:rsidP="00003004">
      <w:pPr>
        <w:spacing w:after="0"/>
        <w:rPr>
          <w:rFonts w:ascii="Calibri" w:hAnsi="Calibri" w:cs="Calibri"/>
        </w:rPr>
      </w:pPr>
    </w:p>
    <w:p w14:paraId="529CBB06" w14:textId="61BFB8E8" w:rsidR="00F62EDA" w:rsidRDefault="00F62EDA" w:rsidP="00003004">
      <w:pPr>
        <w:spacing w:after="0"/>
        <w:rPr>
          <w:rFonts w:ascii="Calibri" w:hAnsi="Calibri" w:cs="Calibri"/>
        </w:rPr>
      </w:pPr>
    </w:p>
    <w:p w14:paraId="1325936C" w14:textId="2395425F" w:rsidR="00F62EDA" w:rsidRDefault="00F62EDA" w:rsidP="00003004">
      <w:pPr>
        <w:spacing w:after="0"/>
        <w:rPr>
          <w:rFonts w:ascii="Calibri" w:hAnsi="Calibri" w:cs="Calibri"/>
        </w:rPr>
      </w:pPr>
    </w:p>
    <w:p w14:paraId="301FE977" w14:textId="534C417D" w:rsidR="00F62EDA" w:rsidRDefault="00F62EDA" w:rsidP="00003004">
      <w:pPr>
        <w:spacing w:after="0"/>
        <w:rPr>
          <w:rFonts w:ascii="Calibri" w:hAnsi="Calibri" w:cs="Calibri"/>
        </w:rPr>
      </w:pPr>
    </w:p>
    <w:p w14:paraId="2F792849" w14:textId="560B441F" w:rsidR="00F62EDA" w:rsidRDefault="00F62EDA" w:rsidP="00003004">
      <w:pPr>
        <w:spacing w:after="0"/>
        <w:rPr>
          <w:rFonts w:ascii="Calibri" w:hAnsi="Calibri" w:cs="Calibri"/>
        </w:rPr>
      </w:pPr>
    </w:p>
    <w:p w14:paraId="09413DAB" w14:textId="26E78BE2" w:rsidR="00F62EDA" w:rsidRDefault="00F62EDA" w:rsidP="00003004">
      <w:pPr>
        <w:spacing w:after="0"/>
        <w:rPr>
          <w:rFonts w:ascii="Calibri" w:hAnsi="Calibri" w:cs="Calibri"/>
        </w:rPr>
      </w:pPr>
    </w:p>
    <w:p w14:paraId="1BEE30E0" w14:textId="1BD5B7B3" w:rsidR="00F62EDA" w:rsidRDefault="00F62EDA" w:rsidP="00003004">
      <w:pPr>
        <w:spacing w:after="0"/>
        <w:rPr>
          <w:rFonts w:ascii="Calibri" w:hAnsi="Calibri" w:cs="Calibri"/>
        </w:rPr>
      </w:pPr>
    </w:p>
    <w:p w14:paraId="2317B087" w14:textId="77777777" w:rsidR="00576FBC" w:rsidRDefault="00576FBC" w:rsidP="00003004">
      <w:pPr>
        <w:spacing w:after="0"/>
        <w:rPr>
          <w:rFonts w:ascii="Calibri" w:hAnsi="Calibri" w:cs="Calibri"/>
        </w:rPr>
        <w:sectPr w:rsidR="00576FBC" w:rsidSect="0044760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pgNumType w:start="1"/>
          <w:cols w:space="708"/>
          <w:docGrid w:linePitch="360"/>
        </w:sectPr>
      </w:pPr>
    </w:p>
    <w:p w14:paraId="2B140498" w14:textId="24488740" w:rsidR="00B94207" w:rsidRPr="00B94207" w:rsidRDefault="00B94207" w:rsidP="00397146">
      <w:pPr>
        <w:spacing w:after="0"/>
        <w:jc w:val="center"/>
        <w:rPr>
          <w:rFonts w:ascii="Calibri" w:hAnsi="Calibri" w:cs="Calibri"/>
          <w:b/>
          <w:bCs/>
        </w:rPr>
      </w:pPr>
      <w:r w:rsidRPr="00B94207">
        <w:rPr>
          <w:rFonts w:ascii="Calibri" w:hAnsi="Calibri" w:cs="Calibri"/>
          <w:b/>
          <w:bCs/>
        </w:rPr>
        <w:t xml:space="preserve">ANNEX </w:t>
      </w:r>
      <w:r>
        <w:rPr>
          <w:rFonts w:ascii="Calibri" w:hAnsi="Calibri" w:cs="Calibri"/>
          <w:b/>
          <w:bCs/>
        </w:rPr>
        <w:t>A</w:t>
      </w:r>
      <w:r w:rsidRPr="00B94207">
        <w:rPr>
          <w:rFonts w:ascii="Calibri" w:hAnsi="Calibri" w:cs="Calibri"/>
          <w:b/>
          <w:bCs/>
        </w:rPr>
        <w:t xml:space="preserve"> TO MIS BRACKLEY BUSINESS PLAN</w:t>
      </w:r>
    </w:p>
    <w:p w14:paraId="092F650D" w14:textId="6DDC9A3C" w:rsidR="00B94207" w:rsidRDefault="00B94207" w:rsidP="00582534">
      <w:pPr>
        <w:spacing w:after="0"/>
        <w:jc w:val="center"/>
        <w:rPr>
          <w:rFonts w:ascii="Calibri" w:hAnsi="Calibri" w:cs="Calibri"/>
          <w:b/>
          <w:bCs/>
        </w:rPr>
      </w:pPr>
      <w:r>
        <w:rPr>
          <w:rFonts w:ascii="Calibri" w:hAnsi="Calibri" w:cs="Calibri"/>
          <w:b/>
          <w:bCs/>
        </w:rPr>
        <w:t>RISK REGISTER</w:t>
      </w:r>
    </w:p>
    <w:p w14:paraId="4BA09443" w14:textId="6A649A04" w:rsidR="00B94207" w:rsidRDefault="00B94207" w:rsidP="00576FBC">
      <w:pPr>
        <w:spacing w:after="0"/>
        <w:jc w:val="center"/>
        <w:rPr>
          <w:rFonts w:ascii="Calibri" w:hAnsi="Calibri" w:cs="Calibri"/>
          <w:b/>
          <w:bCs/>
        </w:rPr>
      </w:pPr>
    </w:p>
    <w:tbl>
      <w:tblPr>
        <w:tblStyle w:val="TableGrid"/>
        <w:tblW w:w="0" w:type="auto"/>
        <w:tblLook w:val="04A0" w:firstRow="1" w:lastRow="0" w:firstColumn="1" w:lastColumn="0" w:noHBand="0" w:noVBand="1"/>
      </w:tblPr>
      <w:tblGrid>
        <w:gridCol w:w="2277"/>
        <w:gridCol w:w="1687"/>
        <w:gridCol w:w="1418"/>
        <w:gridCol w:w="4678"/>
        <w:gridCol w:w="1417"/>
        <w:gridCol w:w="2977"/>
      </w:tblGrid>
      <w:tr w:rsidR="00B94207" w:rsidRPr="00B94207" w14:paraId="52A7B191" w14:textId="77777777" w:rsidTr="00B94207">
        <w:tc>
          <w:tcPr>
            <w:tcW w:w="2277" w:type="dxa"/>
            <w:vAlign w:val="center"/>
          </w:tcPr>
          <w:p w14:paraId="255C61A8" w14:textId="77777777" w:rsidR="00B94207" w:rsidRPr="00B94207" w:rsidRDefault="00B94207" w:rsidP="00B87CF5">
            <w:pPr>
              <w:jc w:val="center"/>
              <w:rPr>
                <w:rFonts w:ascii="Calibri" w:hAnsi="Calibri" w:cs="Calibri"/>
                <w:b/>
                <w:bCs/>
                <w:sz w:val="20"/>
                <w:szCs w:val="20"/>
              </w:rPr>
            </w:pPr>
            <w:r w:rsidRPr="00B94207">
              <w:rPr>
                <w:rFonts w:ascii="Calibri" w:hAnsi="Calibri" w:cs="Calibri"/>
                <w:b/>
                <w:bCs/>
                <w:sz w:val="20"/>
                <w:szCs w:val="20"/>
              </w:rPr>
              <w:t>RISK EVENT</w:t>
            </w:r>
          </w:p>
        </w:tc>
        <w:tc>
          <w:tcPr>
            <w:tcW w:w="1687" w:type="dxa"/>
            <w:vAlign w:val="center"/>
          </w:tcPr>
          <w:p w14:paraId="641B3E2D" w14:textId="77777777" w:rsidR="00B94207" w:rsidRPr="00B94207" w:rsidRDefault="00B94207" w:rsidP="00B87CF5">
            <w:pPr>
              <w:jc w:val="center"/>
              <w:rPr>
                <w:rFonts w:ascii="Calibri" w:hAnsi="Calibri" w:cs="Calibri"/>
                <w:b/>
                <w:bCs/>
                <w:sz w:val="20"/>
                <w:szCs w:val="20"/>
              </w:rPr>
            </w:pPr>
            <w:r w:rsidRPr="00B94207">
              <w:rPr>
                <w:rFonts w:ascii="Calibri" w:hAnsi="Calibri" w:cs="Calibri"/>
                <w:b/>
                <w:bCs/>
                <w:sz w:val="20"/>
                <w:szCs w:val="20"/>
              </w:rPr>
              <w:t>RISK CATEGORY</w:t>
            </w:r>
          </w:p>
        </w:tc>
        <w:tc>
          <w:tcPr>
            <w:tcW w:w="1418" w:type="dxa"/>
            <w:vAlign w:val="center"/>
          </w:tcPr>
          <w:p w14:paraId="042D1D84" w14:textId="77777777" w:rsidR="00B94207" w:rsidRPr="00B94207" w:rsidRDefault="00B94207" w:rsidP="00B87CF5">
            <w:pPr>
              <w:jc w:val="center"/>
              <w:rPr>
                <w:rFonts w:ascii="Calibri" w:hAnsi="Calibri" w:cs="Calibri"/>
                <w:b/>
                <w:bCs/>
                <w:sz w:val="20"/>
                <w:szCs w:val="20"/>
              </w:rPr>
            </w:pPr>
            <w:r w:rsidRPr="00B94207">
              <w:rPr>
                <w:rFonts w:ascii="Calibri" w:hAnsi="Calibri" w:cs="Calibri"/>
                <w:b/>
                <w:bCs/>
                <w:sz w:val="20"/>
                <w:szCs w:val="20"/>
              </w:rPr>
              <w:t>INHERENT RISK</w:t>
            </w:r>
          </w:p>
        </w:tc>
        <w:tc>
          <w:tcPr>
            <w:tcW w:w="4678" w:type="dxa"/>
            <w:vAlign w:val="center"/>
          </w:tcPr>
          <w:p w14:paraId="51D20A46" w14:textId="77777777" w:rsidR="00B94207" w:rsidRPr="00B94207" w:rsidRDefault="00B94207" w:rsidP="00B87CF5">
            <w:pPr>
              <w:jc w:val="center"/>
              <w:rPr>
                <w:rFonts w:ascii="Calibri" w:hAnsi="Calibri" w:cs="Calibri"/>
                <w:b/>
                <w:bCs/>
                <w:sz w:val="20"/>
                <w:szCs w:val="20"/>
              </w:rPr>
            </w:pPr>
            <w:r w:rsidRPr="00B94207">
              <w:rPr>
                <w:rFonts w:ascii="Calibri" w:hAnsi="Calibri" w:cs="Calibri"/>
                <w:b/>
                <w:bCs/>
                <w:sz w:val="20"/>
                <w:szCs w:val="20"/>
              </w:rPr>
              <w:t>MITIGATION</w:t>
            </w:r>
          </w:p>
        </w:tc>
        <w:tc>
          <w:tcPr>
            <w:tcW w:w="1417" w:type="dxa"/>
            <w:vAlign w:val="center"/>
          </w:tcPr>
          <w:p w14:paraId="01E0F78D" w14:textId="77777777" w:rsidR="00B94207" w:rsidRPr="00B94207" w:rsidRDefault="00B94207" w:rsidP="00B87CF5">
            <w:pPr>
              <w:jc w:val="center"/>
              <w:rPr>
                <w:rFonts w:ascii="Calibri" w:hAnsi="Calibri" w:cs="Calibri"/>
                <w:b/>
                <w:bCs/>
                <w:sz w:val="20"/>
                <w:szCs w:val="20"/>
              </w:rPr>
            </w:pPr>
            <w:r w:rsidRPr="00B94207">
              <w:rPr>
                <w:rFonts w:ascii="Calibri" w:hAnsi="Calibri" w:cs="Calibri"/>
                <w:b/>
                <w:bCs/>
                <w:sz w:val="20"/>
                <w:szCs w:val="20"/>
              </w:rPr>
              <w:t>RESIDUAL RISK</w:t>
            </w:r>
          </w:p>
        </w:tc>
        <w:tc>
          <w:tcPr>
            <w:tcW w:w="2977" w:type="dxa"/>
            <w:vAlign w:val="center"/>
          </w:tcPr>
          <w:p w14:paraId="2E8580B7" w14:textId="77777777" w:rsidR="00B94207" w:rsidRPr="00B94207" w:rsidRDefault="00B94207" w:rsidP="00B87CF5">
            <w:pPr>
              <w:jc w:val="center"/>
              <w:rPr>
                <w:rFonts w:ascii="Calibri" w:hAnsi="Calibri" w:cs="Calibri"/>
                <w:b/>
                <w:bCs/>
                <w:sz w:val="20"/>
                <w:szCs w:val="20"/>
              </w:rPr>
            </w:pPr>
            <w:r w:rsidRPr="00B94207">
              <w:rPr>
                <w:rFonts w:ascii="Calibri" w:hAnsi="Calibri" w:cs="Calibri"/>
                <w:b/>
                <w:bCs/>
                <w:sz w:val="20"/>
                <w:szCs w:val="20"/>
              </w:rPr>
              <w:t>COMMENTS</w:t>
            </w:r>
          </w:p>
        </w:tc>
      </w:tr>
      <w:tr w:rsidR="00B94207" w:rsidRPr="00B94207" w14:paraId="0709F0FD" w14:textId="77777777" w:rsidTr="00B94207">
        <w:tc>
          <w:tcPr>
            <w:tcW w:w="2277" w:type="dxa"/>
          </w:tcPr>
          <w:p w14:paraId="0653E44A"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Theft of Tools</w:t>
            </w:r>
          </w:p>
        </w:tc>
        <w:tc>
          <w:tcPr>
            <w:tcW w:w="1687" w:type="dxa"/>
          </w:tcPr>
          <w:p w14:paraId="5B69B1D7"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Security</w:t>
            </w:r>
          </w:p>
        </w:tc>
        <w:tc>
          <w:tcPr>
            <w:tcW w:w="1418" w:type="dxa"/>
          </w:tcPr>
          <w:p w14:paraId="00D85F79"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High</w:t>
            </w:r>
          </w:p>
        </w:tc>
        <w:tc>
          <w:tcPr>
            <w:tcW w:w="4678" w:type="dxa"/>
          </w:tcPr>
          <w:p w14:paraId="07D35AAF" w14:textId="77777777" w:rsidR="00B94207" w:rsidRPr="00B94207" w:rsidRDefault="00B94207" w:rsidP="00B94207">
            <w:pPr>
              <w:pStyle w:val="ListParagraph"/>
              <w:numPr>
                <w:ilvl w:val="0"/>
                <w:numId w:val="27"/>
              </w:numPr>
              <w:rPr>
                <w:rFonts w:ascii="Calibri" w:hAnsi="Calibri" w:cs="Calibri"/>
                <w:sz w:val="20"/>
                <w:szCs w:val="20"/>
              </w:rPr>
            </w:pPr>
            <w:r w:rsidRPr="00B94207">
              <w:rPr>
                <w:rFonts w:ascii="Calibri" w:hAnsi="Calibri" w:cs="Calibri"/>
                <w:sz w:val="20"/>
                <w:szCs w:val="20"/>
              </w:rPr>
              <w:t>EWG Access gates locked.</w:t>
            </w:r>
          </w:p>
          <w:p w14:paraId="524AA81E" w14:textId="77777777" w:rsidR="00B94207" w:rsidRPr="00B94207" w:rsidRDefault="00B94207" w:rsidP="00B94207">
            <w:pPr>
              <w:pStyle w:val="ListParagraph"/>
              <w:numPr>
                <w:ilvl w:val="0"/>
                <w:numId w:val="27"/>
              </w:numPr>
              <w:rPr>
                <w:rFonts w:ascii="Calibri" w:hAnsi="Calibri" w:cs="Calibri"/>
                <w:sz w:val="20"/>
                <w:szCs w:val="20"/>
              </w:rPr>
            </w:pPr>
            <w:r w:rsidRPr="00B94207">
              <w:rPr>
                <w:rFonts w:ascii="Calibri" w:hAnsi="Calibri" w:cs="Calibri"/>
                <w:sz w:val="20"/>
                <w:szCs w:val="20"/>
              </w:rPr>
              <w:t>Secluded Shed location.</w:t>
            </w:r>
          </w:p>
          <w:p w14:paraId="15206340" w14:textId="77777777" w:rsidR="00B94207" w:rsidRPr="00B94207" w:rsidRDefault="00B94207" w:rsidP="00B94207">
            <w:pPr>
              <w:pStyle w:val="ListParagraph"/>
              <w:numPr>
                <w:ilvl w:val="0"/>
                <w:numId w:val="27"/>
              </w:numPr>
              <w:rPr>
                <w:rFonts w:ascii="Calibri" w:hAnsi="Calibri" w:cs="Calibri"/>
                <w:sz w:val="20"/>
                <w:szCs w:val="20"/>
              </w:rPr>
            </w:pPr>
            <w:r w:rsidRPr="00B94207">
              <w:rPr>
                <w:rFonts w:ascii="Calibri" w:hAnsi="Calibri" w:cs="Calibri"/>
                <w:sz w:val="20"/>
                <w:szCs w:val="20"/>
              </w:rPr>
              <w:t>Shed locked when unoccupied.</w:t>
            </w:r>
          </w:p>
          <w:p w14:paraId="168C500A" w14:textId="77777777" w:rsidR="00B94207" w:rsidRPr="00B94207" w:rsidRDefault="00B94207" w:rsidP="00B94207">
            <w:pPr>
              <w:pStyle w:val="ListParagraph"/>
              <w:numPr>
                <w:ilvl w:val="0"/>
                <w:numId w:val="27"/>
              </w:numPr>
              <w:rPr>
                <w:rFonts w:ascii="Calibri" w:hAnsi="Calibri" w:cs="Calibri"/>
                <w:sz w:val="20"/>
                <w:szCs w:val="20"/>
              </w:rPr>
            </w:pPr>
            <w:r w:rsidRPr="00B94207">
              <w:rPr>
                <w:rFonts w:ascii="Calibri" w:hAnsi="Calibri" w:cs="Calibri"/>
                <w:sz w:val="20"/>
                <w:szCs w:val="20"/>
              </w:rPr>
              <w:t>Machines secured to floor/bench.</w:t>
            </w:r>
          </w:p>
          <w:p w14:paraId="1FE7558B" w14:textId="77777777" w:rsidR="00B94207" w:rsidRPr="00B94207" w:rsidRDefault="00B94207" w:rsidP="00B94207">
            <w:pPr>
              <w:pStyle w:val="ListParagraph"/>
              <w:numPr>
                <w:ilvl w:val="0"/>
                <w:numId w:val="27"/>
              </w:numPr>
              <w:rPr>
                <w:rFonts w:ascii="Calibri" w:hAnsi="Calibri" w:cs="Calibri"/>
                <w:sz w:val="20"/>
                <w:szCs w:val="20"/>
              </w:rPr>
            </w:pPr>
            <w:r w:rsidRPr="00B94207">
              <w:rPr>
                <w:rFonts w:ascii="Calibri" w:hAnsi="Calibri" w:cs="Calibri"/>
                <w:sz w:val="20"/>
                <w:szCs w:val="20"/>
              </w:rPr>
              <w:t>Hand power tools stored in locked containers.</w:t>
            </w:r>
          </w:p>
          <w:p w14:paraId="3481AAF6" w14:textId="34A249D9" w:rsidR="00B94207" w:rsidRPr="0054570D" w:rsidRDefault="00B94207" w:rsidP="00B87CF5">
            <w:pPr>
              <w:pStyle w:val="ListParagraph"/>
              <w:numPr>
                <w:ilvl w:val="0"/>
                <w:numId w:val="27"/>
              </w:numPr>
              <w:rPr>
                <w:rFonts w:ascii="Calibri" w:hAnsi="Calibri" w:cs="Calibri"/>
                <w:sz w:val="20"/>
                <w:szCs w:val="20"/>
              </w:rPr>
            </w:pPr>
            <w:r w:rsidRPr="00B94207">
              <w:rPr>
                <w:rFonts w:ascii="Calibri" w:hAnsi="Calibri" w:cs="Calibri"/>
                <w:sz w:val="20"/>
                <w:szCs w:val="20"/>
              </w:rPr>
              <w:t>Remote door alarm fitted (See comment)</w:t>
            </w:r>
          </w:p>
        </w:tc>
        <w:tc>
          <w:tcPr>
            <w:tcW w:w="1417" w:type="dxa"/>
          </w:tcPr>
          <w:p w14:paraId="6D887D06"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Med</w:t>
            </w:r>
          </w:p>
        </w:tc>
        <w:tc>
          <w:tcPr>
            <w:tcW w:w="2977" w:type="dxa"/>
          </w:tcPr>
          <w:p w14:paraId="28315155" w14:textId="77777777" w:rsidR="00B94207" w:rsidRPr="00B94207" w:rsidRDefault="00B94207" w:rsidP="00B87CF5">
            <w:pPr>
              <w:rPr>
                <w:rFonts w:ascii="Calibri" w:hAnsi="Calibri" w:cs="Calibri"/>
                <w:sz w:val="20"/>
                <w:szCs w:val="20"/>
              </w:rPr>
            </w:pPr>
            <w:r w:rsidRPr="00B94207">
              <w:rPr>
                <w:rFonts w:ascii="Calibri" w:hAnsi="Calibri" w:cs="Calibri"/>
                <w:sz w:val="20"/>
                <w:szCs w:val="20"/>
              </w:rPr>
              <w:t xml:space="preserve">Investigate the feasibility of fitting battery operated alarm system with remote alerts. </w:t>
            </w:r>
          </w:p>
        </w:tc>
      </w:tr>
      <w:tr w:rsidR="00B94207" w:rsidRPr="00B94207" w14:paraId="24A4C1EB" w14:textId="77777777" w:rsidTr="00B94207">
        <w:tc>
          <w:tcPr>
            <w:tcW w:w="2277" w:type="dxa"/>
          </w:tcPr>
          <w:p w14:paraId="236EDBD9"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Fire</w:t>
            </w:r>
          </w:p>
        </w:tc>
        <w:tc>
          <w:tcPr>
            <w:tcW w:w="1687" w:type="dxa"/>
          </w:tcPr>
          <w:p w14:paraId="6EF4E7AD"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Facilities</w:t>
            </w:r>
          </w:p>
        </w:tc>
        <w:tc>
          <w:tcPr>
            <w:tcW w:w="1418" w:type="dxa"/>
          </w:tcPr>
          <w:p w14:paraId="4468BB81"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Med</w:t>
            </w:r>
          </w:p>
        </w:tc>
        <w:tc>
          <w:tcPr>
            <w:tcW w:w="4678" w:type="dxa"/>
          </w:tcPr>
          <w:p w14:paraId="00EE0DD2" w14:textId="77777777" w:rsidR="00B94207" w:rsidRPr="00B94207" w:rsidRDefault="00B94207" w:rsidP="00B94207">
            <w:pPr>
              <w:pStyle w:val="ListParagraph"/>
              <w:numPr>
                <w:ilvl w:val="0"/>
                <w:numId w:val="28"/>
              </w:numPr>
              <w:rPr>
                <w:rFonts w:ascii="Calibri" w:hAnsi="Calibri" w:cs="Calibri"/>
                <w:sz w:val="20"/>
                <w:szCs w:val="20"/>
              </w:rPr>
            </w:pPr>
            <w:r w:rsidRPr="00B94207">
              <w:rPr>
                <w:rFonts w:ascii="Calibri" w:hAnsi="Calibri" w:cs="Calibri"/>
                <w:sz w:val="20"/>
                <w:szCs w:val="20"/>
              </w:rPr>
              <w:t>No smoking in Shed</w:t>
            </w:r>
          </w:p>
          <w:p w14:paraId="4794EF7B" w14:textId="77777777" w:rsidR="00B94207" w:rsidRPr="00B94207" w:rsidRDefault="00B94207" w:rsidP="00B94207">
            <w:pPr>
              <w:pStyle w:val="ListParagraph"/>
              <w:numPr>
                <w:ilvl w:val="0"/>
                <w:numId w:val="28"/>
              </w:numPr>
              <w:rPr>
                <w:rFonts w:ascii="Calibri" w:hAnsi="Calibri" w:cs="Calibri"/>
                <w:sz w:val="20"/>
                <w:szCs w:val="20"/>
              </w:rPr>
            </w:pPr>
            <w:r w:rsidRPr="00B94207">
              <w:rPr>
                <w:rFonts w:ascii="Calibri" w:hAnsi="Calibri" w:cs="Calibri"/>
                <w:sz w:val="20"/>
                <w:szCs w:val="20"/>
              </w:rPr>
              <w:t>No open flames in shed</w:t>
            </w:r>
          </w:p>
          <w:p w14:paraId="37B41262" w14:textId="1389E48F" w:rsidR="00B94207" w:rsidRPr="00B94207" w:rsidRDefault="00B94207" w:rsidP="00B94207">
            <w:pPr>
              <w:pStyle w:val="ListParagraph"/>
              <w:numPr>
                <w:ilvl w:val="0"/>
                <w:numId w:val="28"/>
              </w:numPr>
              <w:rPr>
                <w:rFonts w:ascii="Calibri" w:hAnsi="Calibri" w:cs="Calibri"/>
                <w:sz w:val="20"/>
                <w:szCs w:val="20"/>
              </w:rPr>
            </w:pPr>
            <w:r w:rsidRPr="00B94207">
              <w:rPr>
                <w:rFonts w:ascii="Calibri" w:hAnsi="Calibri" w:cs="Calibri"/>
                <w:sz w:val="20"/>
                <w:szCs w:val="20"/>
              </w:rPr>
              <w:t xml:space="preserve">All electrical equipment PAT </w:t>
            </w:r>
            <w:proofErr w:type="gramStart"/>
            <w:r w:rsidRPr="00B94207">
              <w:rPr>
                <w:rFonts w:ascii="Calibri" w:hAnsi="Calibri" w:cs="Calibri"/>
                <w:sz w:val="20"/>
                <w:szCs w:val="20"/>
              </w:rPr>
              <w:t>tested</w:t>
            </w:r>
            <w:proofErr w:type="gramEnd"/>
          </w:p>
          <w:p w14:paraId="12321099" w14:textId="77777777" w:rsidR="00B94207" w:rsidRPr="00B94207" w:rsidRDefault="00B94207" w:rsidP="00B94207">
            <w:pPr>
              <w:pStyle w:val="ListParagraph"/>
              <w:numPr>
                <w:ilvl w:val="0"/>
                <w:numId w:val="28"/>
              </w:numPr>
              <w:rPr>
                <w:rFonts w:ascii="Calibri" w:hAnsi="Calibri" w:cs="Calibri"/>
                <w:sz w:val="20"/>
                <w:szCs w:val="20"/>
              </w:rPr>
            </w:pPr>
            <w:r w:rsidRPr="00B94207">
              <w:rPr>
                <w:rFonts w:ascii="Calibri" w:hAnsi="Calibri" w:cs="Calibri"/>
                <w:sz w:val="20"/>
                <w:szCs w:val="20"/>
              </w:rPr>
              <w:t xml:space="preserve">Fire extinguishers </w:t>
            </w:r>
            <w:proofErr w:type="gramStart"/>
            <w:r w:rsidRPr="00B94207">
              <w:rPr>
                <w:rFonts w:ascii="Calibri" w:hAnsi="Calibri" w:cs="Calibri"/>
                <w:sz w:val="20"/>
                <w:szCs w:val="20"/>
              </w:rPr>
              <w:t>fitted</w:t>
            </w:r>
            <w:proofErr w:type="gramEnd"/>
          </w:p>
          <w:p w14:paraId="25B36CA4" w14:textId="77777777" w:rsidR="00B94207" w:rsidRPr="00B94207" w:rsidRDefault="00B94207" w:rsidP="00B94207">
            <w:pPr>
              <w:pStyle w:val="ListParagraph"/>
              <w:numPr>
                <w:ilvl w:val="0"/>
                <w:numId w:val="28"/>
              </w:numPr>
              <w:rPr>
                <w:rFonts w:ascii="Calibri" w:hAnsi="Calibri" w:cs="Calibri"/>
                <w:sz w:val="20"/>
                <w:szCs w:val="20"/>
              </w:rPr>
            </w:pPr>
            <w:r w:rsidRPr="00B94207">
              <w:rPr>
                <w:rFonts w:ascii="Calibri" w:hAnsi="Calibri" w:cs="Calibri"/>
                <w:sz w:val="20"/>
                <w:szCs w:val="20"/>
              </w:rPr>
              <w:t xml:space="preserve">Smoke alarms </w:t>
            </w:r>
            <w:proofErr w:type="gramStart"/>
            <w:r w:rsidRPr="00B94207">
              <w:rPr>
                <w:rFonts w:ascii="Calibri" w:hAnsi="Calibri" w:cs="Calibri"/>
                <w:sz w:val="20"/>
                <w:szCs w:val="20"/>
              </w:rPr>
              <w:t>fitted</w:t>
            </w:r>
            <w:proofErr w:type="gramEnd"/>
          </w:p>
          <w:p w14:paraId="6F5B85C0" w14:textId="77777777" w:rsidR="00B94207" w:rsidRPr="00B94207" w:rsidRDefault="00B94207" w:rsidP="00B94207">
            <w:pPr>
              <w:pStyle w:val="ListParagraph"/>
              <w:numPr>
                <w:ilvl w:val="0"/>
                <w:numId w:val="28"/>
              </w:numPr>
              <w:rPr>
                <w:rFonts w:ascii="Calibri" w:hAnsi="Calibri" w:cs="Calibri"/>
                <w:sz w:val="20"/>
                <w:szCs w:val="20"/>
              </w:rPr>
            </w:pPr>
            <w:r w:rsidRPr="00B94207">
              <w:rPr>
                <w:rFonts w:ascii="Calibri" w:hAnsi="Calibri" w:cs="Calibri"/>
                <w:sz w:val="20"/>
                <w:szCs w:val="20"/>
              </w:rPr>
              <w:t>No power to Shed when unoccupied</w:t>
            </w:r>
          </w:p>
        </w:tc>
        <w:tc>
          <w:tcPr>
            <w:tcW w:w="1417" w:type="dxa"/>
          </w:tcPr>
          <w:p w14:paraId="2526FD1B"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Negligible</w:t>
            </w:r>
          </w:p>
        </w:tc>
        <w:tc>
          <w:tcPr>
            <w:tcW w:w="2977" w:type="dxa"/>
          </w:tcPr>
          <w:p w14:paraId="63C8AD14" w14:textId="77777777" w:rsidR="00B94207" w:rsidRPr="00B94207" w:rsidRDefault="00B94207" w:rsidP="00B87CF5">
            <w:pPr>
              <w:rPr>
                <w:rFonts w:ascii="Calibri" w:hAnsi="Calibri" w:cs="Calibri"/>
                <w:sz w:val="20"/>
                <w:szCs w:val="20"/>
              </w:rPr>
            </w:pPr>
          </w:p>
        </w:tc>
      </w:tr>
      <w:tr w:rsidR="00B94207" w:rsidRPr="00B94207" w14:paraId="62A76B38" w14:textId="77777777" w:rsidTr="00B94207">
        <w:tc>
          <w:tcPr>
            <w:tcW w:w="2277" w:type="dxa"/>
          </w:tcPr>
          <w:p w14:paraId="5FB00C31"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Insolvency</w:t>
            </w:r>
          </w:p>
        </w:tc>
        <w:tc>
          <w:tcPr>
            <w:tcW w:w="1687" w:type="dxa"/>
          </w:tcPr>
          <w:p w14:paraId="7FD09A00"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Financial</w:t>
            </w:r>
          </w:p>
        </w:tc>
        <w:tc>
          <w:tcPr>
            <w:tcW w:w="1418" w:type="dxa"/>
          </w:tcPr>
          <w:p w14:paraId="00B0E8EA"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Med</w:t>
            </w:r>
          </w:p>
        </w:tc>
        <w:tc>
          <w:tcPr>
            <w:tcW w:w="4678" w:type="dxa"/>
          </w:tcPr>
          <w:p w14:paraId="1DE416AD" w14:textId="77777777" w:rsidR="00B94207" w:rsidRPr="00B94207" w:rsidRDefault="00B94207" w:rsidP="00B94207">
            <w:pPr>
              <w:pStyle w:val="ListParagraph"/>
              <w:numPr>
                <w:ilvl w:val="0"/>
                <w:numId w:val="29"/>
              </w:numPr>
              <w:rPr>
                <w:rFonts w:ascii="Calibri" w:hAnsi="Calibri" w:cs="Calibri"/>
                <w:sz w:val="20"/>
                <w:szCs w:val="20"/>
              </w:rPr>
            </w:pPr>
            <w:r w:rsidRPr="00B94207">
              <w:rPr>
                <w:rFonts w:ascii="Calibri" w:hAnsi="Calibri" w:cs="Calibri"/>
                <w:sz w:val="20"/>
                <w:szCs w:val="20"/>
              </w:rPr>
              <w:t xml:space="preserve">Scheduled fund raising </w:t>
            </w:r>
            <w:proofErr w:type="gramStart"/>
            <w:r w:rsidRPr="00B94207">
              <w:rPr>
                <w:rFonts w:ascii="Calibri" w:hAnsi="Calibri" w:cs="Calibri"/>
                <w:sz w:val="20"/>
                <w:szCs w:val="20"/>
              </w:rPr>
              <w:t>events</w:t>
            </w:r>
            <w:proofErr w:type="gramEnd"/>
          </w:p>
          <w:p w14:paraId="5246B121" w14:textId="77777777" w:rsidR="00B94207" w:rsidRPr="00B94207" w:rsidRDefault="00B94207" w:rsidP="00B94207">
            <w:pPr>
              <w:pStyle w:val="ListParagraph"/>
              <w:numPr>
                <w:ilvl w:val="0"/>
                <w:numId w:val="29"/>
              </w:numPr>
              <w:rPr>
                <w:rFonts w:ascii="Calibri" w:hAnsi="Calibri" w:cs="Calibri"/>
                <w:sz w:val="20"/>
                <w:szCs w:val="20"/>
              </w:rPr>
            </w:pPr>
            <w:r w:rsidRPr="00B94207">
              <w:rPr>
                <w:rFonts w:ascii="Calibri" w:hAnsi="Calibri" w:cs="Calibri"/>
                <w:sz w:val="20"/>
                <w:szCs w:val="20"/>
              </w:rPr>
              <w:t>Active grant and funding activities</w:t>
            </w:r>
          </w:p>
          <w:p w14:paraId="7D0632DD" w14:textId="77777777" w:rsidR="00B94207" w:rsidRPr="00B94207" w:rsidRDefault="00B94207" w:rsidP="00B94207">
            <w:pPr>
              <w:pStyle w:val="ListParagraph"/>
              <w:numPr>
                <w:ilvl w:val="0"/>
                <w:numId w:val="29"/>
              </w:numPr>
              <w:rPr>
                <w:rFonts w:ascii="Calibri" w:hAnsi="Calibri" w:cs="Calibri"/>
                <w:sz w:val="20"/>
                <w:szCs w:val="20"/>
              </w:rPr>
            </w:pPr>
            <w:r w:rsidRPr="00B94207">
              <w:rPr>
                <w:rFonts w:ascii="Calibri" w:hAnsi="Calibri" w:cs="Calibri"/>
                <w:sz w:val="20"/>
                <w:szCs w:val="20"/>
              </w:rPr>
              <w:t>Close financial management</w:t>
            </w:r>
          </w:p>
        </w:tc>
        <w:tc>
          <w:tcPr>
            <w:tcW w:w="1417" w:type="dxa"/>
          </w:tcPr>
          <w:p w14:paraId="71DA31C8"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Low</w:t>
            </w:r>
          </w:p>
        </w:tc>
        <w:tc>
          <w:tcPr>
            <w:tcW w:w="2977" w:type="dxa"/>
          </w:tcPr>
          <w:p w14:paraId="5AB4BC44" w14:textId="77777777" w:rsidR="00B94207" w:rsidRPr="00B94207" w:rsidRDefault="00B94207" w:rsidP="00B87CF5">
            <w:pPr>
              <w:rPr>
                <w:rFonts w:ascii="Calibri" w:hAnsi="Calibri" w:cs="Calibri"/>
                <w:sz w:val="20"/>
                <w:szCs w:val="20"/>
              </w:rPr>
            </w:pPr>
          </w:p>
        </w:tc>
      </w:tr>
      <w:tr w:rsidR="00B94207" w:rsidRPr="00B94207" w14:paraId="6449D80A" w14:textId="77777777" w:rsidTr="00B94207">
        <w:tc>
          <w:tcPr>
            <w:tcW w:w="2277" w:type="dxa"/>
          </w:tcPr>
          <w:p w14:paraId="4BC94079"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Lease dispute</w:t>
            </w:r>
          </w:p>
        </w:tc>
        <w:tc>
          <w:tcPr>
            <w:tcW w:w="1687" w:type="dxa"/>
          </w:tcPr>
          <w:p w14:paraId="02BB48D6"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Operational</w:t>
            </w:r>
          </w:p>
        </w:tc>
        <w:tc>
          <w:tcPr>
            <w:tcW w:w="1418" w:type="dxa"/>
          </w:tcPr>
          <w:p w14:paraId="65E5FC47"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Low</w:t>
            </w:r>
          </w:p>
        </w:tc>
        <w:tc>
          <w:tcPr>
            <w:tcW w:w="4678" w:type="dxa"/>
          </w:tcPr>
          <w:p w14:paraId="430C1506" w14:textId="77777777" w:rsidR="00B94207" w:rsidRPr="00B94207" w:rsidRDefault="00B94207" w:rsidP="00B94207">
            <w:pPr>
              <w:pStyle w:val="ListParagraph"/>
              <w:numPr>
                <w:ilvl w:val="0"/>
                <w:numId w:val="30"/>
              </w:numPr>
              <w:rPr>
                <w:rFonts w:ascii="Calibri" w:hAnsi="Calibri" w:cs="Calibri"/>
                <w:sz w:val="20"/>
                <w:szCs w:val="20"/>
              </w:rPr>
            </w:pPr>
            <w:r w:rsidRPr="00B94207">
              <w:rPr>
                <w:rFonts w:ascii="Calibri" w:hAnsi="Calibri" w:cs="Calibri"/>
                <w:sz w:val="20"/>
                <w:szCs w:val="20"/>
              </w:rPr>
              <w:t>Close working relationship with EWG management</w:t>
            </w:r>
          </w:p>
          <w:p w14:paraId="418F60DE" w14:textId="77777777" w:rsidR="00B94207" w:rsidRPr="00B94207" w:rsidRDefault="00B94207" w:rsidP="00B94207">
            <w:pPr>
              <w:pStyle w:val="ListParagraph"/>
              <w:numPr>
                <w:ilvl w:val="0"/>
                <w:numId w:val="30"/>
              </w:numPr>
              <w:rPr>
                <w:rFonts w:ascii="Calibri" w:hAnsi="Calibri" w:cs="Calibri"/>
                <w:sz w:val="20"/>
                <w:szCs w:val="20"/>
              </w:rPr>
            </w:pPr>
            <w:r w:rsidRPr="00B94207">
              <w:rPr>
                <w:rFonts w:ascii="Calibri" w:hAnsi="Calibri" w:cs="Calibri"/>
                <w:sz w:val="20"/>
                <w:szCs w:val="20"/>
              </w:rPr>
              <w:t>Regular Shed/EWG management meetings</w:t>
            </w:r>
          </w:p>
          <w:p w14:paraId="34840EBF" w14:textId="7F68EB6E" w:rsidR="00B94207" w:rsidRPr="00B94207" w:rsidRDefault="00B94207" w:rsidP="00B94207">
            <w:pPr>
              <w:pStyle w:val="ListParagraph"/>
              <w:numPr>
                <w:ilvl w:val="0"/>
                <w:numId w:val="30"/>
              </w:numPr>
              <w:rPr>
                <w:rFonts w:ascii="Calibri" w:hAnsi="Calibri" w:cs="Calibri"/>
                <w:sz w:val="20"/>
                <w:szCs w:val="20"/>
              </w:rPr>
            </w:pPr>
            <w:r w:rsidRPr="00B94207">
              <w:rPr>
                <w:rFonts w:ascii="Calibri" w:hAnsi="Calibri" w:cs="Calibri"/>
                <w:sz w:val="20"/>
                <w:szCs w:val="20"/>
              </w:rPr>
              <w:t xml:space="preserve">Lease agreement includes 3 + </w:t>
            </w:r>
            <w:proofErr w:type="gramStart"/>
            <w:r w:rsidR="00080D27">
              <w:rPr>
                <w:rFonts w:ascii="Calibri" w:hAnsi="Calibri" w:cs="Calibri"/>
                <w:sz w:val="20"/>
                <w:szCs w:val="20"/>
              </w:rPr>
              <w:t>5</w:t>
            </w:r>
            <w:r w:rsidRPr="00B94207">
              <w:rPr>
                <w:rFonts w:ascii="Calibri" w:hAnsi="Calibri" w:cs="Calibri"/>
                <w:sz w:val="20"/>
                <w:szCs w:val="20"/>
              </w:rPr>
              <w:t xml:space="preserve"> year</w:t>
            </w:r>
            <w:proofErr w:type="gramEnd"/>
            <w:r w:rsidRPr="00B94207">
              <w:rPr>
                <w:rFonts w:ascii="Calibri" w:hAnsi="Calibri" w:cs="Calibri"/>
                <w:sz w:val="20"/>
                <w:szCs w:val="20"/>
              </w:rPr>
              <w:t xml:space="preserve"> escape route for both parties</w:t>
            </w:r>
          </w:p>
        </w:tc>
        <w:tc>
          <w:tcPr>
            <w:tcW w:w="1417" w:type="dxa"/>
          </w:tcPr>
          <w:p w14:paraId="49369705"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Negligible</w:t>
            </w:r>
          </w:p>
        </w:tc>
        <w:tc>
          <w:tcPr>
            <w:tcW w:w="2977" w:type="dxa"/>
          </w:tcPr>
          <w:p w14:paraId="4E4C684B" w14:textId="77777777" w:rsidR="00B94207" w:rsidRPr="00B94207" w:rsidRDefault="00B94207" w:rsidP="00B87CF5">
            <w:pPr>
              <w:rPr>
                <w:rFonts w:ascii="Calibri" w:hAnsi="Calibri" w:cs="Calibri"/>
                <w:sz w:val="20"/>
                <w:szCs w:val="20"/>
              </w:rPr>
            </w:pPr>
          </w:p>
        </w:tc>
      </w:tr>
      <w:tr w:rsidR="00B94207" w:rsidRPr="00B94207" w14:paraId="67DD40DD" w14:textId="77777777" w:rsidTr="00B94207">
        <w:tc>
          <w:tcPr>
            <w:tcW w:w="2277" w:type="dxa"/>
          </w:tcPr>
          <w:p w14:paraId="7FF1ECD1"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No long-term Shed location</w:t>
            </w:r>
          </w:p>
        </w:tc>
        <w:tc>
          <w:tcPr>
            <w:tcW w:w="1687" w:type="dxa"/>
          </w:tcPr>
          <w:p w14:paraId="7F17116C"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Operational</w:t>
            </w:r>
          </w:p>
        </w:tc>
        <w:tc>
          <w:tcPr>
            <w:tcW w:w="1418" w:type="dxa"/>
          </w:tcPr>
          <w:p w14:paraId="3304540C"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Med</w:t>
            </w:r>
          </w:p>
        </w:tc>
        <w:tc>
          <w:tcPr>
            <w:tcW w:w="4678" w:type="dxa"/>
          </w:tcPr>
          <w:p w14:paraId="481914EB" w14:textId="77777777" w:rsidR="00B94207" w:rsidRPr="00B94207" w:rsidRDefault="00B94207" w:rsidP="00B94207">
            <w:pPr>
              <w:pStyle w:val="ListParagraph"/>
              <w:numPr>
                <w:ilvl w:val="0"/>
                <w:numId w:val="31"/>
              </w:numPr>
              <w:rPr>
                <w:rFonts w:ascii="Calibri" w:hAnsi="Calibri" w:cs="Calibri"/>
                <w:sz w:val="20"/>
                <w:szCs w:val="20"/>
              </w:rPr>
            </w:pPr>
            <w:r w:rsidRPr="00B94207">
              <w:rPr>
                <w:rFonts w:ascii="Calibri" w:hAnsi="Calibri" w:cs="Calibri"/>
                <w:sz w:val="20"/>
                <w:szCs w:val="20"/>
              </w:rPr>
              <w:t>Active engagement with Brackley Town Council</w:t>
            </w:r>
          </w:p>
          <w:p w14:paraId="05445CEE" w14:textId="023BBBB5" w:rsidR="00B94207" w:rsidRPr="00B94207" w:rsidRDefault="00B94207" w:rsidP="00B94207">
            <w:pPr>
              <w:pStyle w:val="ListParagraph"/>
              <w:numPr>
                <w:ilvl w:val="0"/>
                <w:numId w:val="31"/>
              </w:numPr>
              <w:rPr>
                <w:rFonts w:ascii="Calibri" w:hAnsi="Calibri" w:cs="Calibri"/>
                <w:sz w:val="20"/>
                <w:szCs w:val="20"/>
              </w:rPr>
            </w:pPr>
            <w:r w:rsidRPr="00B94207">
              <w:rPr>
                <w:rFonts w:ascii="Calibri" w:hAnsi="Calibri" w:cs="Calibri"/>
                <w:sz w:val="20"/>
                <w:szCs w:val="20"/>
              </w:rPr>
              <w:t xml:space="preserve">Active engagement with </w:t>
            </w:r>
            <w:r w:rsidR="00080D27">
              <w:rPr>
                <w:rFonts w:ascii="Calibri" w:hAnsi="Calibri" w:cs="Calibri"/>
                <w:sz w:val="20"/>
                <w:szCs w:val="20"/>
              </w:rPr>
              <w:t xml:space="preserve">SNC </w:t>
            </w:r>
            <w:r w:rsidRPr="00B94207">
              <w:rPr>
                <w:rFonts w:ascii="Calibri" w:hAnsi="Calibri" w:cs="Calibri"/>
                <w:sz w:val="20"/>
                <w:szCs w:val="20"/>
              </w:rPr>
              <w:t>Planning Office</w:t>
            </w:r>
          </w:p>
          <w:p w14:paraId="2AADDCF8" w14:textId="77777777" w:rsidR="00B94207" w:rsidRPr="00B94207" w:rsidRDefault="00B94207" w:rsidP="00B94207">
            <w:pPr>
              <w:pStyle w:val="ListParagraph"/>
              <w:numPr>
                <w:ilvl w:val="0"/>
                <w:numId w:val="31"/>
              </w:numPr>
              <w:rPr>
                <w:rFonts w:ascii="Calibri" w:hAnsi="Calibri" w:cs="Calibri"/>
                <w:sz w:val="20"/>
                <w:szCs w:val="20"/>
              </w:rPr>
            </w:pPr>
            <w:r w:rsidRPr="00B94207">
              <w:rPr>
                <w:rFonts w:ascii="Calibri" w:hAnsi="Calibri" w:cs="Calibri"/>
                <w:sz w:val="20"/>
                <w:szCs w:val="20"/>
              </w:rPr>
              <w:t>Extension or re-let of EWG lease</w:t>
            </w:r>
          </w:p>
        </w:tc>
        <w:tc>
          <w:tcPr>
            <w:tcW w:w="1417" w:type="dxa"/>
          </w:tcPr>
          <w:p w14:paraId="6B02ED02" w14:textId="77777777" w:rsidR="00B94207" w:rsidRPr="00B94207" w:rsidRDefault="00B94207" w:rsidP="00B87CF5">
            <w:pPr>
              <w:jc w:val="center"/>
              <w:rPr>
                <w:rFonts w:ascii="Calibri" w:hAnsi="Calibri" w:cs="Calibri"/>
                <w:sz w:val="20"/>
                <w:szCs w:val="20"/>
              </w:rPr>
            </w:pPr>
            <w:r w:rsidRPr="00B94207">
              <w:rPr>
                <w:rFonts w:ascii="Calibri" w:hAnsi="Calibri" w:cs="Calibri"/>
                <w:sz w:val="20"/>
                <w:szCs w:val="20"/>
              </w:rPr>
              <w:t>Low</w:t>
            </w:r>
          </w:p>
        </w:tc>
        <w:tc>
          <w:tcPr>
            <w:tcW w:w="2977" w:type="dxa"/>
          </w:tcPr>
          <w:p w14:paraId="6A4B5A8A" w14:textId="77777777" w:rsidR="00B94207" w:rsidRPr="00B94207" w:rsidRDefault="00B94207" w:rsidP="00B87CF5">
            <w:pPr>
              <w:rPr>
                <w:rFonts w:ascii="Calibri" w:hAnsi="Calibri" w:cs="Calibri"/>
                <w:sz w:val="20"/>
                <w:szCs w:val="20"/>
              </w:rPr>
            </w:pPr>
          </w:p>
        </w:tc>
      </w:tr>
      <w:tr w:rsidR="00397146" w:rsidRPr="00B94207" w14:paraId="7DC18835" w14:textId="77777777" w:rsidTr="00B94207">
        <w:tc>
          <w:tcPr>
            <w:tcW w:w="2277" w:type="dxa"/>
          </w:tcPr>
          <w:p w14:paraId="273F19DF" w14:textId="0341727A" w:rsidR="00397146" w:rsidRPr="00B94207" w:rsidRDefault="00397146" w:rsidP="00B87CF5">
            <w:pPr>
              <w:jc w:val="center"/>
              <w:rPr>
                <w:rFonts w:ascii="Calibri" w:hAnsi="Calibri" w:cs="Calibri"/>
                <w:sz w:val="20"/>
                <w:szCs w:val="20"/>
              </w:rPr>
            </w:pPr>
            <w:r>
              <w:rPr>
                <w:rFonts w:ascii="Calibri" w:hAnsi="Calibri" w:cs="Calibri"/>
                <w:sz w:val="20"/>
                <w:szCs w:val="20"/>
              </w:rPr>
              <w:t>Injury to Members</w:t>
            </w:r>
          </w:p>
        </w:tc>
        <w:tc>
          <w:tcPr>
            <w:tcW w:w="1687" w:type="dxa"/>
          </w:tcPr>
          <w:p w14:paraId="3AD044B9" w14:textId="3C99B8AB" w:rsidR="00397146" w:rsidRPr="00B94207" w:rsidRDefault="00397146" w:rsidP="00B87CF5">
            <w:pPr>
              <w:jc w:val="center"/>
              <w:rPr>
                <w:rFonts w:ascii="Calibri" w:hAnsi="Calibri" w:cs="Calibri"/>
                <w:sz w:val="20"/>
                <w:szCs w:val="20"/>
              </w:rPr>
            </w:pPr>
            <w:r>
              <w:rPr>
                <w:rFonts w:ascii="Calibri" w:hAnsi="Calibri" w:cs="Calibri"/>
                <w:sz w:val="20"/>
                <w:szCs w:val="20"/>
              </w:rPr>
              <w:t>H&amp;S</w:t>
            </w:r>
          </w:p>
        </w:tc>
        <w:tc>
          <w:tcPr>
            <w:tcW w:w="1418" w:type="dxa"/>
          </w:tcPr>
          <w:p w14:paraId="62E93656" w14:textId="306ECD20" w:rsidR="00397146" w:rsidRPr="00B94207" w:rsidRDefault="00397146" w:rsidP="00B87CF5">
            <w:pPr>
              <w:jc w:val="center"/>
              <w:rPr>
                <w:rFonts w:ascii="Calibri" w:hAnsi="Calibri" w:cs="Calibri"/>
                <w:sz w:val="20"/>
                <w:szCs w:val="20"/>
              </w:rPr>
            </w:pPr>
            <w:r>
              <w:rPr>
                <w:rFonts w:ascii="Calibri" w:hAnsi="Calibri" w:cs="Calibri"/>
                <w:sz w:val="20"/>
                <w:szCs w:val="20"/>
              </w:rPr>
              <w:t>Med</w:t>
            </w:r>
          </w:p>
        </w:tc>
        <w:tc>
          <w:tcPr>
            <w:tcW w:w="4678" w:type="dxa"/>
          </w:tcPr>
          <w:p w14:paraId="00F18072" w14:textId="77777777" w:rsidR="00397146" w:rsidRDefault="00397146" w:rsidP="00B94207">
            <w:pPr>
              <w:pStyle w:val="ListParagraph"/>
              <w:numPr>
                <w:ilvl w:val="0"/>
                <w:numId w:val="31"/>
              </w:numPr>
              <w:rPr>
                <w:rFonts w:ascii="Calibri" w:hAnsi="Calibri" w:cs="Calibri"/>
                <w:sz w:val="20"/>
                <w:szCs w:val="20"/>
              </w:rPr>
            </w:pPr>
            <w:r>
              <w:rPr>
                <w:rFonts w:ascii="Calibri" w:hAnsi="Calibri" w:cs="Calibri"/>
                <w:sz w:val="20"/>
                <w:szCs w:val="20"/>
              </w:rPr>
              <w:t>Adherence to Code of Conduct</w:t>
            </w:r>
          </w:p>
          <w:p w14:paraId="4DC6D208" w14:textId="77777777" w:rsidR="00397146" w:rsidRDefault="00397146" w:rsidP="00B94207">
            <w:pPr>
              <w:pStyle w:val="ListParagraph"/>
              <w:numPr>
                <w:ilvl w:val="0"/>
                <w:numId w:val="31"/>
              </w:numPr>
              <w:rPr>
                <w:rFonts w:ascii="Calibri" w:hAnsi="Calibri" w:cs="Calibri"/>
                <w:sz w:val="20"/>
                <w:szCs w:val="20"/>
              </w:rPr>
            </w:pPr>
            <w:r>
              <w:rPr>
                <w:rFonts w:ascii="Calibri" w:hAnsi="Calibri" w:cs="Calibri"/>
                <w:sz w:val="20"/>
                <w:szCs w:val="20"/>
              </w:rPr>
              <w:t xml:space="preserve">Risk and COSHH Assessments read by all </w:t>
            </w:r>
            <w:proofErr w:type="gramStart"/>
            <w:r>
              <w:rPr>
                <w:rFonts w:ascii="Calibri" w:hAnsi="Calibri" w:cs="Calibri"/>
                <w:sz w:val="20"/>
                <w:szCs w:val="20"/>
              </w:rPr>
              <w:t>members</w:t>
            </w:r>
            <w:proofErr w:type="gramEnd"/>
          </w:p>
          <w:p w14:paraId="06271475" w14:textId="77777777" w:rsidR="00397146" w:rsidRDefault="00397146" w:rsidP="00B94207">
            <w:pPr>
              <w:pStyle w:val="ListParagraph"/>
              <w:numPr>
                <w:ilvl w:val="0"/>
                <w:numId w:val="31"/>
              </w:numPr>
              <w:rPr>
                <w:rFonts w:ascii="Calibri" w:hAnsi="Calibri" w:cs="Calibri"/>
                <w:sz w:val="20"/>
                <w:szCs w:val="20"/>
              </w:rPr>
            </w:pPr>
            <w:r>
              <w:rPr>
                <w:rFonts w:ascii="Calibri" w:hAnsi="Calibri" w:cs="Calibri"/>
                <w:sz w:val="20"/>
                <w:szCs w:val="20"/>
              </w:rPr>
              <w:t>H&amp;S signage in place</w:t>
            </w:r>
          </w:p>
          <w:p w14:paraId="27D665DF" w14:textId="2992A844" w:rsidR="00397146" w:rsidRPr="00B94207" w:rsidRDefault="00397146" w:rsidP="00B94207">
            <w:pPr>
              <w:pStyle w:val="ListParagraph"/>
              <w:numPr>
                <w:ilvl w:val="0"/>
                <w:numId w:val="31"/>
              </w:numPr>
              <w:rPr>
                <w:rFonts w:ascii="Calibri" w:hAnsi="Calibri" w:cs="Calibri"/>
                <w:sz w:val="20"/>
                <w:szCs w:val="20"/>
              </w:rPr>
            </w:pPr>
            <w:r>
              <w:rPr>
                <w:rFonts w:ascii="Calibri" w:hAnsi="Calibri" w:cs="Calibri"/>
                <w:sz w:val="20"/>
                <w:szCs w:val="20"/>
              </w:rPr>
              <w:t>Supervision in place</w:t>
            </w:r>
          </w:p>
        </w:tc>
        <w:tc>
          <w:tcPr>
            <w:tcW w:w="1417" w:type="dxa"/>
          </w:tcPr>
          <w:p w14:paraId="670EF3AD" w14:textId="3F430C88" w:rsidR="00397146" w:rsidRPr="00B94207" w:rsidRDefault="00397146" w:rsidP="00B87CF5">
            <w:pPr>
              <w:jc w:val="center"/>
              <w:rPr>
                <w:rFonts w:ascii="Calibri" w:hAnsi="Calibri" w:cs="Calibri"/>
                <w:sz w:val="20"/>
                <w:szCs w:val="20"/>
              </w:rPr>
            </w:pPr>
            <w:r>
              <w:rPr>
                <w:rFonts w:ascii="Calibri" w:hAnsi="Calibri" w:cs="Calibri"/>
                <w:sz w:val="20"/>
                <w:szCs w:val="20"/>
              </w:rPr>
              <w:t>Low</w:t>
            </w:r>
          </w:p>
        </w:tc>
        <w:tc>
          <w:tcPr>
            <w:tcW w:w="2977" w:type="dxa"/>
          </w:tcPr>
          <w:p w14:paraId="43A7219E" w14:textId="7690EBAE" w:rsidR="00397146" w:rsidRPr="00B94207" w:rsidRDefault="004972BF" w:rsidP="00B87CF5">
            <w:pPr>
              <w:rPr>
                <w:rFonts w:ascii="Calibri" w:hAnsi="Calibri" w:cs="Calibri"/>
                <w:sz w:val="20"/>
                <w:szCs w:val="20"/>
              </w:rPr>
            </w:pPr>
            <w:r>
              <w:rPr>
                <w:rFonts w:ascii="Calibri" w:hAnsi="Calibri" w:cs="Calibri"/>
                <w:sz w:val="20"/>
                <w:szCs w:val="20"/>
              </w:rPr>
              <w:t>Workplace Risk Assessments to be completed when operational.</w:t>
            </w:r>
          </w:p>
        </w:tc>
      </w:tr>
    </w:tbl>
    <w:p w14:paraId="0F8AADC1" w14:textId="77777777" w:rsidR="00B94207" w:rsidRDefault="00B94207" w:rsidP="00B94207">
      <w:pPr>
        <w:spacing w:after="0"/>
        <w:rPr>
          <w:rFonts w:ascii="Calibri" w:hAnsi="Calibri" w:cs="Calibri"/>
          <w:b/>
          <w:bCs/>
        </w:rPr>
      </w:pPr>
    </w:p>
    <w:p w14:paraId="08889B92" w14:textId="77777777" w:rsidR="00E8031A" w:rsidRDefault="00E8031A" w:rsidP="00B94207">
      <w:pPr>
        <w:spacing w:after="0"/>
        <w:rPr>
          <w:rFonts w:ascii="Calibri" w:hAnsi="Calibri" w:cs="Calibri"/>
          <w:b/>
          <w:bCs/>
        </w:rPr>
      </w:pPr>
    </w:p>
    <w:p w14:paraId="70F51BF3" w14:textId="7A7C59B7" w:rsidR="00F62EDA" w:rsidRPr="00B94207" w:rsidRDefault="00576FBC" w:rsidP="00576FBC">
      <w:pPr>
        <w:spacing w:after="0"/>
        <w:jc w:val="center"/>
        <w:rPr>
          <w:rFonts w:ascii="Calibri" w:hAnsi="Calibri" w:cs="Calibri"/>
          <w:b/>
          <w:bCs/>
        </w:rPr>
      </w:pPr>
      <w:r w:rsidRPr="00B94207">
        <w:rPr>
          <w:rFonts w:ascii="Calibri" w:hAnsi="Calibri" w:cs="Calibri"/>
          <w:b/>
          <w:bCs/>
        </w:rPr>
        <w:t xml:space="preserve">ANNEX </w:t>
      </w:r>
      <w:r w:rsidR="00B94207" w:rsidRPr="00B94207">
        <w:rPr>
          <w:rFonts w:ascii="Calibri" w:hAnsi="Calibri" w:cs="Calibri"/>
          <w:b/>
          <w:bCs/>
        </w:rPr>
        <w:t>B</w:t>
      </w:r>
      <w:r w:rsidRPr="00B94207">
        <w:rPr>
          <w:rFonts w:ascii="Calibri" w:hAnsi="Calibri" w:cs="Calibri"/>
          <w:b/>
          <w:bCs/>
        </w:rPr>
        <w:t xml:space="preserve"> TO MIS BRACKLEY BUSINESS PLAN</w:t>
      </w:r>
    </w:p>
    <w:p w14:paraId="3B647185" w14:textId="1763D8AE" w:rsidR="00B94207" w:rsidRPr="00B94207" w:rsidRDefault="00B94207" w:rsidP="00576FBC">
      <w:pPr>
        <w:spacing w:after="0"/>
        <w:jc w:val="center"/>
        <w:rPr>
          <w:rFonts w:ascii="Calibri" w:hAnsi="Calibri" w:cs="Calibri"/>
          <w:b/>
          <w:bCs/>
        </w:rPr>
      </w:pPr>
    </w:p>
    <w:p w14:paraId="397AA65C" w14:textId="7EA5F529" w:rsidR="00576FBC" w:rsidRPr="00B94207" w:rsidRDefault="00B94207" w:rsidP="00B94207">
      <w:pPr>
        <w:spacing w:after="0"/>
        <w:jc w:val="center"/>
        <w:rPr>
          <w:rFonts w:ascii="Calibri" w:hAnsi="Calibri" w:cs="Calibri"/>
          <w:b/>
          <w:bCs/>
        </w:rPr>
      </w:pPr>
      <w:r w:rsidRPr="00B94207">
        <w:rPr>
          <w:rFonts w:ascii="Calibri" w:hAnsi="Calibri" w:cs="Calibri"/>
          <w:b/>
          <w:bCs/>
        </w:rPr>
        <w:t>PROGRAM PLAN</w:t>
      </w:r>
    </w:p>
    <w:p w14:paraId="1BA5FBA4" w14:textId="0D7E1BCE" w:rsidR="00F62EDA" w:rsidRDefault="00F62EDA" w:rsidP="00003004">
      <w:pPr>
        <w:spacing w:after="0"/>
        <w:rPr>
          <w:rFonts w:ascii="Calibri" w:hAnsi="Calibri" w:cs="Calibri"/>
        </w:rPr>
      </w:pPr>
    </w:p>
    <w:tbl>
      <w:tblPr>
        <w:tblStyle w:val="TableGrid"/>
        <w:tblW w:w="0" w:type="auto"/>
        <w:tblInd w:w="-5" w:type="dxa"/>
        <w:tblLook w:val="04A0" w:firstRow="1" w:lastRow="0" w:firstColumn="1" w:lastColumn="0" w:noHBand="0" w:noVBand="1"/>
      </w:tblPr>
      <w:tblGrid>
        <w:gridCol w:w="2830"/>
        <w:gridCol w:w="586"/>
        <w:gridCol w:w="587"/>
        <w:gridCol w:w="586"/>
        <w:gridCol w:w="587"/>
        <w:gridCol w:w="586"/>
        <w:gridCol w:w="587"/>
        <w:gridCol w:w="586"/>
        <w:gridCol w:w="587"/>
        <w:gridCol w:w="586"/>
        <w:gridCol w:w="587"/>
        <w:gridCol w:w="586"/>
        <w:gridCol w:w="587"/>
        <w:gridCol w:w="586"/>
        <w:gridCol w:w="587"/>
        <w:gridCol w:w="586"/>
        <w:gridCol w:w="587"/>
        <w:gridCol w:w="586"/>
        <w:gridCol w:w="587"/>
        <w:gridCol w:w="586"/>
        <w:gridCol w:w="587"/>
      </w:tblGrid>
      <w:tr w:rsidR="004A4BD2" w14:paraId="478011D5" w14:textId="77777777" w:rsidTr="00DA2765">
        <w:tc>
          <w:tcPr>
            <w:tcW w:w="2830" w:type="dxa"/>
            <w:vMerge w:val="restart"/>
            <w:vAlign w:val="center"/>
          </w:tcPr>
          <w:p w14:paraId="064828F6" w14:textId="74CF0E21" w:rsidR="004A4BD2" w:rsidRPr="00740C83" w:rsidRDefault="004A4BD2" w:rsidP="004A4BD2">
            <w:pPr>
              <w:jc w:val="center"/>
              <w:rPr>
                <w:rFonts w:ascii="Calibri" w:hAnsi="Calibri" w:cs="Calibri"/>
                <w:b/>
                <w:bCs/>
              </w:rPr>
            </w:pPr>
            <w:r w:rsidRPr="00740C83">
              <w:rPr>
                <w:rFonts w:ascii="Calibri" w:hAnsi="Calibri" w:cs="Calibri"/>
                <w:b/>
                <w:bCs/>
              </w:rPr>
              <w:t>ACTION</w:t>
            </w:r>
          </w:p>
        </w:tc>
        <w:tc>
          <w:tcPr>
            <w:tcW w:w="11730" w:type="dxa"/>
            <w:gridSpan w:val="20"/>
            <w:vAlign w:val="center"/>
          </w:tcPr>
          <w:p w14:paraId="227A4399" w14:textId="50C9A342" w:rsidR="004A4BD2" w:rsidRPr="00740C83" w:rsidRDefault="004A4BD2" w:rsidP="004A4BD2">
            <w:pPr>
              <w:jc w:val="center"/>
              <w:rPr>
                <w:rFonts w:ascii="Calibri" w:hAnsi="Calibri" w:cs="Calibri"/>
                <w:b/>
                <w:bCs/>
              </w:rPr>
            </w:pPr>
            <w:r w:rsidRPr="00740C83">
              <w:rPr>
                <w:rFonts w:ascii="Calibri" w:hAnsi="Calibri" w:cs="Calibri"/>
                <w:b/>
                <w:bCs/>
              </w:rPr>
              <w:t>TIMELINE</w:t>
            </w:r>
          </w:p>
        </w:tc>
      </w:tr>
      <w:tr w:rsidR="005B5EC4" w14:paraId="629B3D50" w14:textId="77777777" w:rsidTr="00DA2765">
        <w:tc>
          <w:tcPr>
            <w:tcW w:w="2830" w:type="dxa"/>
            <w:vMerge/>
          </w:tcPr>
          <w:p w14:paraId="1738FCA3" w14:textId="77777777" w:rsidR="004A4BD2" w:rsidRPr="00740C83" w:rsidRDefault="004A4BD2" w:rsidP="00003004">
            <w:pPr>
              <w:rPr>
                <w:rFonts w:ascii="Calibri" w:hAnsi="Calibri" w:cs="Calibri"/>
                <w:b/>
                <w:bCs/>
              </w:rPr>
            </w:pPr>
          </w:p>
        </w:tc>
        <w:tc>
          <w:tcPr>
            <w:tcW w:w="2346" w:type="dxa"/>
            <w:gridSpan w:val="4"/>
            <w:vAlign w:val="center"/>
          </w:tcPr>
          <w:p w14:paraId="3B9B9518" w14:textId="164BD350" w:rsidR="004A4BD2" w:rsidRPr="00740C83" w:rsidRDefault="004A4BD2" w:rsidP="004A4BD2">
            <w:pPr>
              <w:jc w:val="center"/>
              <w:rPr>
                <w:rFonts w:ascii="Calibri" w:hAnsi="Calibri" w:cs="Calibri"/>
                <w:b/>
                <w:bCs/>
              </w:rPr>
            </w:pPr>
            <w:r w:rsidRPr="00740C83">
              <w:rPr>
                <w:rFonts w:ascii="Calibri" w:hAnsi="Calibri" w:cs="Calibri"/>
                <w:b/>
                <w:bCs/>
              </w:rPr>
              <w:t>2023</w:t>
            </w:r>
          </w:p>
        </w:tc>
        <w:tc>
          <w:tcPr>
            <w:tcW w:w="2346" w:type="dxa"/>
            <w:gridSpan w:val="4"/>
            <w:vAlign w:val="center"/>
          </w:tcPr>
          <w:p w14:paraId="5AB38E03" w14:textId="05E8220D" w:rsidR="004A4BD2" w:rsidRPr="00740C83" w:rsidRDefault="004A4BD2" w:rsidP="004A4BD2">
            <w:pPr>
              <w:jc w:val="center"/>
              <w:rPr>
                <w:rFonts w:ascii="Calibri" w:hAnsi="Calibri" w:cs="Calibri"/>
                <w:b/>
                <w:bCs/>
              </w:rPr>
            </w:pPr>
            <w:r w:rsidRPr="00740C83">
              <w:rPr>
                <w:rFonts w:ascii="Calibri" w:hAnsi="Calibri" w:cs="Calibri"/>
                <w:b/>
                <w:bCs/>
              </w:rPr>
              <w:t>2024</w:t>
            </w:r>
          </w:p>
        </w:tc>
        <w:tc>
          <w:tcPr>
            <w:tcW w:w="2346" w:type="dxa"/>
            <w:gridSpan w:val="4"/>
            <w:vAlign w:val="center"/>
          </w:tcPr>
          <w:p w14:paraId="1960DC37" w14:textId="7E72F5AE" w:rsidR="004A4BD2" w:rsidRPr="00740C83" w:rsidRDefault="004A4BD2" w:rsidP="004A4BD2">
            <w:pPr>
              <w:jc w:val="center"/>
              <w:rPr>
                <w:rFonts w:ascii="Calibri" w:hAnsi="Calibri" w:cs="Calibri"/>
                <w:b/>
                <w:bCs/>
              </w:rPr>
            </w:pPr>
            <w:r w:rsidRPr="00740C83">
              <w:rPr>
                <w:rFonts w:ascii="Calibri" w:hAnsi="Calibri" w:cs="Calibri"/>
                <w:b/>
                <w:bCs/>
              </w:rPr>
              <w:t>2025</w:t>
            </w:r>
          </w:p>
        </w:tc>
        <w:tc>
          <w:tcPr>
            <w:tcW w:w="2346" w:type="dxa"/>
            <w:gridSpan w:val="4"/>
            <w:vAlign w:val="center"/>
          </w:tcPr>
          <w:p w14:paraId="4F1583DB" w14:textId="34BA557C" w:rsidR="004A4BD2" w:rsidRPr="00740C83" w:rsidRDefault="004A4BD2" w:rsidP="004A4BD2">
            <w:pPr>
              <w:jc w:val="center"/>
              <w:rPr>
                <w:rFonts w:ascii="Calibri" w:hAnsi="Calibri" w:cs="Calibri"/>
                <w:b/>
                <w:bCs/>
              </w:rPr>
            </w:pPr>
            <w:r w:rsidRPr="00740C83">
              <w:rPr>
                <w:rFonts w:ascii="Calibri" w:hAnsi="Calibri" w:cs="Calibri"/>
                <w:b/>
                <w:bCs/>
              </w:rPr>
              <w:t>2026</w:t>
            </w:r>
          </w:p>
        </w:tc>
        <w:tc>
          <w:tcPr>
            <w:tcW w:w="2346" w:type="dxa"/>
            <w:gridSpan w:val="4"/>
            <w:vAlign w:val="center"/>
          </w:tcPr>
          <w:p w14:paraId="24300E24" w14:textId="7ECE0DBB" w:rsidR="004A4BD2" w:rsidRPr="00740C83" w:rsidRDefault="004A4BD2" w:rsidP="004A4BD2">
            <w:pPr>
              <w:jc w:val="center"/>
              <w:rPr>
                <w:rFonts w:ascii="Calibri" w:hAnsi="Calibri" w:cs="Calibri"/>
                <w:b/>
                <w:bCs/>
              </w:rPr>
            </w:pPr>
            <w:r w:rsidRPr="00740C83">
              <w:rPr>
                <w:rFonts w:ascii="Calibri" w:hAnsi="Calibri" w:cs="Calibri"/>
                <w:b/>
                <w:bCs/>
              </w:rPr>
              <w:t>2027</w:t>
            </w:r>
          </w:p>
        </w:tc>
      </w:tr>
      <w:tr w:rsidR="005B5EC4" w14:paraId="2EB7272D" w14:textId="77777777" w:rsidTr="00DA2765">
        <w:tc>
          <w:tcPr>
            <w:tcW w:w="2830" w:type="dxa"/>
            <w:vMerge/>
          </w:tcPr>
          <w:p w14:paraId="788C15C7" w14:textId="77777777" w:rsidR="004A4BD2" w:rsidRPr="00740C83" w:rsidRDefault="004A4BD2" w:rsidP="004A4BD2">
            <w:pPr>
              <w:rPr>
                <w:rFonts w:ascii="Calibri" w:hAnsi="Calibri" w:cs="Calibri"/>
                <w:b/>
                <w:bCs/>
              </w:rPr>
            </w:pPr>
          </w:p>
        </w:tc>
        <w:tc>
          <w:tcPr>
            <w:tcW w:w="586" w:type="dxa"/>
            <w:tcBorders>
              <w:bottom w:val="single" w:sz="4" w:space="0" w:color="auto"/>
            </w:tcBorders>
            <w:vAlign w:val="center"/>
          </w:tcPr>
          <w:p w14:paraId="312C6CD4" w14:textId="747D5998" w:rsidR="004A4BD2" w:rsidRPr="00740C83" w:rsidRDefault="004A4BD2" w:rsidP="004A4BD2">
            <w:pPr>
              <w:jc w:val="center"/>
              <w:rPr>
                <w:rFonts w:ascii="Calibri" w:hAnsi="Calibri" w:cs="Calibri"/>
                <w:b/>
                <w:bCs/>
              </w:rPr>
            </w:pPr>
            <w:r w:rsidRPr="00740C83">
              <w:rPr>
                <w:rFonts w:ascii="Calibri" w:hAnsi="Calibri" w:cs="Calibri"/>
                <w:b/>
                <w:bCs/>
              </w:rPr>
              <w:t>Q1</w:t>
            </w:r>
          </w:p>
        </w:tc>
        <w:tc>
          <w:tcPr>
            <w:tcW w:w="587" w:type="dxa"/>
            <w:tcBorders>
              <w:bottom w:val="single" w:sz="4" w:space="0" w:color="auto"/>
            </w:tcBorders>
            <w:vAlign w:val="center"/>
          </w:tcPr>
          <w:p w14:paraId="1057CC79" w14:textId="2CF761E1" w:rsidR="004A4BD2" w:rsidRPr="00740C83" w:rsidRDefault="004A4BD2" w:rsidP="004A4BD2">
            <w:pPr>
              <w:jc w:val="center"/>
              <w:rPr>
                <w:rFonts w:ascii="Calibri" w:hAnsi="Calibri" w:cs="Calibri"/>
                <w:b/>
                <w:bCs/>
              </w:rPr>
            </w:pPr>
            <w:r w:rsidRPr="00740C83">
              <w:rPr>
                <w:rFonts w:ascii="Calibri" w:hAnsi="Calibri" w:cs="Calibri"/>
                <w:b/>
                <w:bCs/>
              </w:rPr>
              <w:t>Q2</w:t>
            </w:r>
          </w:p>
        </w:tc>
        <w:tc>
          <w:tcPr>
            <w:tcW w:w="586" w:type="dxa"/>
            <w:tcBorders>
              <w:bottom w:val="single" w:sz="4" w:space="0" w:color="auto"/>
            </w:tcBorders>
            <w:vAlign w:val="center"/>
          </w:tcPr>
          <w:p w14:paraId="134BEE10" w14:textId="32638CD9" w:rsidR="004A4BD2" w:rsidRPr="00740C83" w:rsidRDefault="004A4BD2" w:rsidP="004A4BD2">
            <w:pPr>
              <w:jc w:val="center"/>
              <w:rPr>
                <w:rFonts w:ascii="Calibri" w:hAnsi="Calibri" w:cs="Calibri"/>
                <w:b/>
                <w:bCs/>
              </w:rPr>
            </w:pPr>
            <w:r w:rsidRPr="00740C83">
              <w:rPr>
                <w:rFonts w:ascii="Calibri" w:hAnsi="Calibri" w:cs="Calibri"/>
                <w:b/>
                <w:bCs/>
              </w:rPr>
              <w:t>Q3</w:t>
            </w:r>
          </w:p>
        </w:tc>
        <w:tc>
          <w:tcPr>
            <w:tcW w:w="587" w:type="dxa"/>
            <w:tcBorders>
              <w:bottom w:val="single" w:sz="4" w:space="0" w:color="auto"/>
            </w:tcBorders>
            <w:vAlign w:val="center"/>
          </w:tcPr>
          <w:p w14:paraId="62F8A6D0" w14:textId="35D62FCA" w:rsidR="004A4BD2" w:rsidRPr="00740C83" w:rsidRDefault="004A4BD2" w:rsidP="004A4BD2">
            <w:pPr>
              <w:jc w:val="center"/>
              <w:rPr>
                <w:rFonts w:ascii="Calibri" w:hAnsi="Calibri" w:cs="Calibri"/>
                <w:b/>
                <w:bCs/>
              </w:rPr>
            </w:pPr>
            <w:r w:rsidRPr="00740C83">
              <w:rPr>
                <w:rFonts w:ascii="Calibri" w:hAnsi="Calibri" w:cs="Calibri"/>
                <w:b/>
                <w:bCs/>
              </w:rPr>
              <w:t>Q4</w:t>
            </w:r>
          </w:p>
        </w:tc>
        <w:tc>
          <w:tcPr>
            <w:tcW w:w="586" w:type="dxa"/>
            <w:tcBorders>
              <w:bottom w:val="single" w:sz="4" w:space="0" w:color="auto"/>
            </w:tcBorders>
            <w:vAlign w:val="center"/>
          </w:tcPr>
          <w:p w14:paraId="5C03A7BF" w14:textId="7A97094C" w:rsidR="004A4BD2" w:rsidRPr="00740C83" w:rsidRDefault="004A4BD2" w:rsidP="004A4BD2">
            <w:pPr>
              <w:rPr>
                <w:rFonts w:ascii="Calibri" w:hAnsi="Calibri" w:cs="Calibri"/>
                <w:b/>
                <w:bCs/>
              </w:rPr>
            </w:pPr>
            <w:r w:rsidRPr="00740C83">
              <w:rPr>
                <w:rFonts w:ascii="Calibri" w:hAnsi="Calibri" w:cs="Calibri"/>
                <w:b/>
                <w:bCs/>
              </w:rPr>
              <w:t>Q1</w:t>
            </w:r>
          </w:p>
        </w:tc>
        <w:tc>
          <w:tcPr>
            <w:tcW w:w="587" w:type="dxa"/>
            <w:tcBorders>
              <w:bottom w:val="single" w:sz="4" w:space="0" w:color="auto"/>
            </w:tcBorders>
            <w:vAlign w:val="center"/>
          </w:tcPr>
          <w:p w14:paraId="134732D7" w14:textId="0F4CB27B" w:rsidR="004A4BD2" w:rsidRPr="00740C83" w:rsidRDefault="004A4BD2" w:rsidP="004A4BD2">
            <w:pPr>
              <w:rPr>
                <w:rFonts w:ascii="Calibri" w:hAnsi="Calibri" w:cs="Calibri"/>
                <w:b/>
                <w:bCs/>
              </w:rPr>
            </w:pPr>
            <w:r w:rsidRPr="00740C83">
              <w:rPr>
                <w:rFonts w:ascii="Calibri" w:hAnsi="Calibri" w:cs="Calibri"/>
                <w:b/>
                <w:bCs/>
              </w:rPr>
              <w:t>Q2</w:t>
            </w:r>
          </w:p>
        </w:tc>
        <w:tc>
          <w:tcPr>
            <w:tcW w:w="586" w:type="dxa"/>
            <w:tcBorders>
              <w:bottom w:val="single" w:sz="4" w:space="0" w:color="auto"/>
            </w:tcBorders>
            <w:vAlign w:val="center"/>
          </w:tcPr>
          <w:p w14:paraId="2D761D86" w14:textId="0C67D48E" w:rsidR="004A4BD2" w:rsidRPr="00740C83" w:rsidRDefault="004A4BD2" w:rsidP="004A4BD2">
            <w:pPr>
              <w:rPr>
                <w:rFonts w:ascii="Calibri" w:hAnsi="Calibri" w:cs="Calibri"/>
                <w:b/>
                <w:bCs/>
              </w:rPr>
            </w:pPr>
            <w:r w:rsidRPr="00740C83">
              <w:rPr>
                <w:rFonts w:ascii="Calibri" w:hAnsi="Calibri" w:cs="Calibri"/>
                <w:b/>
                <w:bCs/>
              </w:rPr>
              <w:t>Q3</w:t>
            </w:r>
          </w:p>
        </w:tc>
        <w:tc>
          <w:tcPr>
            <w:tcW w:w="587" w:type="dxa"/>
            <w:tcBorders>
              <w:bottom w:val="single" w:sz="4" w:space="0" w:color="auto"/>
            </w:tcBorders>
            <w:vAlign w:val="center"/>
          </w:tcPr>
          <w:p w14:paraId="782472F1" w14:textId="06520416" w:rsidR="004A4BD2" w:rsidRPr="00740C83" w:rsidRDefault="004A4BD2" w:rsidP="004A4BD2">
            <w:pPr>
              <w:rPr>
                <w:rFonts w:ascii="Calibri" w:hAnsi="Calibri" w:cs="Calibri"/>
                <w:b/>
                <w:bCs/>
              </w:rPr>
            </w:pPr>
            <w:r w:rsidRPr="00740C83">
              <w:rPr>
                <w:rFonts w:ascii="Calibri" w:hAnsi="Calibri" w:cs="Calibri"/>
                <w:b/>
                <w:bCs/>
              </w:rPr>
              <w:t>Q4</w:t>
            </w:r>
          </w:p>
        </w:tc>
        <w:tc>
          <w:tcPr>
            <w:tcW w:w="586" w:type="dxa"/>
            <w:tcBorders>
              <w:bottom w:val="single" w:sz="4" w:space="0" w:color="auto"/>
            </w:tcBorders>
            <w:vAlign w:val="center"/>
          </w:tcPr>
          <w:p w14:paraId="24627BDD" w14:textId="4E38598C" w:rsidR="004A4BD2" w:rsidRPr="00740C83" w:rsidRDefault="004A4BD2" w:rsidP="004A4BD2">
            <w:pPr>
              <w:rPr>
                <w:rFonts w:ascii="Calibri" w:hAnsi="Calibri" w:cs="Calibri"/>
                <w:b/>
                <w:bCs/>
              </w:rPr>
            </w:pPr>
            <w:r w:rsidRPr="00740C83">
              <w:rPr>
                <w:rFonts w:ascii="Calibri" w:hAnsi="Calibri" w:cs="Calibri"/>
                <w:b/>
                <w:bCs/>
              </w:rPr>
              <w:t>Q1</w:t>
            </w:r>
          </w:p>
        </w:tc>
        <w:tc>
          <w:tcPr>
            <w:tcW w:w="587" w:type="dxa"/>
            <w:tcBorders>
              <w:bottom w:val="single" w:sz="4" w:space="0" w:color="auto"/>
            </w:tcBorders>
            <w:vAlign w:val="center"/>
          </w:tcPr>
          <w:p w14:paraId="71368D7F" w14:textId="62D03B3B" w:rsidR="004A4BD2" w:rsidRPr="00740C83" w:rsidRDefault="004A4BD2" w:rsidP="004A4BD2">
            <w:pPr>
              <w:rPr>
                <w:rFonts w:ascii="Calibri" w:hAnsi="Calibri" w:cs="Calibri"/>
                <w:b/>
                <w:bCs/>
              </w:rPr>
            </w:pPr>
            <w:r w:rsidRPr="00740C83">
              <w:rPr>
                <w:rFonts w:ascii="Calibri" w:hAnsi="Calibri" w:cs="Calibri"/>
                <w:b/>
                <w:bCs/>
              </w:rPr>
              <w:t>Q2</w:t>
            </w:r>
          </w:p>
        </w:tc>
        <w:tc>
          <w:tcPr>
            <w:tcW w:w="586" w:type="dxa"/>
            <w:tcBorders>
              <w:bottom w:val="single" w:sz="4" w:space="0" w:color="auto"/>
            </w:tcBorders>
            <w:vAlign w:val="center"/>
          </w:tcPr>
          <w:p w14:paraId="54DF3486" w14:textId="697D2B6F" w:rsidR="004A4BD2" w:rsidRPr="00740C83" w:rsidRDefault="004A4BD2" w:rsidP="004A4BD2">
            <w:pPr>
              <w:rPr>
                <w:rFonts w:ascii="Calibri" w:hAnsi="Calibri" w:cs="Calibri"/>
                <w:b/>
                <w:bCs/>
              </w:rPr>
            </w:pPr>
            <w:r w:rsidRPr="00740C83">
              <w:rPr>
                <w:rFonts w:ascii="Calibri" w:hAnsi="Calibri" w:cs="Calibri"/>
                <w:b/>
                <w:bCs/>
              </w:rPr>
              <w:t>Q3</w:t>
            </w:r>
          </w:p>
        </w:tc>
        <w:tc>
          <w:tcPr>
            <w:tcW w:w="587" w:type="dxa"/>
            <w:tcBorders>
              <w:bottom w:val="single" w:sz="4" w:space="0" w:color="auto"/>
            </w:tcBorders>
            <w:vAlign w:val="center"/>
          </w:tcPr>
          <w:p w14:paraId="11EEEE65" w14:textId="01F83BD6" w:rsidR="004A4BD2" w:rsidRPr="00740C83" w:rsidRDefault="004A4BD2" w:rsidP="004A4BD2">
            <w:pPr>
              <w:rPr>
                <w:rFonts w:ascii="Calibri" w:hAnsi="Calibri" w:cs="Calibri"/>
                <w:b/>
                <w:bCs/>
              </w:rPr>
            </w:pPr>
            <w:r w:rsidRPr="00740C83">
              <w:rPr>
                <w:rFonts w:ascii="Calibri" w:hAnsi="Calibri" w:cs="Calibri"/>
                <w:b/>
                <w:bCs/>
              </w:rPr>
              <w:t>Q4</w:t>
            </w:r>
          </w:p>
        </w:tc>
        <w:tc>
          <w:tcPr>
            <w:tcW w:w="586" w:type="dxa"/>
            <w:tcBorders>
              <w:bottom w:val="single" w:sz="4" w:space="0" w:color="auto"/>
            </w:tcBorders>
            <w:vAlign w:val="center"/>
          </w:tcPr>
          <w:p w14:paraId="295A91A5" w14:textId="1129C267" w:rsidR="004A4BD2" w:rsidRPr="00740C83" w:rsidRDefault="004A4BD2" w:rsidP="004A4BD2">
            <w:pPr>
              <w:rPr>
                <w:rFonts w:ascii="Calibri" w:hAnsi="Calibri" w:cs="Calibri"/>
                <w:b/>
                <w:bCs/>
              </w:rPr>
            </w:pPr>
            <w:r w:rsidRPr="00740C83">
              <w:rPr>
                <w:rFonts w:ascii="Calibri" w:hAnsi="Calibri" w:cs="Calibri"/>
                <w:b/>
                <w:bCs/>
              </w:rPr>
              <w:t>Q1</w:t>
            </w:r>
          </w:p>
        </w:tc>
        <w:tc>
          <w:tcPr>
            <w:tcW w:w="587" w:type="dxa"/>
            <w:tcBorders>
              <w:bottom w:val="single" w:sz="4" w:space="0" w:color="auto"/>
            </w:tcBorders>
            <w:vAlign w:val="center"/>
          </w:tcPr>
          <w:p w14:paraId="129237CB" w14:textId="0A13AAD6" w:rsidR="004A4BD2" w:rsidRPr="00740C83" w:rsidRDefault="004A4BD2" w:rsidP="004A4BD2">
            <w:pPr>
              <w:rPr>
                <w:rFonts w:ascii="Calibri" w:hAnsi="Calibri" w:cs="Calibri"/>
                <w:b/>
                <w:bCs/>
              </w:rPr>
            </w:pPr>
            <w:r w:rsidRPr="00740C83">
              <w:rPr>
                <w:rFonts w:ascii="Calibri" w:hAnsi="Calibri" w:cs="Calibri"/>
                <w:b/>
                <w:bCs/>
              </w:rPr>
              <w:t>Q2</w:t>
            </w:r>
          </w:p>
        </w:tc>
        <w:tc>
          <w:tcPr>
            <w:tcW w:w="586" w:type="dxa"/>
            <w:tcBorders>
              <w:bottom w:val="single" w:sz="4" w:space="0" w:color="auto"/>
            </w:tcBorders>
            <w:vAlign w:val="center"/>
          </w:tcPr>
          <w:p w14:paraId="34714F22" w14:textId="2F8D76CF" w:rsidR="004A4BD2" w:rsidRPr="00740C83" w:rsidRDefault="004A4BD2" w:rsidP="004A4BD2">
            <w:pPr>
              <w:rPr>
                <w:rFonts w:ascii="Calibri" w:hAnsi="Calibri" w:cs="Calibri"/>
                <w:b/>
                <w:bCs/>
              </w:rPr>
            </w:pPr>
            <w:r w:rsidRPr="00740C83">
              <w:rPr>
                <w:rFonts w:ascii="Calibri" w:hAnsi="Calibri" w:cs="Calibri"/>
                <w:b/>
                <w:bCs/>
              </w:rPr>
              <w:t>Q3</w:t>
            </w:r>
          </w:p>
        </w:tc>
        <w:tc>
          <w:tcPr>
            <w:tcW w:w="587" w:type="dxa"/>
            <w:tcBorders>
              <w:bottom w:val="single" w:sz="4" w:space="0" w:color="auto"/>
            </w:tcBorders>
            <w:vAlign w:val="center"/>
          </w:tcPr>
          <w:p w14:paraId="79F59AEC" w14:textId="6113BD56" w:rsidR="004A4BD2" w:rsidRPr="00740C83" w:rsidRDefault="004A4BD2" w:rsidP="004A4BD2">
            <w:pPr>
              <w:rPr>
                <w:rFonts w:ascii="Calibri" w:hAnsi="Calibri" w:cs="Calibri"/>
                <w:b/>
                <w:bCs/>
              </w:rPr>
            </w:pPr>
            <w:r w:rsidRPr="00740C83">
              <w:rPr>
                <w:rFonts w:ascii="Calibri" w:hAnsi="Calibri" w:cs="Calibri"/>
                <w:b/>
                <w:bCs/>
              </w:rPr>
              <w:t>Q4</w:t>
            </w:r>
          </w:p>
        </w:tc>
        <w:tc>
          <w:tcPr>
            <w:tcW w:w="586" w:type="dxa"/>
            <w:tcBorders>
              <w:bottom w:val="single" w:sz="4" w:space="0" w:color="auto"/>
            </w:tcBorders>
            <w:vAlign w:val="center"/>
          </w:tcPr>
          <w:p w14:paraId="5E454C30" w14:textId="63DA5AF6" w:rsidR="004A4BD2" w:rsidRPr="00740C83" w:rsidRDefault="004A4BD2" w:rsidP="004A4BD2">
            <w:pPr>
              <w:rPr>
                <w:rFonts w:ascii="Calibri" w:hAnsi="Calibri" w:cs="Calibri"/>
                <w:b/>
                <w:bCs/>
              </w:rPr>
            </w:pPr>
            <w:r w:rsidRPr="00740C83">
              <w:rPr>
                <w:rFonts w:ascii="Calibri" w:hAnsi="Calibri" w:cs="Calibri"/>
                <w:b/>
                <w:bCs/>
              </w:rPr>
              <w:t>Q1</w:t>
            </w:r>
          </w:p>
        </w:tc>
        <w:tc>
          <w:tcPr>
            <w:tcW w:w="587" w:type="dxa"/>
            <w:tcBorders>
              <w:bottom w:val="single" w:sz="4" w:space="0" w:color="auto"/>
            </w:tcBorders>
            <w:vAlign w:val="center"/>
          </w:tcPr>
          <w:p w14:paraId="2388C267" w14:textId="4AE07EB6" w:rsidR="004A4BD2" w:rsidRPr="00740C83" w:rsidRDefault="004A4BD2" w:rsidP="004A4BD2">
            <w:pPr>
              <w:rPr>
                <w:rFonts w:ascii="Calibri" w:hAnsi="Calibri" w:cs="Calibri"/>
                <w:b/>
                <w:bCs/>
              </w:rPr>
            </w:pPr>
            <w:r w:rsidRPr="00740C83">
              <w:rPr>
                <w:rFonts w:ascii="Calibri" w:hAnsi="Calibri" w:cs="Calibri"/>
                <w:b/>
                <w:bCs/>
              </w:rPr>
              <w:t>Q2</w:t>
            </w:r>
          </w:p>
        </w:tc>
        <w:tc>
          <w:tcPr>
            <w:tcW w:w="586" w:type="dxa"/>
            <w:tcBorders>
              <w:bottom w:val="single" w:sz="4" w:space="0" w:color="auto"/>
            </w:tcBorders>
            <w:vAlign w:val="center"/>
          </w:tcPr>
          <w:p w14:paraId="0E7319DA" w14:textId="2169F9D0" w:rsidR="004A4BD2" w:rsidRPr="00740C83" w:rsidRDefault="004A4BD2" w:rsidP="004A4BD2">
            <w:pPr>
              <w:rPr>
                <w:rFonts w:ascii="Calibri" w:hAnsi="Calibri" w:cs="Calibri"/>
                <w:b/>
                <w:bCs/>
              </w:rPr>
            </w:pPr>
            <w:r w:rsidRPr="00740C83">
              <w:rPr>
                <w:rFonts w:ascii="Calibri" w:hAnsi="Calibri" w:cs="Calibri"/>
                <w:b/>
                <w:bCs/>
              </w:rPr>
              <w:t>Q3</w:t>
            </w:r>
          </w:p>
        </w:tc>
        <w:tc>
          <w:tcPr>
            <w:tcW w:w="587" w:type="dxa"/>
            <w:tcBorders>
              <w:bottom w:val="single" w:sz="4" w:space="0" w:color="auto"/>
            </w:tcBorders>
            <w:vAlign w:val="center"/>
          </w:tcPr>
          <w:p w14:paraId="70B36F06" w14:textId="79A17767" w:rsidR="004A4BD2" w:rsidRPr="00740C83" w:rsidRDefault="004A4BD2" w:rsidP="004A4BD2">
            <w:pPr>
              <w:rPr>
                <w:rFonts w:ascii="Calibri" w:hAnsi="Calibri" w:cs="Calibri"/>
                <w:b/>
                <w:bCs/>
              </w:rPr>
            </w:pPr>
            <w:r w:rsidRPr="00740C83">
              <w:rPr>
                <w:rFonts w:ascii="Calibri" w:hAnsi="Calibri" w:cs="Calibri"/>
                <w:b/>
                <w:bCs/>
              </w:rPr>
              <w:t>Q4</w:t>
            </w:r>
          </w:p>
        </w:tc>
      </w:tr>
      <w:tr w:rsidR="00A47EBA" w14:paraId="3175546B" w14:textId="77777777" w:rsidTr="00DA2765">
        <w:tc>
          <w:tcPr>
            <w:tcW w:w="2830" w:type="dxa"/>
          </w:tcPr>
          <w:p w14:paraId="4366B5B3" w14:textId="57253E8D" w:rsidR="004A4BD2" w:rsidRPr="00323B7D" w:rsidRDefault="00E37A80" w:rsidP="00003004">
            <w:pPr>
              <w:rPr>
                <w:rFonts w:ascii="Calibri" w:hAnsi="Calibri" w:cs="Calibri"/>
                <w:sz w:val="20"/>
                <w:szCs w:val="20"/>
              </w:rPr>
            </w:pPr>
            <w:r w:rsidRPr="00323B7D">
              <w:rPr>
                <w:rFonts w:ascii="Calibri" w:hAnsi="Calibri" w:cs="Calibri"/>
                <w:sz w:val="20"/>
                <w:szCs w:val="20"/>
              </w:rPr>
              <w:t>Member Recruitment</w:t>
            </w:r>
          </w:p>
        </w:tc>
        <w:tc>
          <w:tcPr>
            <w:tcW w:w="586" w:type="dxa"/>
            <w:shd w:val="clear" w:color="auto" w:fill="1488CA" w:themeFill="accent4"/>
          </w:tcPr>
          <w:p w14:paraId="56557163" w14:textId="77777777" w:rsidR="004A4BD2" w:rsidRDefault="004A4BD2" w:rsidP="00003004">
            <w:pPr>
              <w:rPr>
                <w:rFonts w:ascii="Calibri" w:hAnsi="Calibri" w:cs="Calibri"/>
              </w:rPr>
            </w:pPr>
          </w:p>
        </w:tc>
        <w:tc>
          <w:tcPr>
            <w:tcW w:w="587" w:type="dxa"/>
            <w:tcBorders>
              <w:bottom w:val="single" w:sz="4" w:space="0" w:color="auto"/>
            </w:tcBorders>
            <w:shd w:val="clear" w:color="auto" w:fill="1488CA" w:themeFill="accent4"/>
          </w:tcPr>
          <w:p w14:paraId="26EBC93E" w14:textId="77777777" w:rsidR="004A4BD2" w:rsidRDefault="004A4BD2" w:rsidP="00003004">
            <w:pPr>
              <w:rPr>
                <w:rFonts w:ascii="Calibri" w:hAnsi="Calibri" w:cs="Calibri"/>
              </w:rPr>
            </w:pPr>
          </w:p>
        </w:tc>
        <w:tc>
          <w:tcPr>
            <w:tcW w:w="586" w:type="dxa"/>
            <w:shd w:val="clear" w:color="auto" w:fill="1488CA" w:themeFill="accent4"/>
          </w:tcPr>
          <w:p w14:paraId="3E94270A" w14:textId="77777777" w:rsidR="004A4BD2" w:rsidRDefault="004A4BD2" w:rsidP="00003004">
            <w:pPr>
              <w:rPr>
                <w:rFonts w:ascii="Calibri" w:hAnsi="Calibri" w:cs="Calibri"/>
              </w:rPr>
            </w:pPr>
          </w:p>
        </w:tc>
        <w:tc>
          <w:tcPr>
            <w:tcW w:w="587" w:type="dxa"/>
            <w:shd w:val="clear" w:color="auto" w:fill="1488CA" w:themeFill="accent4"/>
          </w:tcPr>
          <w:p w14:paraId="54AA8A77" w14:textId="77777777" w:rsidR="004A4BD2" w:rsidRDefault="004A4BD2" w:rsidP="00003004">
            <w:pPr>
              <w:rPr>
                <w:rFonts w:ascii="Calibri" w:hAnsi="Calibri" w:cs="Calibri"/>
              </w:rPr>
            </w:pPr>
          </w:p>
        </w:tc>
        <w:tc>
          <w:tcPr>
            <w:tcW w:w="586" w:type="dxa"/>
            <w:shd w:val="clear" w:color="auto" w:fill="1488CA" w:themeFill="accent4"/>
          </w:tcPr>
          <w:p w14:paraId="61CD5845" w14:textId="77777777" w:rsidR="004A4BD2" w:rsidRDefault="004A4BD2" w:rsidP="00003004">
            <w:pPr>
              <w:rPr>
                <w:rFonts w:ascii="Calibri" w:hAnsi="Calibri" w:cs="Calibri"/>
              </w:rPr>
            </w:pPr>
          </w:p>
        </w:tc>
        <w:tc>
          <w:tcPr>
            <w:tcW w:w="587" w:type="dxa"/>
            <w:shd w:val="clear" w:color="auto" w:fill="1488CA" w:themeFill="accent4"/>
          </w:tcPr>
          <w:p w14:paraId="1DC04502" w14:textId="77777777" w:rsidR="004A4BD2" w:rsidRDefault="004A4BD2" w:rsidP="00003004">
            <w:pPr>
              <w:rPr>
                <w:rFonts w:ascii="Calibri" w:hAnsi="Calibri" w:cs="Calibri"/>
              </w:rPr>
            </w:pPr>
          </w:p>
        </w:tc>
        <w:tc>
          <w:tcPr>
            <w:tcW w:w="586" w:type="dxa"/>
            <w:shd w:val="clear" w:color="auto" w:fill="1488CA" w:themeFill="accent4"/>
          </w:tcPr>
          <w:p w14:paraId="74240D74" w14:textId="77777777" w:rsidR="004A4BD2" w:rsidRDefault="004A4BD2" w:rsidP="00003004">
            <w:pPr>
              <w:rPr>
                <w:rFonts w:ascii="Calibri" w:hAnsi="Calibri" w:cs="Calibri"/>
              </w:rPr>
            </w:pPr>
          </w:p>
        </w:tc>
        <w:tc>
          <w:tcPr>
            <w:tcW w:w="587" w:type="dxa"/>
            <w:shd w:val="clear" w:color="auto" w:fill="1488CA" w:themeFill="accent4"/>
          </w:tcPr>
          <w:p w14:paraId="2D8EDD49" w14:textId="27577918" w:rsidR="004A4BD2" w:rsidRDefault="004A4BD2" w:rsidP="00003004">
            <w:pPr>
              <w:rPr>
                <w:rFonts w:ascii="Calibri" w:hAnsi="Calibri" w:cs="Calibri"/>
              </w:rPr>
            </w:pPr>
          </w:p>
        </w:tc>
        <w:tc>
          <w:tcPr>
            <w:tcW w:w="586" w:type="dxa"/>
            <w:shd w:val="clear" w:color="auto" w:fill="1488CA" w:themeFill="accent4"/>
          </w:tcPr>
          <w:p w14:paraId="2450E7A1" w14:textId="77777777" w:rsidR="004A4BD2" w:rsidRDefault="004A4BD2" w:rsidP="00003004">
            <w:pPr>
              <w:rPr>
                <w:rFonts w:ascii="Calibri" w:hAnsi="Calibri" w:cs="Calibri"/>
              </w:rPr>
            </w:pPr>
          </w:p>
        </w:tc>
        <w:tc>
          <w:tcPr>
            <w:tcW w:w="587" w:type="dxa"/>
            <w:shd w:val="clear" w:color="auto" w:fill="1488CA" w:themeFill="accent4"/>
          </w:tcPr>
          <w:p w14:paraId="4ED2CBA0" w14:textId="77777777" w:rsidR="004A4BD2" w:rsidRDefault="004A4BD2" w:rsidP="00003004">
            <w:pPr>
              <w:rPr>
                <w:rFonts w:ascii="Calibri" w:hAnsi="Calibri" w:cs="Calibri"/>
              </w:rPr>
            </w:pPr>
          </w:p>
        </w:tc>
        <w:tc>
          <w:tcPr>
            <w:tcW w:w="586" w:type="dxa"/>
            <w:shd w:val="clear" w:color="auto" w:fill="1488CA" w:themeFill="accent4"/>
          </w:tcPr>
          <w:p w14:paraId="07DAA58D" w14:textId="77777777" w:rsidR="004A4BD2" w:rsidRDefault="004A4BD2" w:rsidP="00003004">
            <w:pPr>
              <w:rPr>
                <w:rFonts w:ascii="Calibri" w:hAnsi="Calibri" w:cs="Calibri"/>
              </w:rPr>
            </w:pPr>
          </w:p>
        </w:tc>
        <w:tc>
          <w:tcPr>
            <w:tcW w:w="587" w:type="dxa"/>
            <w:shd w:val="clear" w:color="auto" w:fill="1488CA" w:themeFill="accent4"/>
          </w:tcPr>
          <w:p w14:paraId="6A0DBF54" w14:textId="77777777" w:rsidR="004A4BD2" w:rsidRDefault="004A4BD2" w:rsidP="00003004">
            <w:pPr>
              <w:rPr>
                <w:rFonts w:ascii="Calibri" w:hAnsi="Calibri" w:cs="Calibri"/>
              </w:rPr>
            </w:pPr>
          </w:p>
        </w:tc>
        <w:tc>
          <w:tcPr>
            <w:tcW w:w="586" w:type="dxa"/>
            <w:shd w:val="clear" w:color="auto" w:fill="1488CA" w:themeFill="accent4"/>
          </w:tcPr>
          <w:p w14:paraId="5CCBFC21" w14:textId="163C59E2" w:rsidR="004A4BD2" w:rsidRDefault="004A4BD2" w:rsidP="00003004">
            <w:pPr>
              <w:rPr>
                <w:rFonts w:ascii="Calibri" w:hAnsi="Calibri" w:cs="Calibri"/>
              </w:rPr>
            </w:pPr>
          </w:p>
        </w:tc>
        <w:tc>
          <w:tcPr>
            <w:tcW w:w="587" w:type="dxa"/>
            <w:shd w:val="clear" w:color="auto" w:fill="1488CA" w:themeFill="accent4"/>
          </w:tcPr>
          <w:p w14:paraId="18946A30" w14:textId="77777777" w:rsidR="004A4BD2" w:rsidRDefault="004A4BD2" w:rsidP="00003004">
            <w:pPr>
              <w:rPr>
                <w:rFonts w:ascii="Calibri" w:hAnsi="Calibri" w:cs="Calibri"/>
              </w:rPr>
            </w:pPr>
          </w:p>
        </w:tc>
        <w:tc>
          <w:tcPr>
            <w:tcW w:w="586" w:type="dxa"/>
            <w:shd w:val="clear" w:color="auto" w:fill="1488CA" w:themeFill="accent4"/>
          </w:tcPr>
          <w:p w14:paraId="402A0B0A" w14:textId="77777777" w:rsidR="004A4BD2" w:rsidRDefault="004A4BD2" w:rsidP="00003004">
            <w:pPr>
              <w:rPr>
                <w:rFonts w:ascii="Calibri" w:hAnsi="Calibri" w:cs="Calibri"/>
              </w:rPr>
            </w:pPr>
          </w:p>
        </w:tc>
        <w:tc>
          <w:tcPr>
            <w:tcW w:w="587" w:type="dxa"/>
            <w:shd w:val="clear" w:color="auto" w:fill="1488CA" w:themeFill="accent4"/>
          </w:tcPr>
          <w:p w14:paraId="27F66164" w14:textId="77777777" w:rsidR="004A4BD2" w:rsidRDefault="004A4BD2" w:rsidP="00003004">
            <w:pPr>
              <w:rPr>
                <w:rFonts w:ascii="Calibri" w:hAnsi="Calibri" w:cs="Calibri"/>
              </w:rPr>
            </w:pPr>
          </w:p>
        </w:tc>
        <w:tc>
          <w:tcPr>
            <w:tcW w:w="586" w:type="dxa"/>
            <w:shd w:val="clear" w:color="auto" w:fill="1488CA" w:themeFill="accent4"/>
          </w:tcPr>
          <w:p w14:paraId="3202FC3E" w14:textId="77777777" w:rsidR="004A4BD2" w:rsidRDefault="004A4BD2" w:rsidP="00003004">
            <w:pPr>
              <w:rPr>
                <w:rFonts w:ascii="Calibri" w:hAnsi="Calibri" w:cs="Calibri"/>
              </w:rPr>
            </w:pPr>
          </w:p>
        </w:tc>
        <w:tc>
          <w:tcPr>
            <w:tcW w:w="587" w:type="dxa"/>
            <w:shd w:val="clear" w:color="auto" w:fill="1488CA" w:themeFill="accent4"/>
          </w:tcPr>
          <w:p w14:paraId="379391DE" w14:textId="77777777" w:rsidR="004A4BD2" w:rsidRDefault="004A4BD2" w:rsidP="00003004">
            <w:pPr>
              <w:rPr>
                <w:rFonts w:ascii="Calibri" w:hAnsi="Calibri" w:cs="Calibri"/>
              </w:rPr>
            </w:pPr>
          </w:p>
        </w:tc>
        <w:tc>
          <w:tcPr>
            <w:tcW w:w="586" w:type="dxa"/>
            <w:shd w:val="clear" w:color="auto" w:fill="1488CA" w:themeFill="accent4"/>
          </w:tcPr>
          <w:p w14:paraId="10BA7201" w14:textId="5096B1A6" w:rsidR="004A4BD2" w:rsidRDefault="004A4BD2" w:rsidP="00003004">
            <w:pPr>
              <w:rPr>
                <w:rFonts w:ascii="Calibri" w:hAnsi="Calibri" w:cs="Calibri"/>
              </w:rPr>
            </w:pPr>
          </w:p>
        </w:tc>
        <w:tc>
          <w:tcPr>
            <w:tcW w:w="587" w:type="dxa"/>
            <w:shd w:val="clear" w:color="auto" w:fill="1488CA" w:themeFill="accent4"/>
          </w:tcPr>
          <w:p w14:paraId="5BB45D8A" w14:textId="77777777" w:rsidR="004A4BD2" w:rsidRDefault="004A4BD2" w:rsidP="00003004">
            <w:pPr>
              <w:rPr>
                <w:rFonts w:ascii="Calibri" w:hAnsi="Calibri" w:cs="Calibri"/>
              </w:rPr>
            </w:pPr>
          </w:p>
        </w:tc>
      </w:tr>
      <w:tr w:rsidR="005B5EC4" w14:paraId="460F9B79" w14:textId="77777777" w:rsidTr="00DA2765">
        <w:tc>
          <w:tcPr>
            <w:tcW w:w="2830" w:type="dxa"/>
          </w:tcPr>
          <w:p w14:paraId="7D346C2D" w14:textId="08221C9F" w:rsidR="004A4BD2" w:rsidRPr="00323B7D" w:rsidRDefault="00F807CB" w:rsidP="00003004">
            <w:pPr>
              <w:rPr>
                <w:rFonts w:ascii="Calibri" w:hAnsi="Calibri" w:cs="Calibri"/>
                <w:sz w:val="20"/>
                <w:szCs w:val="20"/>
              </w:rPr>
            </w:pPr>
            <w:r w:rsidRPr="00323B7D">
              <w:rPr>
                <w:rFonts w:ascii="Calibri" w:hAnsi="Calibri" w:cs="Calibri"/>
                <w:sz w:val="20"/>
                <w:szCs w:val="20"/>
              </w:rPr>
              <w:t>Shed Location</w:t>
            </w:r>
            <w:r w:rsidR="006927C6" w:rsidRPr="00323B7D">
              <w:rPr>
                <w:rFonts w:ascii="Calibri" w:hAnsi="Calibri" w:cs="Calibri"/>
                <w:sz w:val="20"/>
                <w:szCs w:val="20"/>
              </w:rPr>
              <w:t xml:space="preserve"> Confirmation</w:t>
            </w:r>
          </w:p>
        </w:tc>
        <w:tc>
          <w:tcPr>
            <w:tcW w:w="586" w:type="dxa"/>
          </w:tcPr>
          <w:p w14:paraId="5F26FC59" w14:textId="77777777" w:rsidR="004A4BD2" w:rsidRDefault="004A4BD2" w:rsidP="00003004">
            <w:pPr>
              <w:rPr>
                <w:rFonts w:ascii="Calibri" w:hAnsi="Calibri" w:cs="Calibri"/>
              </w:rPr>
            </w:pPr>
          </w:p>
        </w:tc>
        <w:tc>
          <w:tcPr>
            <w:tcW w:w="587" w:type="dxa"/>
            <w:shd w:val="clear" w:color="auto" w:fill="1488CA" w:themeFill="accent4"/>
          </w:tcPr>
          <w:p w14:paraId="75ABC1DD" w14:textId="62516B65" w:rsidR="004A4BD2" w:rsidRDefault="001925F5" w:rsidP="00003004">
            <w:pPr>
              <w:rPr>
                <w:rFonts w:ascii="Calibri" w:hAnsi="Calibri" w:cs="Calibri"/>
              </w:rPr>
            </w:pPr>
            <w:r>
              <w:rPr>
                <w:rFonts w:ascii="Calibri" w:hAnsi="Calibri" w:cs="Calibri"/>
                <w:noProof/>
              </w:rPr>
              <mc:AlternateContent>
                <mc:Choice Requires="wps">
                  <w:drawing>
                    <wp:anchor distT="0" distB="0" distL="114300" distR="114300" simplePos="0" relativeHeight="251662336" behindDoc="0" locked="0" layoutInCell="1" allowOverlap="1" wp14:anchorId="6891E232" wp14:editId="297BB9AD">
                      <wp:simplePos x="0" y="0"/>
                      <wp:positionH relativeFrom="column">
                        <wp:posOffset>25693</wp:posOffset>
                      </wp:positionH>
                      <wp:positionV relativeFrom="paragraph">
                        <wp:posOffset>-4787</wp:posOffset>
                      </wp:positionV>
                      <wp:extent cx="156210" cy="167005"/>
                      <wp:effectExtent l="12700" t="25400" r="21590" b="23495"/>
                      <wp:wrapNone/>
                      <wp:docPr id="898969492" name="5-Point Star 5"/>
                      <wp:cNvGraphicFramePr/>
                      <a:graphic xmlns:a="http://schemas.openxmlformats.org/drawingml/2006/main">
                        <a:graphicData uri="http://schemas.microsoft.com/office/word/2010/wordprocessingShape">
                          <wps:wsp>
                            <wps:cNvSpPr/>
                            <wps:spPr>
                              <a:xfrm>
                                <a:off x="0" y="0"/>
                                <a:ext cx="156210" cy="167005"/>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713652" id="5-Point Star 5" o:spid="_x0000_s1026" style="position:absolute;margin-left:2pt;margin-top:-.4pt;width:12.3pt;height:13.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6210,1670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" path="m,63790r59667,1l78105,,96543,63791r59667,-1l107938,103214r18438,63791l78105,127580,29834,167005,48272,103214,,63790xe" fillcolor="#e2c211 [3204]" strokecolor="#211c02 [484]" strokeweight=".85pt">
                      <v:path arrowok="t" o:connecttype="custom" o:connectlocs="0,63790;59667,63791;78105,0;96543,63791;156210,63790;107938,103214;126376,167005;78105,127580;29834,167005;48272,103214;0,63790" o:connectangles="0,0,0,0,0,0,0,0,0,0,0"/>
                    </v:shape>
                  </w:pict>
                </mc:Fallback>
              </mc:AlternateContent>
            </w:r>
          </w:p>
        </w:tc>
        <w:tc>
          <w:tcPr>
            <w:tcW w:w="586" w:type="dxa"/>
            <w:tcBorders>
              <w:bottom w:val="single" w:sz="4" w:space="0" w:color="auto"/>
            </w:tcBorders>
          </w:tcPr>
          <w:p w14:paraId="59392BD4" w14:textId="77777777" w:rsidR="004A4BD2" w:rsidRDefault="004A4BD2" w:rsidP="00003004">
            <w:pPr>
              <w:rPr>
                <w:rFonts w:ascii="Calibri" w:hAnsi="Calibri" w:cs="Calibri"/>
              </w:rPr>
            </w:pPr>
          </w:p>
        </w:tc>
        <w:tc>
          <w:tcPr>
            <w:tcW w:w="587" w:type="dxa"/>
          </w:tcPr>
          <w:p w14:paraId="01533744" w14:textId="77777777" w:rsidR="004A4BD2" w:rsidRDefault="004A4BD2" w:rsidP="00003004">
            <w:pPr>
              <w:rPr>
                <w:rFonts w:ascii="Calibri" w:hAnsi="Calibri" w:cs="Calibri"/>
              </w:rPr>
            </w:pPr>
          </w:p>
        </w:tc>
        <w:tc>
          <w:tcPr>
            <w:tcW w:w="586" w:type="dxa"/>
          </w:tcPr>
          <w:p w14:paraId="76E4C42A" w14:textId="77777777" w:rsidR="004A4BD2" w:rsidRDefault="004A4BD2" w:rsidP="00003004">
            <w:pPr>
              <w:rPr>
                <w:rFonts w:ascii="Calibri" w:hAnsi="Calibri" w:cs="Calibri"/>
              </w:rPr>
            </w:pPr>
          </w:p>
        </w:tc>
        <w:tc>
          <w:tcPr>
            <w:tcW w:w="587" w:type="dxa"/>
          </w:tcPr>
          <w:p w14:paraId="4146877A" w14:textId="6F9B6618" w:rsidR="004A4BD2" w:rsidRDefault="0013461B" w:rsidP="00003004">
            <w:pPr>
              <w:rPr>
                <w:rFonts w:ascii="Calibri" w:hAnsi="Calibri" w:cs="Calibri"/>
              </w:rPr>
            </w:pPr>
            <w:r>
              <w:rPr>
                <w:rFonts w:ascii="Calibri" w:hAnsi="Calibri" w:cs="Calibri"/>
                <w:noProof/>
              </w:rPr>
              <mc:AlternateContent>
                <mc:Choice Requires="wps">
                  <w:drawing>
                    <wp:anchor distT="0" distB="0" distL="114300" distR="114300" simplePos="0" relativeHeight="251668480" behindDoc="0" locked="0" layoutInCell="1" allowOverlap="1" wp14:anchorId="73F1DEFE" wp14:editId="1040A48F">
                      <wp:simplePos x="0" y="0"/>
                      <wp:positionH relativeFrom="column">
                        <wp:posOffset>26366</wp:posOffset>
                      </wp:positionH>
                      <wp:positionV relativeFrom="paragraph">
                        <wp:posOffset>165100</wp:posOffset>
                      </wp:positionV>
                      <wp:extent cx="156210" cy="167005"/>
                      <wp:effectExtent l="12700" t="25400" r="21590" b="23495"/>
                      <wp:wrapNone/>
                      <wp:docPr id="274876548" name="5-Point Star 5"/>
                      <wp:cNvGraphicFramePr/>
                      <a:graphic xmlns:a="http://schemas.openxmlformats.org/drawingml/2006/main">
                        <a:graphicData uri="http://schemas.microsoft.com/office/word/2010/wordprocessingShape">
                          <wps:wsp>
                            <wps:cNvSpPr/>
                            <wps:spPr>
                              <a:xfrm>
                                <a:off x="0" y="0"/>
                                <a:ext cx="156210" cy="167005"/>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7889F0" id="5-Point Star 5" o:spid="_x0000_s1026" style="position:absolute;margin-left:2.1pt;margin-top:13pt;width:12.3pt;height:13.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6210,1670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" path="m,63790r59667,1l78105,,96543,63791r59667,-1l107938,103214r18438,63791l78105,127580,29834,167005,48272,103214,,63790xe" fillcolor="#e2c211 [3204]" strokecolor="#211c02 [484]" strokeweight=".85pt">
                      <v:path arrowok="t" o:connecttype="custom" o:connectlocs="0,63790;59667,63791;78105,0;96543,63791;156210,63790;107938,103214;126376,167005;78105,127580;29834,167005;48272,103214;0,63790" o:connectangles="0,0,0,0,0,0,0,0,0,0,0"/>
                    </v:shape>
                  </w:pict>
                </mc:Fallback>
              </mc:AlternateContent>
            </w:r>
          </w:p>
        </w:tc>
        <w:tc>
          <w:tcPr>
            <w:tcW w:w="586" w:type="dxa"/>
          </w:tcPr>
          <w:p w14:paraId="49C835DA" w14:textId="77777777" w:rsidR="004A4BD2" w:rsidRDefault="004A4BD2" w:rsidP="00003004">
            <w:pPr>
              <w:rPr>
                <w:rFonts w:ascii="Calibri" w:hAnsi="Calibri" w:cs="Calibri"/>
              </w:rPr>
            </w:pPr>
          </w:p>
        </w:tc>
        <w:tc>
          <w:tcPr>
            <w:tcW w:w="587" w:type="dxa"/>
          </w:tcPr>
          <w:p w14:paraId="707BD79C" w14:textId="26251008" w:rsidR="004A4BD2" w:rsidRDefault="004A4BD2" w:rsidP="00003004">
            <w:pPr>
              <w:rPr>
                <w:rFonts w:ascii="Calibri" w:hAnsi="Calibri" w:cs="Calibri"/>
              </w:rPr>
            </w:pPr>
          </w:p>
        </w:tc>
        <w:tc>
          <w:tcPr>
            <w:tcW w:w="586" w:type="dxa"/>
          </w:tcPr>
          <w:p w14:paraId="27C5C4B6" w14:textId="77777777" w:rsidR="004A4BD2" w:rsidRDefault="004A4BD2" w:rsidP="00003004">
            <w:pPr>
              <w:rPr>
                <w:rFonts w:ascii="Calibri" w:hAnsi="Calibri" w:cs="Calibri"/>
              </w:rPr>
            </w:pPr>
          </w:p>
        </w:tc>
        <w:tc>
          <w:tcPr>
            <w:tcW w:w="587" w:type="dxa"/>
          </w:tcPr>
          <w:p w14:paraId="69184EDC" w14:textId="77777777" w:rsidR="004A4BD2" w:rsidRDefault="004A4BD2" w:rsidP="00003004">
            <w:pPr>
              <w:rPr>
                <w:rFonts w:ascii="Calibri" w:hAnsi="Calibri" w:cs="Calibri"/>
              </w:rPr>
            </w:pPr>
          </w:p>
        </w:tc>
        <w:tc>
          <w:tcPr>
            <w:tcW w:w="586" w:type="dxa"/>
          </w:tcPr>
          <w:p w14:paraId="64963878" w14:textId="77777777" w:rsidR="004A4BD2" w:rsidRDefault="004A4BD2" w:rsidP="00003004">
            <w:pPr>
              <w:rPr>
                <w:rFonts w:ascii="Calibri" w:hAnsi="Calibri" w:cs="Calibri"/>
              </w:rPr>
            </w:pPr>
          </w:p>
        </w:tc>
        <w:tc>
          <w:tcPr>
            <w:tcW w:w="587" w:type="dxa"/>
          </w:tcPr>
          <w:p w14:paraId="720138AB" w14:textId="77777777" w:rsidR="004A4BD2" w:rsidRDefault="004A4BD2" w:rsidP="00003004">
            <w:pPr>
              <w:rPr>
                <w:rFonts w:ascii="Calibri" w:hAnsi="Calibri" w:cs="Calibri"/>
              </w:rPr>
            </w:pPr>
          </w:p>
        </w:tc>
        <w:tc>
          <w:tcPr>
            <w:tcW w:w="586" w:type="dxa"/>
          </w:tcPr>
          <w:p w14:paraId="5A0B6672" w14:textId="2C71E0B2" w:rsidR="004A4BD2" w:rsidRDefault="004A4BD2" w:rsidP="00003004">
            <w:pPr>
              <w:rPr>
                <w:rFonts w:ascii="Calibri" w:hAnsi="Calibri" w:cs="Calibri"/>
              </w:rPr>
            </w:pPr>
          </w:p>
        </w:tc>
        <w:tc>
          <w:tcPr>
            <w:tcW w:w="587" w:type="dxa"/>
          </w:tcPr>
          <w:p w14:paraId="026602A7" w14:textId="77777777" w:rsidR="004A4BD2" w:rsidRDefault="004A4BD2" w:rsidP="00003004">
            <w:pPr>
              <w:rPr>
                <w:rFonts w:ascii="Calibri" w:hAnsi="Calibri" w:cs="Calibri"/>
              </w:rPr>
            </w:pPr>
          </w:p>
        </w:tc>
        <w:tc>
          <w:tcPr>
            <w:tcW w:w="586" w:type="dxa"/>
          </w:tcPr>
          <w:p w14:paraId="166F5565" w14:textId="77777777" w:rsidR="004A4BD2" w:rsidRDefault="004A4BD2" w:rsidP="00003004">
            <w:pPr>
              <w:rPr>
                <w:rFonts w:ascii="Calibri" w:hAnsi="Calibri" w:cs="Calibri"/>
              </w:rPr>
            </w:pPr>
          </w:p>
        </w:tc>
        <w:tc>
          <w:tcPr>
            <w:tcW w:w="587" w:type="dxa"/>
          </w:tcPr>
          <w:p w14:paraId="482BD2E4" w14:textId="77777777" w:rsidR="004A4BD2" w:rsidRDefault="004A4BD2" w:rsidP="00003004">
            <w:pPr>
              <w:rPr>
                <w:rFonts w:ascii="Calibri" w:hAnsi="Calibri" w:cs="Calibri"/>
              </w:rPr>
            </w:pPr>
          </w:p>
        </w:tc>
        <w:tc>
          <w:tcPr>
            <w:tcW w:w="586" w:type="dxa"/>
          </w:tcPr>
          <w:p w14:paraId="54464E71" w14:textId="77777777" w:rsidR="004A4BD2" w:rsidRDefault="004A4BD2" w:rsidP="00003004">
            <w:pPr>
              <w:rPr>
                <w:rFonts w:ascii="Calibri" w:hAnsi="Calibri" w:cs="Calibri"/>
              </w:rPr>
            </w:pPr>
          </w:p>
        </w:tc>
        <w:tc>
          <w:tcPr>
            <w:tcW w:w="587" w:type="dxa"/>
          </w:tcPr>
          <w:p w14:paraId="283C282F" w14:textId="77777777" w:rsidR="004A4BD2" w:rsidRDefault="004A4BD2" w:rsidP="00003004">
            <w:pPr>
              <w:rPr>
                <w:rFonts w:ascii="Calibri" w:hAnsi="Calibri" w:cs="Calibri"/>
              </w:rPr>
            </w:pPr>
          </w:p>
        </w:tc>
        <w:tc>
          <w:tcPr>
            <w:tcW w:w="586" w:type="dxa"/>
          </w:tcPr>
          <w:p w14:paraId="1E806EFA" w14:textId="334FC618" w:rsidR="004A4BD2" w:rsidRDefault="004A4BD2" w:rsidP="00003004">
            <w:pPr>
              <w:rPr>
                <w:rFonts w:ascii="Calibri" w:hAnsi="Calibri" w:cs="Calibri"/>
              </w:rPr>
            </w:pPr>
          </w:p>
        </w:tc>
        <w:tc>
          <w:tcPr>
            <w:tcW w:w="587" w:type="dxa"/>
          </w:tcPr>
          <w:p w14:paraId="402E2A0A" w14:textId="77777777" w:rsidR="004A4BD2" w:rsidRDefault="004A4BD2" w:rsidP="00003004">
            <w:pPr>
              <w:rPr>
                <w:rFonts w:ascii="Calibri" w:hAnsi="Calibri" w:cs="Calibri"/>
              </w:rPr>
            </w:pPr>
          </w:p>
        </w:tc>
      </w:tr>
      <w:tr w:rsidR="005B5EC4" w14:paraId="1EB0B6D7" w14:textId="77777777" w:rsidTr="00DA2765">
        <w:tc>
          <w:tcPr>
            <w:tcW w:w="2830" w:type="dxa"/>
          </w:tcPr>
          <w:p w14:paraId="5FCC42A1" w14:textId="7B1A0471" w:rsidR="004A4BD2" w:rsidRPr="00323B7D" w:rsidRDefault="00F807CB" w:rsidP="00003004">
            <w:pPr>
              <w:rPr>
                <w:rFonts w:ascii="Calibri" w:hAnsi="Calibri" w:cs="Calibri"/>
                <w:sz w:val="20"/>
                <w:szCs w:val="20"/>
              </w:rPr>
            </w:pPr>
            <w:r w:rsidRPr="00323B7D">
              <w:rPr>
                <w:rFonts w:ascii="Calibri" w:hAnsi="Calibri" w:cs="Calibri"/>
                <w:sz w:val="20"/>
                <w:szCs w:val="20"/>
              </w:rPr>
              <w:t>Shed Purchase</w:t>
            </w:r>
          </w:p>
        </w:tc>
        <w:tc>
          <w:tcPr>
            <w:tcW w:w="586" w:type="dxa"/>
          </w:tcPr>
          <w:p w14:paraId="3A24F3E1" w14:textId="77777777" w:rsidR="004A4BD2" w:rsidRDefault="004A4BD2" w:rsidP="00003004">
            <w:pPr>
              <w:rPr>
                <w:rFonts w:ascii="Calibri" w:hAnsi="Calibri" w:cs="Calibri"/>
              </w:rPr>
            </w:pPr>
          </w:p>
        </w:tc>
        <w:tc>
          <w:tcPr>
            <w:tcW w:w="587" w:type="dxa"/>
          </w:tcPr>
          <w:p w14:paraId="36ACCCF7" w14:textId="77777777" w:rsidR="004A4BD2" w:rsidRDefault="004A4BD2" w:rsidP="00003004">
            <w:pPr>
              <w:rPr>
                <w:rFonts w:ascii="Calibri" w:hAnsi="Calibri" w:cs="Calibri"/>
              </w:rPr>
            </w:pPr>
          </w:p>
        </w:tc>
        <w:tc>
          <w:tcPr>
            <w:tcW w:w="586" w:type="dxa"/>
            <w:tcBorders>
              <w:bottom w:val="single" w:sz="4" w:space="0" w:color="auto"/>
            </w:tcBorders>
            <w:shd w:val="clear" w:color="auto" w:fill="1488CA" w:themeFill="accent4"/>
          </w:tcPr>
          <w:p w14:paraId="1E3FEB7C" w14:textId="77777777" w:rsidR="004A4BD2" w:rsidRDefault="004A4BD2" w:rsidP="00003004">
            <w:pPr>
              <w:rPr>
                <w:rFonts w:ascii="Calibri" w:hAnsi="Calibri" w:cs="Calibri"/>
              </w:rPr>
            </w:pPr>
          </w:p>
        </w:tc>
        <w:tc>
          <w:tcPr>
            <w:tcW w:w="587" w:type="dxa"/>
            <w:tcBorders>
              <w:bottom w:val="single" w:sz="4" w:space="0" w:color="auto"/>
            </w:tcBorders>
          </w:tcPr>
          <w:p w14:paraId="1539C007" w14:textId="5281D23F" w:rsidR="004A4BD2" w:rsidRDefault="0013461B" w:rsidP="00003004">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1" allowOverlap="1" wp14:anchorId="596B9F70" wp14:editId="24636A40">
                      <wp:simplePos x="0" y="0"/>
                      <wp:positionH relativeFrom="column">
                        <wp:posOffset>-5329</wp:posOffset>
                      </wp:positionH>
                      <wp:positionV relativeFrom="paragraph">
                        <wp:posOffset>39259</wp:posOffset>
                      </wp:positionV>
                      <wp:extent cx="763325" cy="91441"/>
                      <wp:effectExtent l="0" t="0" r="11430" b="10160"/>
                      <wp:wrapNone/>
                      <wp:docPr id="772771413" name="Left Arrow 2"/>
                      <wp:cNvGraphicFramePr/>
                      <a:graphic xmlns:a="http://schemas.openxmlformats.org/drawingml/2006/main">
                        <a:graphicData uri="http://schemas.microsoft.com/office/word/2010/wordprocessingShape">
                          <wps:wsp>
                            <wps:cNvSpPr/>
                            <wps:spPr>
                              <a:xfrm rot="10800000">
                                <a:off x="0" y="0"/>
                                <a:ext cx="763325" cy="91441"/>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4D93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4pt;margin-top:3.1pt;width:60.1pt;height:7.2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" adj="1294" fillcolor="#e2c211 [3204]" strokecolor="#211c02 [484]" strokeweight=".85pt"/>
                  </w:pict>
                </mc:Fallback>
              </mc:AlternateContent>
            </w:r>
          </w:p>
        </w:tc>
        <w:tc>
          <w:tcPr>
            <w:tcW w:w="586" w:type="dxa"/>
          </w:tcPr>
          <w:p w14:paraId="03D64263" w14:textId="77777777" w:rsidR="004A4BD2" w:rsidRDefault="004A4BD2" w:rsidP="00003004">
            <w:pPr>
              <w:rPr>
                <w:rFonts w:ascii="Calibri" w:hAnsi="Calibri" w:cs="Calibri"/>
              </w:rPr>
            </w:pPr>
          </w:p>
        </w:tc>
        <w:tc>
          <w:tcPr>
            <w:tcW w:w="587" w:type="dxa"/>
          </w:tcPr>
          <w:p w14:paraId="4DBD7CEC" w14:textId="359D538F" w:rsidR="004A4BD2" w:rsidRDefault="004A4BD2" w:rsidP="00003004">
            <w:pPr>
              <w:rPr>
                <w:rFonts w:ascii="Calibri" w:hAnsi="Calibri" w:cs="Calibri"/>
              </w:rPr>
            </w:pPr>
          </w:p>
        </w:tc>
        <w:tc>
          <w:tcPr>
            <w:tcW w:w="586" w:type="dxa"/>
          </w:tcPr>
          <w:p w14:paraId="796E42F9" w14:textId="77777777" w:rsidR="004A4BD2" w:rsidRDefault="004A4BD2" w:rsidP="00003004">
            <w:pPr>
              <w:rPr>
                <w:rFonts w:ascii="Calibri" w:hAnsi="Calibri" w:cs="Calibri"/>
              </w:rPr>
            </w:pPr>
          </w:p>
        </w:tc>
        <w:tc>
          <w:tcPr>
            <w:tcW w:w="587" w:type="dxa"/>
          </w:tcPr>
          <w:p w14:paraId="6388870F" w14:textId="20C6C091" w:rsidR="004A4BD2" w:rsidRDefault="004A4BD2" w:rsidP="00003004">
            <w:pPr>
              <w:rPr>
                <w:rFonts w:ascii="Calibri" w:hAnsi="Calibri" w:cs="Calibri"/>
              </w:rPr>
            </w:pPr>
          </w:p>
        </w:tc>
        <w:tc>
          <w:tcPr>
            <w:tcW w:w="586" w:type="dxa"/>
          </w:tcPr>
          <w:p w14:paraId="655F37A0" w14:textId="77777777" w:rsidR="004A4BD2" w:rsidRDefault="004A4BD2" w:rsidP="00003004">
            <w:pPr>
              <w:rPr>
                <w:rFonts w:ascii="Calibri" w:hAnsi="Calibri" w:cs="Calibri"/>
              </w:rPr>
            </w:pPr>
          </w:p>
        </w:tc>
        <w:tc>
          <w:tcPr>
            <w:tcW w:w="587" w:type="dxa"/>
          </w:tcPr>
          <w:p w14:paraId="10E5D530" w14:textId="77777777" w:rsidR="004A4BD2" w:rsidRDefault="004A4BD2" w:rsidP="00003004">
            <w:pPr>
              <w:rPr>
                <w:rFonts w:ascii="Calibri" w:hAnsi="Calibri" w:cs="Calibri"/>
              </w:rPr>
            </w:pPr>
          </w:p>
        </w:tc>
        <w:tc>
          <w:tcPr>
            <w:tcW w:w="586" w:type="dxa"/>
          </w:tcPr>
          <w:p w14:paraId="5C3040AB" w14:textId="77777777" w:rsidR="004A4BD2" w:rsidRDefault="004A4BD2" w:rsidP="00003004">
            <w:pPr>
              <w:rPr>
                <w:rFonts w:ascii="Calibri" w:hAnsi="Calibri" w:cs="Calibri"/>
              </w:rPr>
            </w:pPr>
          </w:p>
        </w:tc>
        <w:tc>
          <w:tcPr>
            <w:tcW w:w="587" w:type="dxa"/>
          </w:tcPr>
          <w:p w14:paraId="422DBCBC" w14:textId="77777777" w:rsidR="004A4BD2" w:rsidRDefault="004A4BD2" w:rsidP="00003004">
            <w:pPr>
              <w:rPr>
                <w:rFonts w:ascii="Calibri" w:hAnsi="Calibri" w:cs="Calibri"/>
              </w:rPr>
            </w:pPr>
          </w:p>
        </w:tc>
        <w:tc>
          <w:tcPr>
            <w:tcW w:w="586" w:type="dxa"/>
          </w:tcPr>
          <w:p w14:paraId="07B24556" w14:textId="33E7F999" w:rsidR="004A4BD2" w:rsidRDefault="004A4BD2" w:rsidP="00003004">
            <w:pPr>
              <w:rPr>
                <w:rFonts w:ascii="Calibri" w:hAnsi="Calibri" w:cs="Calibri"/>
              </w:rPr>
            </w:pPr>
          </w:p>
        </w:tc>
        <w:tc>
          <w:tcPr>
            <w:tcW w:w="587" w:type="dxa"/>
          </w:tcPr>
          <w:p w14:paraId="5D1AA385" w14:textId="77777777" w:rsidR="004A4BD2" w:rsidRDefault="004A4BD2" w:rsidP="00003004">
            <w:pPr>
              <w:rPr>
                <w:rFonts w:ascii="Calibri" w:hAnsi="Calibri" w:cs="Calibri"/>
              </w:rPr>
            </w:pPr>
          </w:p>
        </w:tc>
        <w:tc>
          <w:tcPr>
            <w:tcW w:w="586" w:type="dxa"/>
          </w:tcPr>
          <w:p w14:paraId="3A0E6C55" w14:textId="77777777" w:rsidR="004A4BD2" w:rsidRDefault="004A4BD2" w:rsidP="00003004">
            <w:pPr>
              <w:rPr>
                <w:rFonts w:ascii="Calibri" w:hAnsi="Calibri" w:cs="Calibri"/>
              </w:rPr>
            </w:pPr>
          </w:p>
        </w:tc>
        <w:tc>
          <w:tcPr>
            <w:tcW w:w="587" w:type="dxa"/>
          </w:tcPr>
          <w:p w14:paraId="565ECF32" w14:textId="77777777" w:rsidR="004A4BD2" w:rsidRDefault="004A4BD2" w:rsidP="00003004">
            <w:pPr>
              <w:rPr>
                <w:rFonts w:ascii="Calibri" w:hAnsi="Calibri" w:cs="Calibri"/>
              </w:rPr>
            </w:pPr>
          </w:p>
        </w:tc>
        <w:tc>
          <w:tcPr>
            <w:tcW w:w="586" w:type="dxa"/>
          </w:tcPr>
          <w:p w14:paraId="0E3F9499" w14:textId="77777777" w:rsidR="004A4BD2" w:rsidRDefault="004A4BD2" w:rsidP="00003004">
            <w:pPr>
              <w:rPr>
                <w:rFonts w:ascii="Calibri" w:hAnsi="Calibri" w:cs="Calibri"/>
              </w:rPr>
            </w:pPr>
          </w:p>
        </w:tc>
        <w:tc>
          <w:tcPr>
            <w:tcW w:w="587" w:type="dxa"/>
          </w:tcPr>
          <w:p w14:paraId="3834667B" w14:textId="77777777" w:rsidR="004A4BD2" w:rsidRDefault="004A4BD2" w:rsidP="00003004">
            <w:pPr>
              <w:rPr>
                <w:rFonts w:ascii="Calibri" w:hAnsi="Calibri" w:cs="Calibri"/>
              </w:rPr>
            </w:pPr>
          </w:p>
        </w:tc>
        <w:tc>
          <w:tcPr>
            <w:tcW w:w="586" w:type="dxa"/>
          </w:tcPr>
          <w:p w14:paraId="620016C2" w14:textId="26DE5277" w:rsidR="004A4BD2" w:rsidRDefault="004A4BD2" w:rsidP="00003004">
            <w:pPr>
              <w:rPr>
                <w:rFonts w:ascii="Calibri" w:hAnsi="Calibri" w:cs="Calibri"/>
              </w:rPr>
            </w:pPr>
          </w:p>
        </w:tc>
        <w:tc>
          <w:tcPr>
            <w:tcW w:w="587" w:type="dxa"/>
          </w:tcPr>
          <w:p w14:paraId="3875EA77" w14:textId="77777777" w:rsidR="004A4BD2" w:rsidRDefault="004A4BD2" w:rsidP="00003004">
            <w:pPr>
              <w:rPr>
                <w:rFonts w:ascii="Calibri" w:hAnsi="Calibri" w:cs="Calibri"/>
              </w:rPr>
            </w:pPr>
          </w:p>
        </w:tc>
      </w:tr>
      <w:tr w:rsidR="005B5EC4" w14:paraId="04DC9166" w14:textId="77777777" w:rsidTr="00DA2765">
        <w:tc>
          <w:tcPr>
            <w:tcW w:w="2830" w:type="dxa"/>
          </w:tcPr>
          <w:p w14:paraId="7C632740" w14:textId="4964021E" w:rsidR="004A4BD2" w:rsidRPr="00323B7D" w:rsidRDefault="00323B7D" w:rsidP="00003004">
            <w:pPr>
              <w:rPr>
                <w:rFonts w:ascii="Calibri" w:hAnsi="Calibri" w:cs="Calibri"/>
                <w:sz w:val="20"/>
                <w:szCs w:val="20"/>
              </w:rPr>
            </w:pPr>
            <w:r w:rsidRPr="00323B7D">
              <w:rPr>
                <w:rFonts w:ascii="Calibri" w:hAnsi="Calibri" w:cs="Calibri"/>
                <w:sz w:val="20"/>
                <w:szCs w:val="20"/>
              </w:rPr>
              <w:t xml:space="preserve">EWG </w:t>
            </w:r>
            <w:r w:rsidR="006927C6" w:rsidRPr="00323B7D">
              <w:rPr>
                <w:rFonts w:ascii="Calibri" w:hAnsi="Calibri" w:cs="Calibri"/>
                <w:sz w:val="20"/>
                <w:szCs w:val="20"/>
              </w:rPr>
              <w:t xml:space="preserve">Site </w:t>
            </w:r>
            <w:r w:rsidR="0054570D" w:rsidRPr="00323B7D">
              <w:rPr>
                <w:rFonts w:ascii="Calibri" w:hAnsi="Calibri" w:cs="Calibri"/>
                <w:sz w:val="20"/>
                <w:szCs w:val="20"/>
              </w:rPr>
              <w:t>Preparation</w:t>
            </w:r>
          </w:p>
        </w:tc>
        <w:tc>
          <w:tcPr>
            <w:tcW w:w="586" w:type="dxa"/>
          </w:tcPr>
          <w:p w14:paraId="02E5B797" w14:textId="77777777" w:rsidR="004A4BD2" w:rsidRDefault="004A4BD2" w:rsidP="00003004">
            <w:pPr>
              <w:rPr>
                <w:rFonts w:ascii="Calibri" w:hAnsi="Calibri" w:cs="Calibri"/>
              </w:rPr>
            </w:pPr>
          </w:p>
        </w:tc>
        <w:tc>
          <w:tcPr>
            <w:tcW w:w="587" w:type="dxa"/>
          </w:tcPr>
          <w:p w14:paraId="41C0E0B7" w14:textId="77777777" w:rsidR="004A4BD2" w:rsidRDefault="004A4BD2" w:rsidP="00003004">
            <w:pPr>
              <w:rPr>
                <w:rFonts w:ascii="Calibri" w:hAnsi="Calibri" w:cs="Calibri"/>
              </w:rPr>
            </w:pPr>
          </w:p>
        </w:tc>
        <w:tc>
          <w:tcPr>
            <w:tcW w:w="586" w:type="dxa"/>
            <w:shd w:val="clear" w:color="auto" w:fill="1488CA" w:themeFill="accent4"/>
          </w:tcPr>
          <w:p w14:paraId="1F79A38D" w14:textId="77777777" w:rsidR="004A4BD2" w:rsidRPr="005B5EC4" w:rsidRDefault="004A4BD2" w:rsidP="00003004">
            <w:pPr>
              <w:rPr>
                <w:rFonts w:ascii="Calibri" w:hAnsi="Calibri" w:cs="Calibri"/>
                <w:highlight w:val="blue"/>
              </w:rPr>
            </w:pPr>
          </w:p>
        </w:tc>
        <w:tc>
          <w:tcPr>
            <w:tcW w:w="587" w:type="dxa"/>
            <w:tcBorders>
              <w:bottom w:val="single" w:sz="4" w:space="0" w:color="auto"/>
            </w:tcBorders>
            <w:shd w:val="clear" w:color="auto" w:fill="1488CA" w:themeFill="accent4"/>
          </w:tcPr>
          <w:p w14:paraId="18842540" w14:textId="77777777" w:rsidR="004A4BD2" w:rsidRPr="005B5EC4" w:rsidRDefault="004A4BD2" w:rsidP="00003004">
            <w:pPr>
              <w:rPr>
                <w:rFonts w:ascii="Calibri" w:hAnsi="Calibri" w:cs="Calibri"/>
                <w:highlight w:val="blue"/>
              </w:rPr>
            </w:pPr>
          </w:p>
        </w:tc>
        <w:tc>
          <w:tcPr>
            <w:tcW w:w="586" w:type="dxa"/>
          </w:tcPr>
          <w:p w14:paraId="6CC4D350" w14:textId="77777777" w:rsidR="004A4BD2" w:rsidRDefault="004A4BD2" w:rsidP="00003004">
            <w:pPr>
              <w:rPr>
                <w:rFonts w:ascii="Calibri" w:hAnsi="Calibri" w:cs="Calibri"/>
              </w:rPr>
            </w:pPr>
          </w:p>
        </w:tc>
        <w:tc>
          <w:tcPr>
            <w:tcW w:w="587" w:type="dxa"/>
          </w:tcPr>
          <w:p w14:paraId="55EBA397" w14:textId="77777777" w:rsidR="004A4BD2" w:rsidRDefault="004A4BD2" w:rsidP="00003004">
            <w:pPr>
              <w:rPr>
                <w:rFonts w:ascii="Calibri" w:hAnsi="Calibri" w:cs="Calibri"/>
              </w:rPr>
            </w:pPr>
          </w:p>
        </w:tc>
        <w:tc>
          <w:tcPr>
            <w:tcW w:w="586" w:type="dxa"/>
          </w:tcPr>
          <w:p w14:paraId="4BEFB7B0" w14:textId="77777777" w:rsidR="004A4BD2" w:rsidRDefault="004A4BD2" w:rsidP="00003004">
            <w:pPr>
              <w:rPr>
                <w:rFonts w:ascii="Calibri" w:hAnsi="Calibri" w:cs="Calibri"/>
              </w:rPr>
            </w:pPr>
          </w:p>
        </w:tc>
        <w:tc>
          <w:tcPr>
            <w:tcW w:w="587" w:type="dxa"/>
          </w:tcPr>
          <w:p w14:paraId="2095D79A" w14:textId="160C311D" w:rsidR="004A4BD2" w:rsidRDefault="004A4BD2" w:rsidP="00003004">
            <w:pPr>
              <w:rPr>
                <w:rFonts w:ascii="Calibri" w:hAnsi="Calibri" w:cs="Calibri"/>
              </w:rPr>
            </w:pPr>
          </w:p>
        </w:tc>
        <w:tc>
          <w:tcPr>
            <w:tcW w:w="586" w:type="dxa"/>
          </w:tcPr>
          <w:p w14:paraId="0ABD7AFB" w14:textId="77777777" w:rsidR="004A4BD2" w:rsidRDefault="004A4BD2" w:rsidP="00003004">
            <w:pPr>
              <w:rPr>
                <w:rFonts w:ascii="Calibri" w:hAnsi="Calibri" w:cs="Calibri"/>
              </w:rPr>
            </w:pPr>
          </w:p>
        </w:tc>
        <w:tc>
          <w:tcPr>
            <w:tcW w:w="587" w:type="dxa"/>
          </w:tcPr>
          <w:p w14:paraId="2223A50F" w14:textId="77777777" w:rsidR="004A4BD2" w:rsidRDefault="004A4BD2" w:rsidP="00003004">
            <w:pPr>
              <w:rPr>
                <w:rFonts w:ascii="Calibri" w:hAnsi="Calibri" w:cs="Calibri"/>
              </w:rPr>
            </w:pPr>
          </w:p>
        </w:tc>
        <w:tc>
          <w:tcPr>
            <w:tcW w:w="586" w:type="dxa"/>
          </w:tcPr>
          <w:p w14:paraId="4C7FFAED" w14:textId="77777777" w:rsidR="004A4BD2" w:rsidRDefault="004A4BD2" w:rsidP="00003004">
            <w:pPr>
              <w:rPr>
                <w:rFonts w:ascii="Calibri" w:hAnsi="Calibri" w:cs="Calibri"/>
              </w:rPr>
            </w:pPr>
          </w:p>
        </w:tc>
        <w:tc>
          <w:tcPr>
            <w:tcW w:w="587" w:type="dxa"/>
          </w:tcPr>
          <w:p w14:paraId="64CA4511" w14:textId="77777777" w:rsidR="004A4BD2" w:rsidRDefault="004A4BD2" w:rsidP="00003004">
            <w:pPr>
              <w:rPr>
                <w:rFonts w:ascii="Calibri" w:hAnsi="Calibri" w:cs="Calibri"/>
              </w:rPr>
            </w:pPr>
          </w:p>
        </w:tc>
        <w:tc>
          <w:tcPr>
            <w:tcW w:w="586" w:type="dxa"/>
          </w:tcPr>
          <w:p w14:paraId="2F7CF022" w14:textId="6FAE3F40" w:rsidR="004A4BD2" w:rsidRDefault="004A4BD2" w:rsidP="00003004">
            <w:pPr>
              <w:rPr>
                <w:rFonts w:ascii="Calibri" w:hAnsi="Calibri" w:cs="Calibri"/>
              </w:rPr>
            </w:pPr>
          </w:p>
        </w:tc>
        <w:tc>
          <w:tcPr>
            <w:tcW w:w="587" w:type="dxa"/>
          </w:tcPr>
          <w:p w14:paraId="6715233D" w14:textId="77777777" w:rsidR="004A4BD2" w:rsidRDefault="004A4BD2" w:rsidP="00003004">
            <w:pPr>
              <w:rPr>
                <w:rFonts w:ascii="Calibri" w:hAnsi="Calibri" w:cs="Calibri"/>
              </w:rPr>
            </w:pPr>
          </w:p>
        </w:tc>
        <w:tc>
          <w:tcPr>
            <w:tcW w:w="586" w:type="dxa"/>
          </w:tcPr>
          <w:p w14:paraId="05FED494" w14:textId="77777777" w:rsidR="004A4BD2" w:rsidRDefault="004A4BD2" w:rsidP="00003004">
            <w:pPr>
              <w:rPr>
                <w:rFonts w:ascii="Calibri" w:hAnsi="Calibri" w:cs="Calibri"/>
              </w:rPr>
            </w:pPr>
          </w:p>
        </w:tc>
        <w:tc>
          <w:tcPr>
            <w:tcW w:w="587" w:type="dxa"/>
          </w:tcPr>
          <w:p w14:paraId="1C2DE0C0" w14:textId="77777777" w:rsidR="004A4BD2" w:rsidRDefault="004A4BD2" w:rsidP="00003004">
            <w:pPr>
              <w:rPr>
                <w:rFonts w:ascii="Calibri" w:hAnsi="Calibri" w:cs="Calibri"/>
              </w:rPr>
            </w:pPr>
          </w:p>
        </w:tc>
        <w:tc>
          <w:tcPr>
            <w:tcW w:w="586" w:type="dxa"/>
          </w:tcPr>
          <w:p w14:paraId="2713D4F5" w14:textId="77777777" w:rsidR="004A4BD2" w:rsidRDefault="004A4BD2" w:rsidP="00003004">
            <w:pPr>
              <w:rPr>
                <w:rFonts w:ascii="Calibri" w:hAnsi="Calibri" w:cs="Calibri"/>
              </w:rPr>
            </w:pPr>
          </w:p>
        </w:tc>
        <w:tc>
          <w:tcPr>
            <w:tcW w:w="587" w:type="dxa"/>
          </w:tcPr>
          <w:p w14:paraId="3EDD7F1D" w14:textId="77777777" w:rsidR="004A4BD2" w:rsidRDefault="004A4BD2" w:rsidP="00003004">
            <w:pPr>
              <w:rPr>
                <w:rFonts w:ascii="Calibri" w:hAnsi="Calibri" w:cs="Calibri"/>
              </w:rPr>
            </w:pPr>
          </w:p>
        </w:tc>
        <w:tc>
          <w:tcPr>
            <w:tcW w:w="586" w:type="dxa"/>
          </w:tcPr>
          <w:p w14:paraId="30F5C1AA" w14:textId="4D4C5FAA" w:rsidR="004A4BD2" w:rsidRDefault="004A4BD2" w:rsidP="00003004">
            <w:pPr>
              <w:rPr>
                <w:rFonts w:ascii="Calibri" w:hAnsi="Calibri" w:cs="Calibri"/>
              </w:rPr>
            </w:pPr>
          </w:p>
        </w:tc>
        <w:tc>
          <w:tcPr>
            <w:tcW w:w="587" w:type="dxa"/>
          </w:tcPr>
          <w:p w14:paraId="5F135CD0" w14:textId="77777777" w:rsidR="004A4BD2" w:rsidRDefault="004A4BD2" w:rsidP="00003004">
            <w:pPr>
              <w:rPr>
                <w:rFonts w:ascii="Calibri" w:hAnsi="Calibri" w:cs="Calibri"/>
              </w:rPr>
            </w:pPr>
          </w:p>
        </w:tc>
      </w:tr>
      <w:tr w:rsidR="005B5EC4" w14:paraId="6F6A3027" w14:textId="77777777" w:rsidTr="00DA2765">
        <w:tc>
          <w:tcPr>
            <w:tcW w:w="2830" w:type="dxa"/>
          </w:tcPr>
          <w:p w14:paraId="40A6E195" w14:textId="5212415E" w:rsidR="006927C6" w:rsidRPr="00323B7D" w:rsidRDefault="00323B7D" w:rsidP="00003004">
            <w:pPr>
              <w:rPr>
                <w:rFonts w:ascii="Calibri" w:hAnsi="Calibri" w:cs="Calibri"/>
                <w:sz w:val="20"/>
                <w:szCs w:val="20"/>
              </w:rPr>
            </w:pPr>
            <w:r w:rsidRPr="00323B7D">
              <w:rPr>
                <w:rFonts w:ascii="Calibri" w:hAnsi="Calibri" w:cs="Calibri"/>
                <w:sz w:val="20"/>
                <w:szCs w:val="20"/>
              </w:rPr>
              <w:t xml:space="preserve">EWG </w:t>
            </w:r>
            <w:r w:rsidR="006927C6" w:rsidRPr="00323B7D">
              <w:rPr>
                <w:rFonts w:ascii="Calibri" w:hAnsi="Calibri" w:cs="Calibri"/>
                <w:sz w:val="20"/>
                <w:szCs w:val="20"/>
              </w:rPr>
              <w:t>Shed Siting</w:t>
            </w:r>
          </w:p>
        </w:tc>
        <w:tc>
          <w:tcPr>
            <w:tcW w:w="586" w:type="dxa"/>
          </w:tcPr>
          <w:p w14:paraId="5D28D829" w14:textId="77777777" w:rsidR="006927C6" w:rsidRDefault="006927C6" w:rsidP="00003004">
            <w:pPr>
              <w:rPr>
                <w:rFonts w:ascii="Calibri" w:hAnsi="Calibri" w:cs="Calibri"/>
              </w:rPr>
            </w:pPr>
          </w:p>
        </w:tc>
        <w:tc>
          <w:tcPr>
            <w:tcW w:w="587" w:type="dxa"/>
            <w:tcBorders>
              <w:bottom w:val="single" w:sz="4" w:space="0" w:color="auto"/>
            </w:tcBorders>
          </w:tcPr>
          <w:p w14:paraId="02F97E3B" w14:textId="77777777" w:rsidR="006927C6" w:rsidRDefault="006927C6" w:rsidP="00003004">
            <w:pPr>
              <w:rPr>
                <w:rFonts w:ascii="Calibri" w:hAnsi="Calibri" w:cs="Calibri"/>
              </w:rPr>
            </w:pPr>
          </w:p>
        </w:tc>
        <w:tc>
          <w:tcPr>
            <w:tcW w:w="586" w:type="dxa"/>
            <w:tcBorders>
              <w:bottom w:val="single" w:sz="4" w:space="0" w:color="auto"/>
            </w:tcBorders>
          </w:tcPr>
          <w:p w14:paraId="386C4F09" w14:textId="77777777" w:rsidR="006927C6" w:rsidRDefault="006927C6" w:rsidP="00003004">
            <w:pPr>
              <w:rPr>
                <w:rFonts w:ascii="Calibri" w:hAnsi="Calibri" w:cs="Calibri"/>
              </w:rPr>
            </w:pPr>
          </w:p>
        </w:tc>
        <w:tc>
          <w:tcPr>
            <w:tcW w:w="587" w:type="dxa"/>
            <w:tcBorders>
              <w:bottom w:val="single" w:sz="4" w:space="0" w:color="auto"/>
            </w:tcBorders>
            <w:shd w:val="clear" w:color="auto" w:fill="1488CA" w:themeFill="accent4"/>
          </w:tcPr>
          <w:p w14:paraId="2E20EF8E" w14:textId="77777777" w:rsidR="006927C6" w:rsidRDefault="006927C6" w:rsidP="00003004">
            <w:pPr>
              <w:rPr>
                <w:rFonts w:ascii="Calibri" w:hAnsi="Calibri" w:cs="Calibri"/>
              </w:rPr>
            </w:pPr>
          </w:p>
        </w:tc>
        <w:tc>
          <w:tcPr>
            <w:tcW w:w="586" w:type="dxa"/>
            <w:tcBorders>
              <w:bottom w:val="single" w:sz="4" w:space="0" w:color="auto"/>
            </w:tcBorders>
          </w:tcPr>
          <w:p w14:paraId="4092D88D" w14:textId="77777777" w:rsidR="006927C6" w:rsidRDefault="006927C6" w:rsidP="00003004">
            <w:pPr>
              <w:rPr>
                <w:rFonts w:ascii="Calibri" w:hAnsi="Calibri" w:cs="Calibri"/>
              </w:rPr>
            </w:pPr>
          </w:p>
        </w:tc>
        <w:tc>
          <w:tcPr>
            <w:tcW w:w="587" w:type="dxa"/>
            <w:tcBorders>
              <w:bottom w:val="single" w:sz="4" w:space="0" w:color="auto"/>
            </w:tcBorders>
          </w:tcPr>
          <w:p w14:paraId="5C8A7B61" w14:textId="77777777" w:rsidR="006927C6" w:rsidRDefault="006927C6" w:rsidP="00003004">
            <w:pPr>
              <w:rPr>
                <w:rFonts w:ascii="Calibri" w:hAnsi="Calibri" w:cs="Calibri"/>
              </w:rPr>
            </w:pPr>
          </w:p>
        </w:tc>
        <w:tc>
          <w:tcPr>
            <w:tcW w:w="586" w:type="dxa"/>
            <w:tcBorders>
              <w:bottom w:val="single" w:sz="4" w:space="0" w:color="auto"/>
            </w:tcBorders>
          </w:tcPr>
          <w:p w14:paraId="47AC1021" w14:textId="77777777" w:rsidR="006927C6" w:rsidRDefault="006927C6" w:rsidP="00003004">
            <w:pPr>
              <w:rPr>
                <w:rFonts w:ascii="Calibri" w:hAnsi="Calibri" w:cs="Calibri"/>
              </w:rPr>
            </w:pPr>
          </w:p>
        </w:tc>
        <w:tc>
          <w:tcPr>
            <w:tcW w:w="587" w:type="dxa"/>
            <w:tcBorders>
              <w:bottom w:val="single" w:sz="4" w:space="0" w:color="auto"/>
            </w:tcBorders>
          </w:tcPr>
          <w:p w14:paraId="2EF39E4D" w14:textId="77777777" w:rsidR="006927C6" w:rsidRDefault="006927C6" w:rsidP="00003004">
            <w:pPr>
              <w:rPr>
                <w:rFonts w:ascii="Calibri" w:hAnsi="Calibri" w:cs="Calibri"/>
              </w:rPr>
            </w:pPr>
          </w:p>
        </w:tc>
        <w:tc>
          <w:tcPr>
            <w:tcW w:w="586" w:type="dxa"/>
            <w:tcBorders>
              <w:bottom w:val="single" w:sz="4" w:space="0" w:color="auto"/>
            </w:tcBorders>
          </w:tcPr>
          <w:p w14:paraId="530CC16B" w14:textId="77777777" w:rsidR="006927C6" w:rsidRDefault="006927C6" w:rsidP="00003004">
            <w:pPr>
              <w:rPr>
                <w:rFonts w:ascii="Calibri" w:hAnsi="Calibri" w:cs="Calibri"/>
              </w:rPr>
            </w:pPr>
          </w:p>
        </w:tc>
        <w:tc>
          <w:tcPr>
            <w:tcW w:w="587" w:type="dxa"/>
            <w:tcBorders>
              <w:bottom w:val="single" w:sz="4" w:space="0" w:color="auto"/>
            </w:tcBorders>
          </w:tcPr>
          <w:p w14:paraId="2B6510B8" w14:textId="77777777" w:rsidR="006927C6" w:rsidRDefault="006927C6" w:rsidP="00003004">
            <w:pPr>
              <w:rPr>
                <w:rFonts w:ascii="Calibri" w:hAnsi="Calibri" w:cs="Calibri"/>
              </w:rPr>
            </w:pPr>
          </w:p>
        </w:tc>
        <w:tc>
          <w:tcPr>
            <w:tcW w:w="586" w:type="dxa"/>
            <w:tcBorders>
              <w:bottom w:val="single" w:sz="4" w:space="0" w:color="auto"/>
            </w:tcBorders>
          </w:tcPr>
          <w:p w14:paraId="5F3F3D6E" w14:textId="77777777" w:rsidR="006927C6" w:rsidRDefault="006927C6" w:rsidP="00003004">
            <w:pPr>
              <w:rPr>
                <w:rFonts w:ascii="Calibri" w:hAnsi="Calibri" w:cs="Calibri"/>
              </w:rPr>
            </w:pPr>
          </w:p>
        </w:tc>
        <w:tc>
          <w:tcPr>
            <w:tcW w:w="587" w:type="dxa"/>
            <w:tcBorders>
              <w:bottom w:val="single" w:sz="4" w:space="0" w:color="auto"/>
            </w:tcBorders>
          </w:tcPr>
          <w:p w14:paraId="182495F5" w14:textId="77777777" w:rsidR="006927C6" w:rsidRDefault="006927C6" w:rsidP="00003004">
            <w:pPr>
              <w:rPr>
                <w:rFonts w:ascii="Calibri" w:hAnsi="Calibri" w:cs="Calibri"/>
              </w:rPr>
            </w:pPr>
          </w:p>
        </w:tc>
        <w:tc>
          <w:tcPr>
            <w:tcW w:w="586" w:type="dxa"/>
            <w:tcBorders>
              <w:bottom w:val="single" w:sz="4" w:space="0" w:color="auto"/>
            </w:tcBorders>
          </w:tcPr>
          <w:p w14:paraId="4E99882F" w14:textId="77777777" w:rsidR="006927C6" w:rsidRDefault="006927C6" w:rsidP="00003004">
            <w:pPr>
              <w:rPr>
                <w:rFonts w:ascii="Calibri" w:hAnsi="Calibri" w:cs="Calibri"/>
              </w:rPr>
            </w:pPr>
          </w:p>
        </w:tc>
        <w:tc>
          <w:tcPr>
            <w:tcW w:w="587" w:type="dxa"/>
            <w:tcBorders>
              <w:bottom w:val="single" w:sz="4" w:space="0" w:color="auto"/>
            </w:tcBorders>
          </w:tcPr>
          <w:p w14:paraId="730A450B" w14:textId="77777777" w:rsidR="006927C6" w:rsidRDefault="006927C6" w:rsidP="00003004">
            <w:pPr>
              <w:rPr>
                <w:rFonts w:ascii="Calibri" w:hAnsi="Calibri" w:cs="Calibri"/>
              </w:rPr>
            </w:pPr>
          </w:p>
        </w:tc>
        <w:tc>
          <w:tcPr>
            <w:tcW w:w="586" w:type="dxa"/>
            <w:tcBorders>
              <w:bottom w:val="single" w:sz="4" w:space="0" w:color="auto"/>
            </w:tcBorders>
          </w:tcPr>
          <w:p w14:paraId="6C07AC42" w14:textId="77777777" w:rsidR="006927C6" w:rsidRDefault="006927C6" w:rsidP="00003004">
            <w:pPr>
              <w:rPr>
                <w:rFonts w:ascii="Calibri" w:hAnsi="Calibri" w:cs="Calibri"/>
              </w:rPr>
            </w:pPr>
          </w:p>
        </w:tc>
        <w:tc>
          <w:tcPr>
            <w:tcW w:w="587" w:type="dxa"/>
            <w:tcBorders>
              <w:bottom w:val="single" w:sz="4" w:space="0" w:color="auto"/>
            </w:tcBorders>
          </w:tcPr>
          <w:p w14:paraId="7D684427" w14:textId="77777777" w:rsidR="006927C6" w:rsidRDefault="006927C6" w:rsidP="00003004">
            <w:pPr>
              <w:rPr>
                <w:rFonts w:ascii="Calibri" w:hAnsi="Calibri" w:cs="Calibri"/>
              </w:rPr>
            </w:pPr>
          </w:p>
        </w:tc>
        <w:tc>
          <w:tcPr>
            <w:tcW w:w="586" w:type="dxa"/>
            <w:tcBorders>
              <w:bottom w:val="single" w:sz="4" w:space="0" w:color="auto"/>
            </w:tcBorders>
          </w:tcPr>
          <w:p w14:paraId="240B86D4" w14:textId="77777777" w:rsidR="006927C6" w:rsidRDefault="006927C6" w:rsidP="00003004">
            <w:pPr>
              <w:rPr>
                <w:rFonts w:ascii="Calibri" w:hAnsi="Calibri" w:cs="Calibri"/>
              </w:rPr>
            </w:pPr>
          </w:p>
        </w:tc>
        <w:tc>
          <w:tcPr>
            <w:tcW w:w="587" w:type="dxa"/>
            <w:tcBorders>
              <w:bottom w:val="single" w:sz="4" w:space="0" w:color="auto"/>
            </w:tcBorders>
          </w:tcPr>
          <w:p w14:paraId="694033D4" w14:textId="77777777" w:rsidR="006927C6" w:rsidRDefault="006927C6" w:rsidP="00003004">
            <w:pPr>
              <w:rPr>
                <w:rFonts w:ascii="Calibri" w:hAnsi="Calibri" w:cs="Calibri"/>
              </w:rPr>
            </w:pPr>
          </w:p>
        </w:tc>
        <w:tc>
          <w:tcPr>
            <w:tcW w:w="586" w:type="dxa"/>
            <w:tcBorders>
              <w:bottom w:val="single" w:sz="4" w:space="0" w:color="auto"/>
            </w:tcBorders>
          </w:tcPr>
          <w:p w14:paraId="5F112A6C" w14:textId="77777777" w:rsidR="006927C6" w:rsidRDefault="006927C6" w:rsidP="00003004">
            <w:pPr>
              <w:rPr>
                <w:rFonts w:ascii="Calibri" w:hAnsi="Calibri" w:cs="Calibri"/>
              </w:rPr>
            </w:pPr>
          </w:p>
        </w:tc>
        <w:tc>
          <w:tcPr>
            <w:tcW w:w="587" w:type="dxa"/>
            <w:tcBorders>
              <w:bottom w:val="single" w:sz="4" w:space="0" w:color="auto"/>
            </w:tcBorders>
          </w:tcPr>
          <w:p w14:paraId="30956C58" w14:textId="77777777" w:rsidR="006927C6" w:rsidRDefault="006927C6" w:rsidP="00003004">
            <w:pPr>
              <w:rPr>
                <w:rFonts w:ascii="Calibri" w:hAnsi="Calibri" w:cs="Calibri"/>
              </w:rPr>
            </w:pPr>
          </w:p>
        </w:tc>
      </w:tr>
      <w:tr w:rsidR="00741D12" w14:paraId="5B4B8C11" w14:textId="77777777" w:rsidTr="00DA2765">
        <w:tc>
          <w:tcPr>
            <w:tcW w:w="2830" w:type="dxa"/>
          </w:tcPr>
          <w:p w14:paraId="1CC2B6DF" w14:textId="58198FFC" w:rsidR="004A4BD2" w:rsidRPr="00323B7D" w:rsidRDefault="00F807CB" w:rsidP="00003004">
            <w:pPr>
              <w:rPr>
                <w:rFonts w:ascii="Calibri" w:hAnsi="Calibri" w:cs="Calibri"/>
                <w:sz w:val="20"/>
                <w:szCs w:val="20"/>
              </w:rPr>
            </w:pPr>
            <w:r w:rsidRPr="00323B7D">
              <w:rPr>
                <w:rFonts w:ascii="Calibri" w:hAnsi="Calibri" w:cs="Calibri"/>
                <w:sz w:val="20"/>
                <w:szCs w:val="20"/>
              </w:rPr>
              <w:t xml:space="preserve">Donation </w:t>
            </w:r>
            <w:r w:rsidR="00426683">
              <w:rPr>
                <w:rFonts w:ascii="Calibri" w:hAnsi="Calibri" w:cs="Calibri"/>
                <w:sz w:val="20"/>
                <w:szCs w:val="20"/>
              </w:rPr>
              <w:t>Pursuance</w:t>
            </w:r>
          </w:p>
        </w:tc>
        <w:tc>
          <w:tcPr>
            <w:tcW w:w="586" w:type="dxa"/>
          </w:tcPr>
          <w:p w14:paraId="74EE410E" w14:textId="77777777" w:rsidR="004A4BD2" w:rsidRDefault="004A4BD2" w:rsidP="00003004">
            <w:pPr>
              <w:rPr>
                <w:rFonts w:ascii="Calibri" w:hAnsi="Calibri" w:cs="Calibri"/>
              </w:rPr>
            </w:pPr>
          </w:p>
        </w:tc>
        <w:tc>
          <w:tcPr>
            <w:tcW w:w="587" w:type="dxa"/>
            <w:tcBorders>
              <w:bottom w:val="single" w:sz="4" w:space="0" w:color="auto"/>
            </w:tcBorders>
            <w:shd w:val="clear" w:color="auto" w:fill="1488CA" w:themeFill="accent4"/>
          </w:tcPr>
          <w:p w14:paraId="7342B131" w14:textId="77777777" w:rsidR="004A4BD2" w:rsidRDefault="004A4BD2" w:rsidP="00003004">
            <w:pPr>
              <w:rPr>
                <w:rFonts w:ascii="Calibri" w:hAnsi="Calibri" w:cs="Calibri"/>
              </w:rPr>
            </w:pPr>
          </w:p>
        </w:tc>
        <w:tc>
          <w:tcPr>
            <w:tcW w:w="586" w:type="dxa"/>
            <w:tcBorders>
              <w:bottom w:val="single" w:sz="4" w:space="0" w:color="auto"/>
            </w:tcBorders>
            <w:shd w:val="clear" w:color="auto" w:fill="1488CA" w:themeFill="accent4"/>
          </w:tcPr>
          <w:p w14:paraId="60948F6C" w14:textId="77777777" w:rsidR="004A4BD2" w:rsidRDefault="004A4BD2" w:rsidP="00003004">
            <w:pPr>
              <w:rPr>
                <w:rFonts w:ascii="Calibri" w:hAnsi="Calibri" w:cs="Calibri"/>
              </w:rPr>
            </w:pPr>
          </w:p>
        </w:tc>
        <w:tc>
          <w:tcPr>
            <w:tcW w:w="587" w:type="dxa"/>
            <w:tcBorders>
              <w:bottom w:val="single" w:sz="4" w:space="0" w:color="auto"/>
            </w:tcBorders>
            <w:shd w:val="clear" w:color="auto" w:fill="1488CA" w:themeFill="accent4"/>
          </w:tcPr>
          <w:p w14:paraId="3E4F0E5B" w14:textId="77777777" w:rsidR="004A4BD2" w:rsidRDefault="004A4BD2" w:rsidP="00003004">
            <w:pPr>
              <w:rPr>
                <w:rFonts w:ascii="Calibri" w:hAnsi="Calibri" w:cs="Calibri"/>
              </w:rPr>
            </w:pPr>
          </w:p>
        </w:tc>
        <w:tc>
          <w:tcPr>
            <w:tcW w:w="586" w:type="dxa"/>
            <w:tcBorders>
              <w:bottom w:val="single" w:sz="4" w:space="0" w:color="auto"/>
            </w:tcBorders>
            <w:shd w:val="clear" w:color="auto" w:fill="1488CA" w:themeFill="accent4"/>
          </w:tcPr>
          <w:p w14:paraId="6F0692E2" w14:textId="77777777" w:rsidR="004A4BD2" w:rsidRDefault="004A4BD2" w:rsidP="00003004">
            <w:pPr>
              <w:rPr>
                <w:rFonts w:ascii="Calibri" w:hAnsi="Calibri" w:cs="Calibri"/>
              </w:rPr>
            </w:pPr>
          </w:p>
        </w:tc>
        <w:tc>
          <w:tcPr>
            <w:tcW w:w="587" w:type="dxa"/>
            <w:tcBorders>
              <w:bottom w:val="single" w:sz="4" w:space="0" w:color="auto"/>
            </w:tcBorders>
            <w:shd w:val="clear" w:color="auto" w:fill="1488CA" w:themeFill="accent4"/>
          </w:tcPr>
          <w:p w14:paraId="6A3DD44C" w14:textId="77777777" w:rsidR="004A4BD2" w:rsidRDefault="004A4BD2" w:rsidP="00003004">
            <w:pPr>
              <w:rPr>
                <w:rFonts w:ascii="Calibri" w:hAnsi="Calibri" w:cs="Calibri"/>
              </w:rPr>
            </w:pPr>
          </w:p>
        </w:tc>
        <w:tc>
          <w:tcPr>
            <w:tcW w:w="586" w:type="dxa"/>
            <w:tcBorders>
              <w:bottom w:val="single" w:sz="4" w:space="0" w:color="auto"/>
            </w:tcBorders>
            <w:shd w:val="clear" w:color="auto" w:fill="1488CA" w:themeFill="accent4"/>
          </w:tcPr>
          <w:p w14:paraId="61064C89" w14:textId="77777777" w:rsidR="004A4BD2" w:rsidRDefault="004A4BD2" w:rsidP="00003004">
            <w:pPr>
              <w:rPr>
                <w:rFonts w:ascii="Calibri" w:hAnsi="Calibri" w:cs="Calibri"/>
              </w:rPr>
            </w:pPr>
          </w:p>
        </w:tc>
        <w:tc>
          <w:tcPr>
            <w:tcW w:w="587" w:type="dxa"/>
            <w:tcBorders>
              <w:bottom w:val="single" w:sz="4" w:space="0" w:color="auto"/>
            </w:tcBorders>
            <w:shd w:val="clear" w:color="auto" w:fill="1488CA" w:themeFill="accent4"/>
          </w:tcPr>
          <w:p w14:paraId="79E69704" w14:textId="4666C0FD" w:rsidR="004A4BD2" w:rsidRDefault="004A4BD2" w:rsidP="00003004">
            <w:pPr>
              <w:rPr>
                <w:rFonts w:ascii="Calibri" w:hAnsi="Calibri" w:cs="Calibri"/>
              </w:rPr>
            </w:pPr>
          </w:p>
        </w:tc>
        <w:tc>
          <w:tcPr>
            <w:tcW w:w="586" w:type="dxa"/>
            <w:tcBorders>
              <w:bottom w:val="single" w:sz="4" w:space="0" w:color="auto"/>
            </w:tcBorders>
            <w:shd w:val="clear" w:color="auto" w:fill="1488CA" w:themeFill="accent4"/>
          </w:tcPr>
          <w:p w14:paraId="2B99057B" w14:textId="77777777" w:rsidR="004A4BD2" w:rsidRDefault="004A4BD2" w:rsidP="00003004">
            <w:pPr>
              <w:rPr>
                <w:rFonts w:ascii="Calibri" w:hAnsi="Calibri" w:cs="Calibri"/>
              </w:rPr>
            </w:pPr>
          </w:p>
        </w:tc>
        <w:tc>
          <w:tcPr>
            <w:tcW w:w="587" w:type="dxa"/>
            <w:tcBorders>
              <w:bottom w:val="single" w:sz="4" w:space="0" w:color="auto"/>
            </w:tcBorders>
            <w:shd w:val="clear" w:color="auto" w:fill="1488CA" w:themeFill="accent4"/>
          </w:tcPr>
          <w:p w14:paraId="28740478" w14:textId="77777777" w:rsidR="004A4BD2" w:rsidRDefault="004A4BD2" w:rsidP="00003004">
            <w:pPr>
              <w:rPr>
                <w:rFonts w:ascii="Calibri" w:hAnsi="Calibri" w:cs="Calibri"/>
              </w:rPr>
            </w:pPr>
          </w:p>
        </w:tc>
        <w:tc>
          <w:tcPr>
            <w:tcW w:w="586" w:type="dxa"/>
            <w:tcBorders>
              <w:bottom w:val="single" w:sz="4" w:space="0" w:color="auto"/>
            </w:tcBorders>
            <w:shd w:val="clear" w:color="auto" w:fill="1488CA" w:themeFill="accent4"/>
          </w:tcPr>
          <w:p w14:paraId="05DC3FB2" w14:textId="77777777" w:rsidR="004A4BD2" w:rsidRDefault="004A4BD2" w:rsidP="00003004">
            <w:pPr>
              <w:rPr>
                <w:rFonts w:ascii="Calibri" w:hAnsi="Calibri" w:cs="Calibri"/>
              </w:rPr>
            </w:pPr>
          </w:p>
        </w:tc>
        <w:tc>
          <w:tcPr>
            <w:tcW w:w="587" w:type="dxa"/>
            <w:tcBorders>
              <w:bottom w:val="single" w:sz="4" w:space="0" w:color="auto"/>
            </w:tcBorders>
            <w:shd w:val="clear" w:color="auto" w:fill="1488CA" w:themeFill="accent4"/>
          </w:tcPr>
          <w:p w14:paraId="6D8449CE" w14:textId="77777777" w:rsidR="004A4BD2" w:rsidRDefault="004A4BD2" w:rsidP="00003004">
            <w:pPr>
              <w:rPr>
                <w:rFonts w:ascii="Calibri" w:hAnsi="Calibri" w:cs="Calibri"/>
              </w:rPr>
            </w:pPr>
          </w:p>
        </w:tc>
        <w:tc>
          <w:tcPr>
            <w:tcW w:w="586" w:type="dxa"/>
            <w:tcBorders>
              <w:bottom w:val="single" w:sz="4" w:space="0" w:color="auto"/>
            </w:tcBorders>
            <w:shd w:val="clear" w:color="auto" w:fill="1488CA" w:themeFill="accent4"/>
          </w:tcPr>
          <w:p w14:paraId="1E3C6C1E" w14:textId="3EC87764" w:rsidR="004A4BD2" w:rsidRDefault="004A4BD2" w:rsidP="00003004">
            <w:pPr>
              <w:rPr>
                <w:rFonts w:ascii="Calibri" w:hAnsi="Calibri" w:cs="Calibri"/>
              </w:rPr>
            </w:pPr>
          </w:p>
        </w:tc>
        <w:tc>
          <w:tcPr>
            <w:tcW w:w="587" w:type="dxa"/>
            <w:tcBorders>
              <w:bottom w:val="single" w:sz="4" w:space="0" w:color="auto"/>
            </w:tcBorders>
            <w:shd w:val="clear" w:color="auto" w:fill="1488CA" w:themeFill="accent4"/>
          </w:tcPr>
          <w:p w14:paraId="0F0C7186" w14:textId="77777777" w:rsidR="004A4BD2" w:rsidRDefault="004A4BD2" w:rsidP="00003004">
            <w:pPr>
              <w:rPr>
                <w:rFonts w:ascii="Calibri" w:hAnsi="Calibri" w:cs="Calibri"/>
              </w:rPr>
            </w:pPr>
          </w:p>
        </w:tc>
        <w:tc>
          <w:tcPr>
            <w:tcW w:w="586" w:type="dxa"/>
            <w:tcBorders>
              <w:bottom w:val="single" w:sz="4" w:space="0" w:color="auto"/>
            </w:tcBorders>
            <w:shd w:val="clear" w:color="auto" w:fill="1488CA" w:themeFill="accent4"/>
          </w:tcPr>
          <w:p w14:paraId="2215EE2D" w14:textId="77777777" w:rsidR="004A4BD2" w:rsidRDefault="004A4BD2" w:rsidP="00003004">
            <w:pPr>
              <w:rPr>
                <w:rFonts w:ascii="Calibri" w:hAnsi="Calibri" w:cs="Calibri"/>
              </w:rPr>
            </w:pPr>
          </w:p>
        </w:tc>
        <w:tc>
          <w:tcPr>
            <w:tcW w:w="587" w:type="dxa"/>
            <w:tcBorders>
              <w:bottom w:val="single" w:sz="4" w:space="0" w:color="auto"/>
            </w:tcBorders>
            <w:shd w:val="clear" w:color="auto" w:fill="1488CA" w:themeFill="accent4"/>
          </w:tcPr>
          <w:p w14:paraId="3E5F0904" w14:textId="77777777" w:rsidR="004A4BD2" w:rsidRDefault="004A4BD2" w:rsidP="00003004">
            <w:pPr>
              <w:rPr>
                <w:rFonts w:ascii="Calibri" w:hAnsi="Calibri" w:cs="Calibri"/>
              </w:rPr>
            </w:pPr>
          </w:p>
        </w:tc>
        <w:tc>
          <w:tcPr>
            <w:tcW w:w="586" w:type="dxa"/>
            <w:tcBorders>
              <w:bottom w:val="single" w:sz="4" w:space="0" w:color="auto"/>
            </w:tcBorders>
            <w:shd w:val="clear" w:color="auto" w:fill="1488CA" w:themeFill="accent4"/>
          </w:tcPr>
          <w:p w14:paraId="5EE9C208" w14:textId="77777777" w:rsidR="004A4BD2" w:rsidRDefault="004A4BD2" w:rsidP="00003004">
            <w:pPr>
              <w:rPr>
                <w:rFonts w:ascii="Calibri" w:hAnsi="Calibri" w:cs="Calibri"/>
              </w:rPr>
            </w:pPr>
          </w:p>
        </w:tc>
        <w:tc>
          <w:tcPr>
            <w:tcW w:w="587" w:type="dxa"/>
            <w:tcBorders>
              <w:bottom w:val="single" w:sz="4" w:space="0" w:color="auto"/>
            </w:tcBorders>
            <w:shd w:val="clear" w:color="auto" w:fill="1488CA" w:themeFill="accent4"/>
          </w:tcPr>
          <w:p w14:paraId="48C5961B" w14:textId="77777777" w:rsidR="004A4BD2" w:rsidRDefault="004A4BD2" w:rsidP="00003004">
            <w:pPr>
              <w:rPr>
                <w:rFonts w:ascii="Calibri" w:hAnsi="Calibri" w:cs="Calibri"/>
              </w:rPr>
            </w:pPr>
          </w:p>
        </w:tc>
        <w:tc>
          <w:tcPr>
            <w:tcW w:w="586" w:type="dxa"/>
            <w:tcBorders>
              <w:bottom w:val="single" w:sz="4" w:space="0" w:color="auto"/>
            </w:tcBorders>
            <w:shd w:val="clear" w:color="auto" w:fill="1488CA" w:themeFill="accent4"/>
          </w:tcPr>
          <w:p w14:paraId="6B6BE51D" w14:textId="526259A5" w:rsidR="004A4BD2" w:rsidRDefault="004A4BD2" w:rsidP="00003004">
            <w:pPr>
              <w:rPr>
                <w:rFonts w:ascii="Calibri" w:hAnsi="Calibri" w:cs="Calibri"/>
              </w:rPr>
            </w:pPr>
          </w:p>
        </w:tc>
        <w:tc>
          <w:tcPr>
            <w:tcW w:w="587" w:type="dxa"/>
            <w:tcBorders>
              <w:bottom w:val="single" w:sz="4" w:space="0" w:color="auto"/>
            </w:tcBorders>
            <w:shd w:val="clear" w:color="auto" w:fill="1488CA" w:themeFill="accent4"/>
          </w:tcPr>
          <w:p w14:paraId="254175A9" w14:textId="77777777" w:rsidR="004A4BD2" w:rsidRDefault="004A4BD2" w:rsidP="00003004">
            <w:pPr>
              <w:rPr>
                <w:rFonts w:ascii="Calibri" w:hAnsi="Calibri" w:cs="Calibri"/>
              </w:rPr>
            </w:pPr>
          </w:p>
        </w:tc>
      </w:tr>
      <w:tr w:rsidR="00741D12" w14:paraId="5477FDAE" w14:textId="77777777" w:rsidTr="00DA2765">
        <w:tc>
          <w:tcPr>
            <w:tcW w:w="2830" w:type="dxa"/>
          </w:tcPr>
          <w:p w14:paraId="7200C4B6" w14:textId="4F692FC8" w:rsidR="00E37A80" w:rsidRPr="00323B7D" w:rsidRDefault="00F807CB" w:rsidP="00003004">
            <w:pPr>
              <w:rPr>
                <w:rFonts w:ascii="Calibri" w:hAnsi="Calibri" w:cs="Calibri"/>
                <w:sz w:val="20"/>
                <w:szCs w:val="20"/>
              </w:rPr>
            </w:pPr>
            <w:r w:rsidRPr="00323B7D">
              <w:rPr>
                <w:rFonts w:ascii="Calibri" w:hAnsi="Calibri" w:cs="Calibri"/>
                <w:sz w:val="20"/>
                <w:szCs w:val="20"/>
              </w:rPr>
              <w:t xml:space="preserve">Fund </w:t>
            </w:r>
            <w:r w:rsidR="00426683">
              <w:rPr>
                <w:rFonts w:ascii="Calibri" w:hAnsi="Calibri" w:cs="Calibri"/>
                <w:sz w:val="20"/>
                <w:szCs w:val="20"/>
              </w:rPr>
              <w:t>Pursuance</w:t>
            </w:r>
          </w:p>
        </w:tc>
        <w:tc>
          <w:tcPr>
            <w:tcW w:w="586" w:type="dxa"/>
          </w:tcPr>
          <w:p w14:paraId="22877334" w14:textId="77777777" w:rsidR="00E37A80" w:rsidRDefault="00E37A80" w:rsidP="00003004">
            <w:pPr>
              <w:rPr>
                <w:rFonts w:ascii="Calibri" w:hAnsi="Calibri" w:cs="Calibri"/>
              </w:rPr>
            </w:pPr>
          </w:p>
        </w:tc>
        <w:tc>
          <w:tcPr>
            <w:tcW w:w="587" w:type="dxa"/>
            <w:tcBorders>
              <w:bottom w:val="single" w:sz="4" w:space="0" w:color="auto"/>
            </w:tcBorders>
            <w:shd w:val="clear" w:color="auto" w:fill="1488CA" w:themeFill="accent4"/>
          </w:tcPr>
          <w:p w14:paraId="415B59BF" w14:textId="77777777" w:rsidR="00E37A80" w:rsidRDefault="00E37A80" w:rsidP="00003004">
            <w:pPr>
              <w:rPr>
                <w:rFonts w:ascii="Calibri" w:hAnsi="Calibri" w:cs="Calibri"/>
              </w:rPr>
            </w:pPr>
          </w:p>
        </w:tc>
        <w:tc>
          <w:tcPr>
            <w:tcW w:w="586" w:type="dxa"/>
            <w:tcBorders>
              <w:bottom w:val="single" w:sz="4" w:space="0" w:color="auto"/>
            </w:tcBorders>
            <w:shd w:val="clear" w:color="auto" w:fill="1488CA" w:themeFill="accent4"/>
          </w:tcPr>
          <w:p w14:paraId="688ED5A4" w14:textId="77777777" w:rsidR="00E37A80" w:rsidRDefault="00E37A80" w:rsidP="00003004">
            <w:pPr>
              <w:rPr>
                <w:rFonts w:ascii="Calibri" w:hAnsi="Calibri" w:cs="Calibri"/>
              </w:rPr>
            </w:pPr>
          </w:p>
        </w:tc>
        <w:tc>
          <w:tcPr>
            <w:tcW w:w="587" w:type="dxa"/>
            <w:tcBorders>
              <w:bottom w:val="single" w:sz="4" w:space="0" w:color="auto"/>
            </w:tcBorders>
            <w:shd w:val="clear" w:color="auto" w:fill="1488CA" w:themeFill="accent4"/>
          </w:tcPr>
          <w:p w14:paraId="4AA6EBF0" w14:textId="77777777" w:rsidR="00E37A80" w:rsidRDefault="00E37A80" w:rsidP="00003004">
            <w:pPr>
              <w:rPr>
                <w:rFonts w:ascii="Calibri" w:hAnsi="Calibri" w:cs="Calibri"/>
              </w:rPr>
            </w:pPr>
          </w:p>
        </w:tc>
        <w:tc>
          <w:tcPr>
            <w:tcW w:w="586" w:type="dxa"/>
            <w:tcBorders>
              <w:bottom w:val="single" w:sz="4" w:space="0" w:color="auto"/>
            </w:tcBorders>
            <w:shd w:val="clear" w:color="auto" w:fill="1488CA" w:themeFill="accent4"/>
          </w:tcPr>
          <w:p w14:paraId="00B63D98" w14:textId="77777777" w:rsidR="00E37A80" w:rsidRDefault="00E37A80" w:rsidP="00003004">
            <w:pPr>
              <w:rPr>
                <w:rFonts w:ascii="Calibri" w:hAnsi="Calibri" w:cs="Calibri"/>
              </w:rPr>
            </w:pPr>
          </w:p>
        </w:tc>
        <w:tc>
          <w:tcPr>
            <w:tcW w:w="587" w:type="dxa"/>
            <w:tcBorders>
              <w:bottom w:val="single" w:sz="4" w:space="0" w:color="auto"/>
            </w:tcBorders>
            <w:shd w:val="clear" w:color="auto" w:fill="1488CA" w:themeFill="accent4"/>
          </w:tcPr>
          <w:p w14:paraId="6A6596CE" w14:textId="77777777" w:rsidR="00E37A80" w:rsidRDefault="00E37A80" w:rsidP="00003004">
            <w:pPr>
              <w:rPr>
                <w:rFonts w:ascii="Calibri" w:hAnsi="Calibri" w:cs="Calibri"/>
              </w:rPr>
            </w:pPr>
          </w:p>
        </w:tc>
        <w:tc>
          <w:tcPr>
            <w:tcW w:w="586" w:type="dxa"/>
            <w:tcBorders>
              <w:bottom w:val="single" w:sz="4" w:space="0" w:color="auto"/>
            </w:tcBorders>
            <w:shd w:val="clear" w:color="auto" w:fill="1488CA" w:themeFill="accent4"/>
          </w:tcPr>
          <w:p w14:paraId="56574B95" w14:textId="77777777" w:rsidR="00E37A80" w:rsidRDefault="00E37A80" w:rsidP="00003004">
            <w:pPr>
              <w:rPr>
                <w:rFonts w:ascii="Calibri" w:hAnsi="Calibri" w:cs="Calibri"/>
              </w:rPr>
            </w:pPr>
          </w:p>
        </w:tc>
        <w:tc>
          <w:tcPr>
            <w:tcW w:w="587" w:type="dxa"/>
            <w:tcBorders>
              <w:bottom w:val="single" w:sz="4" w:space="0" w:color="auto"/>
            </w:tcBorders>
            <w:shd w:val="clear" w:color="auto" w:fill="1488CA" w:themeFill="accent4"/>
          </w:tcPr>
          <w:p w14:paraId="6DFB63E6" w14:textId="77777777" w:rsidR="00E37A80" w:rsidRDefault="00E37A80" w:rsidP="00003004">
            <w:pPr>
              <w:rPr>
                <w:rFonts w:ascii="Calibri" w:hAnsi="Calibri" w:cs="Calibri"/>
              </w:rPr>
            </w:pPr>
          </w:p>
        </w:tc>
        <w:tc>
          <w:tcPr>
            <w:tcW w:w="586" w:type="dxa"/>
            <w:tcBorders>
              <w:bottom w:val="single" w:sz="4" w:space="0" w:color="auto"/>
            </w:tcBorders>
            <w:shd w:val="clear" w:color="auto" w:fill="1488CA" w:themeFill="accent4"/>
          </w:tcPr>
          <w:p w14:paraId="6034676A" w14:textId="77777777" w:rsidR="00E37A80" w:rsidRDefault="00E37A80" w:rsidP="00003004">
            <w:pPr>
              <w:rPr>
                <w:rFonts w:ascii="Calibri" w:hAnsi="Calibri" w:cs="Calibri"/>
              </w:rPr>
            </w:pPr>
          </w:p>
        </w:tc>
        <w:tc>
          <w:tcPr>
            <w:tcW w:w="587" w:type="dxa"/>
            <w:tcBorders>
              <w:bottom w:val="single" w:sz="4" w:space="0" w:color="auto"/>
            </w:tcBorders>
            <w:shd w:val="clear" w:color="auto" w:fill="1488CA" w:themeFill="accent4"/>
          </w:tcPr>
          <w:p w14:paraId="557026E5" w14:textId="77777777" w:rsidR="00E37A80" w:rsidRDefault="00E37A80" w:rsidP="00003004">
            <w:pPr>
              <w:rPr>
                <w:rFonts w:ascii="Calibri" w:hAnsi="Calibri" w:cs="Calibri"/>
              </w:rPr>
            </w:pPr>
          </w:p>
        </w:tc>
        <w:tc>
          <w:tcPr>
            <w:tcW w:w="586" w:type="dxa"/>
            <w:tcBorders>
              <w:bottom w:val="single" w:sz="4" w:space="0" w:color="auto"/>
            </w:tcBorders>
            <w:shd w:val="clear" w:color="auto" w:fill="1488CA" w:themeFill="accent4"/>
          </w:tcPr>
          <w:p w14:paraId="4A9113C8" w14:textId="77777777" w:rsidR="00E37A80" w:rsidRDefault="00E37A80" w:rsidP="00003004">
            <w:pPr>
              <w:rPr>
                <w:rFonts w:ascii="Calibri" w:hAnsi="Calibri" w:cs="Calibri"/>
              </w:rPr>
            </w:pPr>
          </w:p>
        </w:tc>
        <w:tc>
          <w:tcPr>
            <w:tcW w:w="587" w:type="dxa"/>
            <w:tcBorders>
              <w:bottom w:val="single" w:sz="4" w:space="0" w:color="auto"/>
            </w:tcBorders>
            <w:shd w:val="clear" w:color="auto" w:fill="1488CA" w:themeFill="accent4"/>
          </w:tcPr>
          <w:p w14:paraId="3AB0AB69" w14:textId="77777777" w:rsidR="00E37A80" w:rsidRDefault="00E37A80" w:rsidP="00003004">
            <w:pPr>
              <w:rPr>
                <w:rFonts w:ascii="Calibri" w:hAnsi="Calibri" w:cs="Calibri"/>
              </w:rPr>
            </w:pPr>
          </w:p>
        </w:tc>
        <w:tc>
          <w:tcPr>
            <w:tcW w:w="586" w:type="dxa"/>
            <w:tcBorders>
              <w:bottom w:val="single" w:sz="4" w:space="0" w:color="auto"/>
            </w:tcBorders>
            <w:shd w:val="clear" w:color="auto" w:fill="1488CA" w:themeFill="accent4"/>
          </w:tcPr>
          <w:p w14:paraId="26ACA720" w14:textId="77777777" w:rsidR="00E37A80" w:rsidRDefault="00E37A80" w:rsidP="00003004">
            <w:pPr>
              <w:rPr>
                <w:rFonts w:ascii="Calibri" w:hAnsi="Calibri" w:cs="Calibri"/>
              </w:rPr>
            </w:pPr>
          </w:p>
        </w:tc>
        <w:tc>
          <w:tcPr>
            <w:tcW w:w="587" w:type="dxa"/>
            <w:tcBorders>
              <w:bottom w:val="single" w:sz="4" w:space="0" w:color="auto"/>
            </w:tcBorders>
            <w:shd w:val="clear" w:color="auto" w:fill="1488CA" w:themeFill="accent4"/>
          </w:tcPr>
          <w:p w14:paraId="48943125" w14:textId="77777777" w:rsidR="00E37A80" w:rsidRDefault="00E37A80" w:rsidP="00003004">
            <w:pPr>
              <w:rPr>
                <w:rFonts w:ascii="Calibri" w:hAnsi="Calibri" w:cs="Calibri"/>
              </w:rPr>
            </w:pPr>
          </w:p>
        </w:tc>
        <w:tc>
          <w:tcPr>
            <w:tcW w:w="586" w:type="dxa"/>
            <w:tcBorders>
              <w:bottom w:val="single" w:sz="4" w:space="0" w:color="auto"/>
            </w:tcBorders>
            <w:shd w:val="clear" w:color="auto" w:fill="1488CA" w:themeFill="accent4"/>
          </w:tcPr>
          <w:p w14:paraId="782E2CF5" w14:textId="77777777" w:rsidR="00E37A80" w:rsidRDefault="00E37A80" w:rsidP="00003004">
            <w:pPr>
              <w:rPr>
                <w:rFonts w:ascii="Calibri" w:hAnsi="Calibri" w:cs="Calibri"/>
              </w:rPr>
            </w:pPr>
          </w:p>
        </w:tc>
        <w:tc>
          <w:tcPr>
            <w:tcW w:w="587" w:type="dxa"/>
            <w:tcBorders>
              <w:bottom w:val="single" w:sz="4" w:space="0" w:color="auto"/>
            </w:tcBorders>
            <w:shd w:val="clear" w:color="auto" w:fill="1488CA" w:themeFill="accent4"/>
          </w:tcPr>
          <w:p w14:paraId="1E7FAF03" w14:textId="77777777" w:rsidR="00E37A80" w:rsidRDefault="00E37A80" w:rsidP="00003004">
            <w:pPr>
              <w:rPr>
                <w:rFonts w:ascii="Calibri" w:hAnsi="Calibri" w:cs="Calibri"/>
              </w:rPr>
            </w:pPr>
          </w:p>
        </w:tc>
        <w:tc>
          <w:tcPr>
            <w:tcW w:w="586" w:type="dxa"/>
            <w:tcBorders>
              <w:bottom w:val="single" w:sz="4" w:space="0" w:color="auto"/>
            </w:tcBorders>
            <w:shd w:val="clear" w:color="auto" w:fill="1488CA" w:themeFill="accent4"/>
          </w:tcPr>
          <w:p w14:paraId="2369D13F" w14:textId="77777777" w:rsidR="00E37A80" w:rsidRDefault="00E37A80" w:rsidP="00003004">
            <w:pPr>
              <w:rPr>
                <w:rFonts w:ascii="Calibri" w:hAnsi="Calibri" w:cs="Calibri"/>
              </w:rPr>
            </w:pPr>
          </w:p>
        </w:tc>
        <w:tc>
          <w:tcPr>
            <w:tcW w:w="587" w:type="dxa"/>
            <w:tcBorders>
              <w:bottom w:val="single" w:sz="4" w:space="0" w:color="auto"/>
            </w:tcBorders>
            <w:shd w:val="clear" w:color="auto" w:fill="1488CA" w:themeFill="accent4"/>
          </w:tcPr>
          <w:p w14:paraId="2D8D187B" w14:textId="77777777" w:rsidR="00E37A80" w:rsidRDefault="00E37A80" w:rsidP="00003004">
            <w:pPr>
              <w:rPr>
                <w:rFonts w:ascii="Calibri" w:hAnsi="Calibri" w:cs="Calibri"/>
              </w:rPr>
            </w:pPr>
          </w:p>
        </w:tc>
        <w:tc>
          <w:tcPr>
            <w:tcW w:w="586" w:type="dxa"/>
            <w:tcBorders>
              <w:bottom w:val="single" w:sz="4" w:space="0" w:color="auto"/>
            </w:tcBorders>
            <w:shd w:val="clear" w:color="auto" w:fill="1488CA" w:themeFill="accent4"/>
          </w:tcPr>
          <w:p w14:paraId="18F1022C" w14:textId="77777777" w:rsidR="00E37A80" w:rsidRDefault="00E37A80" w:rsidP="00003004">
            <w:pPr>
              <w:rPr>
                <w:rFonts w:ascii="Calibri" w:hAnsi="Calibri" w:cs="Calibri"/>
              </w:rPr>
            </w:pPr>
          </w:p>
        </w:tc>
        <w:tc>
          <w:tcPr>
            <w:tcW w:w="587" w:type="dxa"/>
            <w:tcBorders>
              <w:bottom w:val="single" w:sz="4" w:space="0" w:color="auto"/>
            </w:tcBorders>
            <w:shd w:val="clear" w:color="auto" w:fill="1488CA" w:themeFill="accent4"/>
          </w:tcPr>
          <w:p w14:paraId="70ED2381" w14:textId="77777777" w:rsidR="00E37A80" w:rsidRDefault="00E37A80" w:rsidP="00003004">
            <w:pPr>
              <w:rPr>
                <w:rFonts w:ascii="Calibri" w:hAnsi="Calibri" w:cs="Calibri"/>
              </w:rPr>
            </w:pPr>
          </w:p>
        </w:tc>
      </w:tr>
      <w:tr w:rsidR="00741D12" w14:paraId="67463DF5" w14:textId="77777777" w:rsidTr="00DA2765">
        <w:tc>
          <w:tcPr>
            <w:tcW w:w="2830" w:type="dxa"/>
          </w:tcPr>
          <w:p w14:paraId="1A4BD2C1" w14:textId="28DB96A0" w:rsidR="00E37A80" w:rsidRPr="00323B7D" w:rsidRDefault="00F807CB" w:rsidP="00003004">
            <w:pPr>
              <w:rPr>
                <w:rFonts w:ascii="Calibri" w:hAnsi="Calibri" w:cs="Calibri"/>
                <w:sz w:val="20"/>
                <w:szCs w:val="20"/>
              </w:rPr>
            </w:pPr>
            <w:r w:rsidRPr="00323B7D">
              <w:rPr>
                <w:rFonts w:ascii="Calibri" w:hAnsi="Calibri" w:cs="Calibri"/>
                <w:sz w:val="20"/>
                <w:szCs w:val="20"/>
              </w:rPr>
              <w:t xml:space="preserve">Trusts </w:t>
            </w:r>
            <w:r w:rsidR="00426683">
              <w:rPr>
                <w:rFonts w:ascii="Calibri" w:hAnsi="Calibri" w:cs="Calibri"/>
                <w:sz w:val="20"/>
                <w:szCs w:val="20"/>
              </w:rPr>
              <w:t>Pursuance</w:t>
            </w:r>
          </w:p>
        </w:tc>
        <w:tc>
          <w:tcPr>
            <w:tcW w:w="586" w:type="dxa"/>
          </w:tcPr>
          <w:p w14:paraId="69E10815" w14:textId="77777777" w:rsidR="00E37A80" w:rsidRDefault="00E37A80" w:rsidP="00003004">
            <w:pPr>
              <w:rPr>
                <w:rFonts w:ascii="Calibri" w:hAnsi="Calibri" w:cs="Calibri"/>
              </w:rPr>
            </w:pPr>
          </w:p>
        </w:tc>
        <w:tc>
          <w:tcPr>
            <w:tcW w:w="587" w:type="dxa"/>
            <w:shd w:val="clear" w:color="auto" w:fill="1488CA" w:themeFill="accent4"/>
          </w:tcPr>
          <w:p w14:paraId="790002E3" w14:textId="77777777" w:rsidR="00E37A80" w:rsidRDefault="00E37A80" w:rsidP="00003004">
            <w:pPr>
              <w:rPr>
                <w:rFonts w:ascii="Calibri" w:hAnsi="Calibri" w:cs="Calibri"/>
              </w:rPr>
            </w:pPr>
          </w:p>
        </w:tc>
        <w:tc>
          <w:tcPr>
            <w:tcW w:w="586" w:type="dxa"/>
            <w:shd w:val="clear" w:color="auto" w:fill="1488CA" w:themeFill="accent4"/>
          </w:tcPr>
          <w:p w14:paraId="107BC8F0" w14:textId="77777777" w:rsidR="00E37A80" w:rsidRDefault="00E37A80" w:rsidP="00003004">
            <w:pPr>
              <w:rPr>
                <w:rFonts w:ascii="Calibri" w:hAnsi="Calibri" w:cs="Calibri"/>
              </w:rPr>
            </w:pPr>
          </w:p>
        </w:tc>
        <w:tc>
          <w:tcPr>
            <w:tcW w:w="587" w:type="dxa"/>
            <w:tcBorders>
              <w:bottom w:val="single" w:sz="4" w:space="0" w:color="auto"/>
            </w:tcBorders>
            <w:shd w:val="clear" w:color="auto" w:fill="1488CA" w:themeFill="accent4"/>
          </w:tcPr>
          <w:p w14:paraId="77D84612" w14:textId="77777777" w:rsidR="00E37A80" w:rsidRDefault="00E37A80" w:rsidP="00003004">
            <w:pPr>
              <w:rPr>
                <w:rFonts w:ascii="Calibri" w:hAnsi="Calibri" w:cs="Calibri"/>
              </w:rPr>
            </w:pPr>
          </w:p>
        </w:tc>
        <w:tc>
          <w:tcPr>
            <w:tcW w:w="586" w:type="dxa"/>
            <w:tcBorders>
              <w:bottom w:val="single" w:sz="4" w:space="0" w:color="auto"/>
            </w:tcBorders>
            <w:shd w:val="clear" w:color="auto" w:fill="1488CA" w:themeFill="accent4"/>
          </w:tcPr>
          <w:p w14:paraId="3F052B28" w14:textId="26857F5A" w:rsidR="00E37A80" w:rsidRDefault="00080D27" w:rsidP="00003004">
            <w:pPr>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14:anchorId="23D12305" wp14:editId="121E6A64">
                      <wp:simplePos x="0" y="0"/>
                      <wp:positionH relativeFrom="column">
                        <wp:posOffset>26035</wp:posOffset>
                      </wp:positionH>
                      <wp:positionV relativeFrom="paragraph">
                        <wp:posOffset>154940</wp:posOffset>
                      </wp:positionV>
                      <wp:extent cx="156210" cy="167005"/>
                      <wp:effectExtent l="12700" t="25400" r="21590" b="23495"/>
                      <wp:wrapNone/>
                      <wp:docPr id="272289945" name="5-Point Star 5"/>
                      <wp:cNvGraphicFramePr/>
                      <a:graphic xmlns:a="http://schemas.openxmlformats.org/drawingml/2006/main">
                        <a:graphicData uri="http://schemas.microsoft.com/office/word/2010/wordprocessingShape">
                          <wps:wsp>
                            <wps:cNvSpPr/>
                            <wps:spPr>
                              <a:xfrm>
                                <a:off x="0" y="0"/>
                                <a:ext cx="156210" cy="167005"/>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6FC648" id="5-Point Star 5" o:spid="_x0000_s1026" style="position:absolute;margin-left:2.05pt;margin-top:12.2pt;width:12.3pt;height:1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6210,1670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" path="m,63790r59667,1l78105,,96543,63791r59667,-1l107938,103214r18438,63791l78105,127580,29834,167005,48272,103214,,63790xe" fillcolor="#e2c211 [3204]" strokecolor="#211c02 [484]" strokeweight=".85pt">
                      <v:path arrowok="t" o:connecttype="custom" o:connectlocs="0,63790;59667,63791;78105,0;96543,63791;156210,63790;107938,103214;126376,167005;78105,127580;29834,167005;48272,103214;0,63790" o:connectangles="0,0,0,0,0,0,0,0,0,0,0"/>
                    </v:shape>
                  </w:pict>
                </mc:Fallback>
              </mc:AlternateContent>
            </w:r>
          </w:p>
        </w:tc>
        <w:tc>
          <w:tcPr>
            <w:tcW w:w="587" w:type="dxa"/>
            <w:shd w:val="clear" w:color="auto" w:fill="1488CA" w:themeFill="accent4"/>
          </w:tcPr>
          <w:p w14:paraId="445578DE" w14:textId="77777777" w:rsidR="00E37A80" w:rsidRDefault="00E37A80" w:rsidP="00003004">
            <w:pPr>
              <w:rPr>
                <w:rFonts w:ascii="Calibri" w:hAnsi="Calibri" w:cs="Calibri"/>
              </w:rPr>
            </w:pPr>
          </w:p>
        </w:tc>
        <w:tc>
          <w:tcPr>
            <w:tcW w:w="586" w:type="dxa"/>
            <w:shd w:val="clear" w:color="auto" w:fill="1488CA" w:themeFill="accent4"/>
          </w:tcPr>
          <w:p w14:paraId="1E0AC699" w14:textId="77777777" w:rsidR="00E37A80" w:rsidRDefault="00E37A80" w:rsidP="00003004">
            <w:pPr>
              <w:rPr>
                <w:rFonts w:ascii="Calibri" w:hAnsi="Calibri" w:cs="Calibri"/>
              </w:rPr>
            </w:pPr>
          </w:p>
        </w:tc>
        <w:tc>
          <w:tcPr>
            <w:tcW w:w="587" w:type="dxa"/>
            <w:shd w:val="clear" w:color="auto" w:fill="1488CA" w:themeFill="accent4"/>
          </w:tcPr>
          <w:p w14:paraId="1E71AF48" w14:textId="77777777" w:rsidR="00E37A80" w:rsidRDefault="00E37A80" w:rsidP="00003004">
            <w:pPr>
              <w:rPr>
                <w:rFonts w:ascii="Calibri" w:hAnsi="Calibri" w:cs="Calibri"/>
              </w:rPr>
            </w:pPr>
          </w:p>
        </w:tc>
        <w:tc>
          <w:tcPr>
            <w:tcW w:w="586" w:type="dxa"/>
            <w:shd w:val="clear" w:color="auto" w:fill="1488CA" w:themeFill="accent4"/>
          </w:tcPr>
          <w:p w14:paraId="0A5E0C84" w14:textId="77777777" w:rsidR="00E37A80" w:rsidRDefault="00E37A80" w:rsidP="00003004">
            <w:pPr>
              <w:rPr>
                <w:rFonts w:ascii="Calibri" w:hAnsi="Calibri" w:cs="Calibri"/>
              </w:rPr>
            </w:pPr>
          </w:p>
        </w:tc>
        <w:tc>
          <w:tcPr>
            <w:tcW w:w="587" w:type="dxa"/>
            <w:tcBorders>
              <w:bottom w:val="single" w:sz="4" w:space="0" w:color="auto"/>
            </w:tcBorders>
            <w:shd w:val="clear" w:color="auto" w:fill="1488CA" w:themeFill="accent4"/>
          </w:tcPr>
          <w:p w14:paraId="5512CFA3" w14:textId="77777777" w:rsidR="00E37A80" w:rsidRDefault="00E37A80" w:rsidP="00003004">
            <w:pPr>
              <w:rPr>
                <w:rFonts w:ascii="Calibri" w:hAnsi="Calibri" w:cs="Calibri"/>
              </w:rPr>
            </w:pPr>
          </w:p>
        </w:tc>
        <w:tc>
          <w:tcPr>
            <w:tcW w:w="586" w:type="dxa"/>
            <w:tcBorders>
              <w:bottom w:val="single" w:sz="4" w:space="0" w:color="auto"/>
            </w:tcBorders>
            <w:shd w:val="clear" w:color="auto" w:fill="1488CA" w:themeFill="accent4"/>
          </w:tcPr>
          <w:p w14:paraId="4DB47615" w14:textId="77777777" w:rsidR="00E37A80" w:rsidRDefault="00E37A80" w:rsidP="00003004">
            <w:pPr>
              <w:rPr>
                <w:rFonts w:ascii="Calibri" w:hAnsi="Calibri" w:cs="Calibri"/>
              </w:rPr>
            </w:pPr>
          </w:p>
        </w:tc>
        <w:tc>
          <w:tcPr>
            <w:tcW w:w="587" w:type="dxa"/>
            <w:tcBorders>
              <w:bottom w:val="single" w:sz="4" w:space="0" w:color="auto"/>
            </w:tcBorders>
            <w:shd w:val="clear" w:color="auto" w:fill="1488CA" w:themeFill="accent4"/>
          </w:tcPr>
          <w:p w14:paraId="1F22E39D" w14:textId="77777777" w:rsidR="00E37A80" w:rsidRDefault="00E37A80" w:rsidP="00003004">
            <w:pPr>
              <w:rPr>
                <w:rFonts w:ascii="Calibri" w:hAnsi="Calibri" w:cs="Calibri"/>
              </w:rPr>
            </w:pPr>
          </w:p>
        </w:tc>
        <w:tc>
          <w:tcPr>
            <w:tcW w:w="586" w:type="dxa"/>
            <w:shd w:val="clear" w:color="auto" w:fill="1488CA" w:themeFill="accent4"/>
          </w:tcPr>
          <w:p w14:paraId="1882CBAA" w14:textId="77777777" w:rsidR="00E37A80" w:rsidRDefault="00E37A80" w:rsidP="00003004">
            <w:pPr>
              <w:rPr>
                <w:rFonts w:ascii="Calibri" w:hAnsi="Calibri" w:cs="Calibri"/>
              </w:rPr>
            </w:pPr>
          </w:p>
        </w:tc>
        <w:tc>
          <w:tcPr>
            <w:tcW w:w="587" w:type="dxa"/>
            <w:shd w:val="clear" w:color="auto" w:fill="1488CA" w:themeFill="accent4"/>
          </w:tcPr>
          <w:p w14:paraId="6CCBF320" w14:textId="77777777" w:rsidR="00E37A80" w:rsidRDefault="00E37A80" w:rsidP="00003004">
            <w:pPr>
              <w:rPr>
                <w:rFonts w:ascii="Calibri" w:hAnsi="Calibri" w:cs="Calibri"/>
              </w:rPr>
            </w:pPr>
          </w:p>
        </w:tc>
        <w:tc>
          <w:tcPr>
            <w:tcW w:w="586" w:type="dxa"/>
            <w:shd w:val="clear" w:color="auto" w:fill="1488CA" w:themeFill="accent4"/>
          </w:tcPr>
          <w:p w14:paraId="673AFF92" w14:textId="77777777" w:rsidR="00E37A80" w:rsidRDefault="00E37A80" w:rsidP="00003004">
            <w:pPr>
              <w:rPr>
                <w:rFonts w:ascii="Calibri" w:hAnsi="Calibri" w:cs="Calibri"/>
              </w:rPr>
            </w:pPr>
          </w:p>
        </w:tc>
        <w:tc>
          <w:tcPr>
            <w:tcW w:w="587" w:type="dxa"/>
            <w:shd w:val="clear" w:color="auto" w:fill="1488CA" w:themeFill="accent4"/>
          </w:tcPr>
          <w:p w14:paraId="5D6B6213" w14:textId="77777777" w:rsidR="00E37A80" w:rsidRDefault="00E37A80" w:rsidP="00003004">
            <w:pPr>
              <w:rPr>
                <w:rFonts w:ascii="Calibri" w:hAnsi="Calibri" w:cs="Calibri"/>
              </w:rPr>
            </w:pPr>
          </w:p>
        </w:tc>
        <w:tc>
          <w:tcPr>
            <w:tcW w:w="586" w:type="dxa"/>
            <w:shd w:val="clear" w:color="auto" w:fill="1488CA" w:themeFill="accent4"/>
          </w:tcPr>
          <w:p w14:paraId="7B9E4B2A" w14:textId="77777777" w:rsidR="00E37A80" w:rsidRDefault="00E37A80" w:rsidP="00003004">
            <w:pPr>
              <w:rPr>
                <w:rFonts w:ascii="Calibri" w:hAnsi="Calibri" w:cs="Calibri"/>
              </w:rPr>
            </w:pPr>
          </w:p>
        </w:tc>
        <w:tc>
          <w:tcPr>
            <w:tcW w:w="587" w:type="dxa"/>
            <w:shd w:val="clear" w:color="auto" w:fill="1488CA" w:themeFill="accent4"/>
          </w:tcPr>
          <w:p w14:paraId="02B6896A" w14:textId="77777777" w:rsidR="00E37A80" w:rsidRDefault="00E37A80" w:rsidP="00003004">
            <w:pPr>
              <w:rPr>
                <w:rFonts w:ascii="Calibri" w:hAnsi="Calibri" w:cs="Calibri"/>
              </w:rPr>
            </w:pPr>
          </w:p>
        </w:tc>
        <w:tc>
          <w:tcPr>
            <w:tcW w:w="586" w:type="dxa"/>
            <w:shd w:val="clear" w:color="auto" w:fill="1488CA" w:themeFill="accent4"/>
          </w:tcPr>
          <w:p w14:paraId="2FC2646D" w14:textId="77777777" w:rsidR="00E37A80" w:rsidRDefault="00E37A80" w:rsidP="00003004">
            <w:pPr>
              <w:rPr>
                <w:rFonts w:ascii="Calibri" w:hAnsi="Calibri" w:cs="Calibri"/>
              </w:rPr>
            </w:pPr>
          </w:p>
        </w:tc>
        <w:tc>
          <w:tcPr>
            <w:tcW w:w="587" w:type="dxa"/>
            <w:shd w:val="clear" w:color="auto" w:fill="1488CA" w:themeFill="accent4"/>
          </w:tcPr>
          <w:p w14:paraId="4F9376ED" w14:textId="77777777" w:rsidR="00E37A80" w:rsidRDefault="00E37A80" w:rsidP="00003004">
            <w:pPr>
              <w:rPr>
                <w:rFonts w:ascii="Calibri" w:hAnsi="Calibri" w:cs="Calibri"/>
              </w:rPr>
            </w:pPr>
          </w:p>
        </w:tc>
      </w:tr>
      <w:tr w:rsidR="00741D12" w14:paraId="113D77E0" w14:textId="77777777" w:rsidTr="00DA2765">
        <w:tc>
          <w:tcPr>
            <w:tcW w:w="2830" w:type="dxa"/>
          </w:tcPr>
          <w:p w14:paraId="5CA0B00D" w14:textId="7CB86AB4" w:rsidR="00741D12" w:rsidRPr="00323B7D" w:rsidRDefault="00741D12" w:rsidP="00003004">
            <w:pPr>
              <w:rPr>
                <w:rFonts w:ascii="Calibri" w:hAnsi="Calibri" w:cs="Calibri"/>
                <w:sz w:val="20"/>
                <w:szCs w:val="20"/>
              </w:rPr>
            </w:pPr>
            <w:r w:rsidRPr="00323B7D">
              <w:rPr>
                <w:rFonts w:ascii="Calibri" w:hAnsi="Calibri" w:cs="Calibri"/>
                <w:sz w:val="20"/>
                <w:szCs w:val="20"/>
              </w:rPr>
              <w:t>CIO Attainment</w:t>
            </w:r>
          </w:p>
        </w:tc>
        <w:tc>
          <w:tcPr>
            <w:tcW w:w="586" w:type="dxa"/>
          </w:tcPr>
          <w:p w14:paraId="1B8EC8A1" w14:textId="77777777" w:rsidR="00741D12" w:rsidRDefault="00741D12" w:rsidP="00003004">
            <w:pPr>
              <w:rPr>
                <w:rFonts w:ascii="Calibri" w:hAnsi="Calibri" w:cs="Calibri"/>
              </w:rPr>
            </w:pPr>
          </w:p>
        </w:tc>
        <w:tc>
          <w:tcPr>
            <w:tcW w:w="587" w:type="dxa"/>
          </w:tcPr>
          <w:p w14:paraId="4FB37D2A" w14:textId="77777777" w:rsidR="00741D12" w:rsidRDefault="00741D12" w:rsidP="00003004">
            <w:pPr>
              <w:rPr>
                <w:rFonts w:ascii="Calibri" w:hAnsi="Calibri" w:cs="Calibri"/>
              </w:rPr>
            </w:pPr>
          </w:p>
        </w:tc>
        <w:tc>
          <w:tcPr>
            <w:tcW w:w="586" w:type="dxa"/>
          </w:tcPr>
          <w:p w14:paraId="33D58256" w14:textId="77777777" w:rsidR="00741D12" w:rsidRDefault="00741D12" w:rsidP="00003004">
            <w:pPr>
              <w:rPr>
                <w:rFonts w:ascii="Calibri" w:hAnsi="Calibri" w:cs="Calibri"/>
              </w:rPr>
            </w:pPr>
          </w:p>
        </w:tc>
        <w:tc>
          <w:tcPr>
            <w:tcW w:w="587" w:type="dxa"/>
            <w:shd w:val="clear" w:color="auto" w:fill="auto"/>
          </w:tcPr>
          <w:p w14:paraId="20F5DB0F" w14:textId="21FE4CFE" w:rsidR="00741D12" w:rsidRDefault="00BA1FC6" w:rsidP="00003004">
            <w:pPr>
              <w:rPr>
                <w:rFonts w:ascii="Calibri" w:hAnsi="Calibri" w:cs="Calibri"/>
              </w:rPr>
            </w:pPr>
            <w:r>
              <w:rPr>
                <w:rFonts w:ascii="Calibri" w:hAnsi="Calibri" w:cs="Calibri"/>
                <w:noProof/>
              </w:rPr>
              <mc:AlternateContent>
                <mc:Choice Requires="wps">
                  <w:drawing>
                    <wp:anchor distT="0" distB="0" distL="114300" distR="114300" simplePos="0" relativeHeight="251659264" behindDoc="0" locked="0" layoutInCell="1" allowOverlap="1" wp14:anchorId="33DC7C4C" wp14:editId="7987F06A">
                      <wp:simplePos x="0" y="0"/>
                      <wp:positionH relativeFrom="column">
                        <wp:posOffset>-220198</wp:posOffset>
                      </wp:positionH>
                      <wp:positionV relativeFrom="paragraph">
                        <wp:posOffset>44646</wp:posOffset>
                      </wp:positionV>
                      <wp:extent cx="498377" cy="91978"/>
                      <wp:effectExtent l="0" t="0" r="10160" b="10160"/>
                      <wp:wrapNone/>
                      <wp:docPr id="911350739" name="Left Arrow 2"/>
                      <wp:cNvGraphicFramePr/>
                      <a:graphic xmlns:a="http://schemas.openxmlformats.org/drawingml/2006/main">
                        <a:graphicData uri="http://schemas.microsoft.com/office/word/2010/wordprocessingShape">
                          <wps:wsp>
                            <wps:cNvSpPr/>
                            <wps:spPr>
                              <a:xfrm>
                                <a:off x="0" y="0"/>
                                <a:ext cx="498377" cy="91978"/>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99695" id="Left Arrow 2" o:spid="_x0000_s1026" type="#_x0000_t66" style="position:absolute;margin-left:-17.35pt;margin-top:3.5pt;width:39.2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" adj="1993" fillcolor="#e2c211 [3204]" strokecolor="#211c02 [484]" strokeweight=".85pt"/>
                  </w:pict>
                </mc:Fallback>
              </mc:AlternateContent>
            </w:r>
          </w:p>
        </w:tc>
        <w:tc>
          <w:tcPr>
            <w:tcW w:w="586" w:type="dxa"/>
            <w:shd w:val="clear" w:color="auto" w:fill="1488CA" w:themeFill="accent4"/>
          </w:tcPr>
          <w:p w14:paraId="12E1A2AC" w14:textId="59157064" w:rsidR="00741D12" w:rsidRDefault="00741D12" w:rsidP="00003004">
            <w:pPr>
              <w:rPr>
                <w:rFonts w:ascii="Calibri" w:hAnsi="Calibri" w:cs="Calibri"/>
              </w:rPr>
            </w:pPr>
          </w:p>
        </w:tc>
        <w:tc>
          <w:tcPr>
            <w:tcW w:w="587" w:type="dxa"/>
          </w:tcPr>
          <w:p w14:paraId="752A5A40" w14:textId="77777777" w:rsidR="00741D12" w:rsidRDefault="00741D12" w:rsidP="00003004">
            <w:pPr>
              <w:rPr>
                <w:rFonts w:ascii="Calibri" w:hAnsi="Calibri" w:cs="Calibri"/>
              </w:rPr>
            </w:pPr>
          </w:p>
        </w:tc>
        <w:tc>
          <w:tcPr>
            <w:tcW w:w="586" w:type="dxa"/>
          </w:tcPr>
          <w:p w14:paraId="74D54B2C" w14:textId="77777777" w:rsidR="00741D12" w:rsidRDefault="00741D12" w:rsidP="00003004">
            <w:pPr>
              <w:rPr>
                <w:rFonts w:ascii="Calibri" w:hAnsi="Calibri" w:cs="Calibri"/>
              </w:rPr>
            </w:pPr>
          </w:p>
        </w:tc>
        <w:tc>
          <w:tcPr>
            <w:tcW w:w="587" w:type="dxa"/>
          </w:tcPr>
          <w:p w14:paraId="35B1D5FD" w14:textId="77777777" w:rsidR="00741D12" w:rsidRDefault="00741D12" w:rsidP="00003004">
            <w:pPr>
              <w:rPr>
                <w:rFonts w:ascii="Calibri" w:hAnsi="Calibri" w:cs="Calibri"/>
              </w:rPr>
            </w:pPr>
          </w:p>
        </w:tc>
        <w:tc>
          <w:tcPr>
            <w:tcW w:w="586" w:type="dxa"/>
          </w:tcPr>
          <w:p w14:paraId="026B2042" w14:textId="77777777" w:rsidR="00741D12" w:rsidRDefault="00741D12" w:rsidP="00003004">
            <w:pPr>
              <w:rPr>
                <w:rFonts w:ascii="Calibri" w:hAnsi="Calibri" w:cs="Calibri"/>
              </w:rPr>
            </w:pPr>
          </w:p>
        </w:tc>
        <w:tc>
          <w:tcPr>
            <w:tcW w:w="587" w:type="dxa"/>
            <w:tcBorders>
              <w:bottom w:val="single" w:sz="4" w:space="0" w:color="auto"/>
            </w:tcBorders>
            <w:shd w:val="clear" w:color="auto" w:fill="auto"/>
          </w:tcPr>
          <w:p w14:paraId="62C1332E" w14:textId="77777777" w:rsidR="00741D12" w:rsidRPr="005B5EC4" w:rsidRDefault="00741D12" w:rsidP="00003004">
            <w:pPr>
              <w:rPr>
                <w:rFonts w:ascii="Calibri" w:hAnsi="Calibri" w:cs="Calibri"/>
                <w:highlight w:val="blue"/>
              </w:rPr>
            </w:pPr>
          </w:p>
        </w:tc>
        <w:tc>
          <w:tcPr>
            <w:tcW w:w="586" w:type="dxa"/>
            <w:shd w:val="clear" w:color="auto" w:fill="auto"/>
          </w:tcPr>
          <w:p w14:paraId="28D55630" w14:textId="77777777" w:rsidR="00741D12" w:rsidRPr="005B5EC4" w:rsidRDefault="00741D12" w:rsidP="00003004">
            <w:pPr>
              <w:rPr>
                <w:rFonts w:ascii="Calibri" w:hAnsi="Calibri" w:cs="Calibri"/>
                <w:highlight w:val="blue"/>
              </w:rPr>
            </w:pPr>
          </w:p>
        </w:tc>
        <w:tc>
          <w:tcPr>
            <w:tcW w:w="587" w:type="dxa"/>
            <w:tcBorders>
              <w:bottom w:val="single" w:sz="4" w:space="0" w:color="auto"/>
            </w:tcBorders>
            <w:shd w:val="clear" w:color="auto" w:fill="auto"/>
          </w:tcPr>
          <w:p w14:paraId="1B583E31" w14:textId="77777777" w:rsidR="00741D12" w:rsidRPr="005B5EC4" w:rsidRDefault="00741D12" w:rsidP="00003004">
            <w:pPr>
              <w:rPr>
                <w:rFonts w:ascii="Calibri" w:hAnsi="Calibri" w:cs="Calibri"/>
                <w:highlight w:val="blue"/>
              </w:rPr>
            </w:pPr>
          </w:p>
        </w:tc>
        <w:tc>
          <w:tcPr>
            <w:tcW w:w="586" w:type="dxa"/>
          </w:tcPr>
          <w:p w14:paraId="23568D9B" w14:textId="77777777" w:rsidR="00741D12" w:rsidRDefault="00741D12" w:rsidP="00003004">
            <w:pPr>
              <w:rPr>
                <w:rFonts w:ascii="Calibri" w:hAnsi="Calibri" w:cs="Calibri"/>
              </w:rPr>
            </w:pPr>
          </w:p>
        </w:tc>
        <w:tc>
          <w:tcPr>
            <w:tcW w:w="587" w:type="dxa"/>
          </w:tcPr>
          <w:p w14:paraId="4A8348CD" w14:textId="77777777" w:rsidR="00741D12" w:rsidRDefault="00741D12" w:rsidP="00003004">
            <w:pPr>
              <w:rPr>
                <w:rFonts w:ascii="Calibri" w:hAnsi="Calibri" w:cs="Calibri"/>
              </w:rPr>
            </w:pPr>
          </w:p>
        </w:tc>
        <w:tc>
          <w:tcPr>
            <w:tcW w:w="586" w:type="dxa"/>
            <w:tcBorders>
              <w:bottom w:val="single" w:sz="4" w:space="0" w:color="auto"/>
            </w:tcBorders>
          </w:tcPr>
          <w:p w14:paraId="298CC3FB" w14:textId="77777777" w:rsidR="00741D12" w:rsidRDefault="00741D12" w:rsidP="00003004">
            <w:pPr>
              <w:rPr>
                <w:rFonts w:ascii="Calibri" w:hAnsi="Calibri" w:cs="Calibri"/>
              </w:rPr>
            </w:pPr>
          </w:p>
        </w:tc>
        <w:tc>
          <w:tcPr>
            <w:tcW w:w="587" w:type="dxa"/>
            <w:tcBorders>
              <w:bottom w:val="single" w:sz="4" w:space="0" w:color="auto"/>
            </w:tcBorders>
          </w:tcPr>
          <w:p w14:paraId="1847300E" w14:textId="77777777" w:rsidR="00741D12" w:rsidRDefault="00741D12" w:rsidP="00003004">
            <w:pPr>
              <w:rPr>
                <w:rFonts w:ascii="Calibri" w:hAnsi="Calibri" w:cs="Calibri"/>
              </w:rPr>
            </w:pPr>
          </w:p>
        </w:tc>
        <w:tc>
          <w:tcPr>
            <w:tcW w:w="586" w:type="dxa"/>
          </w:tcPr>
          <w:p w14:paraId="7E0B4194" w14:textId="77777777" w:rsidR="00741D12" w:rsidRDefault="00741D12" w:rsidP="00003004">
            <w:pPr>
              <w:rPr>
                <w:rFonts w:ascii="Calibri" w:hAnsi="Calibri" w:cs="Calibri"/>
              </w:rPr>
            </w:pPr>
          </w:p>
        </w:tc>
        <w:tc>
          <w:tcPr>
            <w:tcW w:w="587" w:type="dxa"/>
          </w:tcPr>
          <w:p w14:paraId="10DFC953" w14:textId="77777777" w:rsidR="00741D12" w:rsidRDefault="00741D12" w:rsidP="00003004">
            <w:pPr>
              <w:rPr>
                <w:rFonts w:ascii="Calibri" w:hAnsi="Calibri" w:cs="Calibri"/>
              </w:rPr>
            </w:pPr>
          </w:p>
        </w:tc>
        <w:tc>
          <w:tcPr>
            <w:tcW w:w="586" w:type="dxa"/>
            <w:tcBorders>
              <w:bottom w:val="single" w:sz="4" w:space="0" w:color="auto"/>
            </w:tcBorders>
          </w:tcPr>
          <w:p w14:paraId="743B20AF" w14:textId="77777777" w:rsidR="00741D12" w:rsidRDefault="00741D12" w:rsidP="00003004">
            <w:pPr>
              <w:rPr>
                <w:rFonts w:ascii="Calibri" w:hAnsi="Calibri" w:cs="Calibri"/>
              </w:rPr>
            </w:pPr>
          </w:p>
        </w:tc>
        <w:tc>
          <w:tcPr>
            <w:tcW w:w="587" w:type="dxa"/>
            <w:tcBorders>
              <w:bottom w:val="single" w:sz="4" w:space="0" w:color="auto"/>
            </w:tcBorders>
          </w:tcPr>
          <w:p w14:paraId="1B61C7DF" w14:textId="77777777" w:rsidR="00741D12" w:rsidRDefault="00741D12" w:rsidP="00003004">
            <w:pPr>
              <w:rPr>
                <w:rFonts w:ascii="Calibri" w:hAnsi="Calibri" w:cs="Calibri"/>
              </w:rPr>
            </w:pPr>
          </w:p>
        </w:tc>
      </w:tr>
      <w:tr w:rsidR="005B5EC4" w14:paraId="01F2BE9C" w14:textId="77777777" w:rsidTr="00DA2765">
        <w:tc>
          <w:tcPr>
            <w:tcW w:w="2830" w:type="dxa"/>
          </w:tcPr>
          <w:p w14:paraId="0CC3D45F" w14:textId="3A8A2A8D" w:rsidR="00E37A80" w:rsidRPr="00323B7D" w:rsidRDefault="00F807CB" w:rsidP="00003004">
            <w:pPr>
              <w:rPr>
                <w:rFonts w:ascii="Calibri" w:hAnsi="Calibri" w:cs="Calibri"/>
                <w:sz w:val="20"/>
                <w:szCs w:val="20"/>
              </w:rPr>
            </w:pPr>
            <w:r w:rsidRPr="00323B7D">
              <w:rPr>
                <w:rFonts w:ascii="Calibri" w:hAnsi="Calibri" w:cs="Calibri"/>
                <w:sz w:val="20"/>
                <w:szCs w:val="20"/>
              </w:rPr>
              <w:t>Shed Re-siting Investigation</w:t>
            </w:r>
            <w:r w:rsidR="00323B7D" w:rsidRPr="00323B7D">
              <w:rPr>
                <w:rFonts w:ascii="Calibri" w:hAnsi="Calibri" w:cs="Calibri"/>
                <w:sz w:val="20"/>
                <w:szCs w:val="20"/>
              </w:rPr>
              <w:t xml:space="preserve"> (1)</w:t>
            </w:r>
          </w:p>
        </w:tc>
        <w:tc>
          <w:tcPr>
            <w:tcW w:w="586" w:type="dxa"/>
          </w:tcPr>
          <w:p w14:paraId="4FB6F75C" w14:textId="77777777" w:rsidR="00E37A80" w:rsidRDefault="00E37A80" w:rsidP="00003004">
            <w:pPr>
              <w:rPr>
                <w:rFonts w:ascii="Calibri" w:hAnsi="Calibri" w:cs="Calibri"/>
              </w:rPr>
            </w:pPr>
          </w:p>
        </w:tc>
        <w:tc>
          <w:tcPr>
            <w:tcW w:w="587" w:type="dxa"/>
          </w:tcPr>
          <w:p w14:paraId="393C5CC3" w14:textId="77777777" w:rsidR="00E37A80" w:rsidRDefault="00E37A80" w:rsidP="00003004">
            <w:pPr>
              <w:rPr>
                <w:rFonts w:ascii="Calibri" w:hAnsi="Calibri" w:cs="Calibri"/>
              </w:rPr>
            </w:pPr>
          </w:p>
        </w:tc>
        <w:tc>
          <w:tcPr>
            <w:tcW w:w="586" w:type="dxa"/>
          </w:tcPr>
          <w:p w14:paraId="5BBF8499" w14:textId="77777777" w:rsidR="00E37A80" w:rsidRDefault="00E37A80" w:rsidP="00003004">
            <w:pPr>
              <w:rPr>
                <w:rFonts w:ascii="Calibri" w:hAnsi="Calibri" w:cs="Calibri"/>
              </w:rPr>
            </w:pPr>
          </w:p>
        </w:tc>
        <w:tc>
          <w:tcPr>
            <w:tcW w:w="587" w:type="dxa"/>
          </w:tcPr>
          <w:p w14:paraId="5D4EC0AA" w14:textId="77777777" w:rsidR="00E37A80" w:rsidRDefault="00E37A80" w:rsidP="00003004">
            <w:pPr>
              <w:rPr>
                <w:rFonts w:ascii="Calibri" w:hAnsi="Calibri" w:cs="Calibri"/>
              </w:rPr>
            </w:pPr>
          </w:p>
        </w:tc>
        <w:tc>
          <w:tcPr>
            <w:tcW w:w="586" w:type="dxa"/>
          </w:tcPr>
          <w:p w14:paraId="314226DB" w14:textId="77777777" w:rsidR="00E37A80" w:rsidRDefault="00E37A80" w:rsidP="00003004">
            <w:pPr>
              <w:rPr>
                <w:rFonts w:ascii="Calibri" w:hAnsi="Calibri" w:cs="Calibri"/>
              </w:rPr>
            </w:pPr>
          </w:p>
        </w:tc>
        <w:tc>
          <w:tcPr>
            <w:tcW w:w="587" w:type="dxa"/>
          </w:tcPr>
          <w:p w14:paraId="51D96504" w14:textId="77777777" w:rsidR="00E37A80" w:rsidRDefault="00E37A80" w:rsidP="00003004">
            <w:pPr>
              <w:rPr>
                <w:rFonts w:ascii="Calibri" w:hAnsi="Calibri" w:cs="Calibri"/>
              </w:rPr>
            </w:pPr>
          </w:p>
        </w:tc>
        <w:tc>
          <w:tcPr>
            <w:tcW w:w="586" w:type="dxa"/>
          </w:tcPr>
          <w:p w14:paraId="1C0532E8" w14:textId="77777777" w:rsidR="00E37A80" w:rsidRDefault="00E37A80" w:rsidP="00003004">
            <w:pPr>
              <w:rPr>
                <w:rFonts w:ascii="Calibri" w:hAnsi="Calibri" w:cs="Calibri"/>
              </w:rPr>
            </w:pPr>
          </w:p>
        </w:tc>
        <w:tc>
          <w:tcPr>
            <w:tcW w:w="587" w:type="dxa"/>
          </w:tcPr>
          <w:p w14:paraId="0E7EA9B4" w14:textId="77777777" w:rsidR="00E37A80" w:rsidRDefault="00E37A80" w:rsidP="00003004">
            <w:pPr>
              <w:rPr>
                <w:rFonts w:ascii="Calibri" w:hAnsi="Calibri" w:cs="Calibri"/>
              </w:rPr>
            </w:pPr>
          </w:p>
        </w:tc>
        <w:tc>
          <w:tcPr>
            <w:tcW w:w="586" w:type="dxa"/>
          </w:tcPr>
          <w:p w14:paraId="2C411371" w14:textId="62F9CDD7" w:rsidR="00E37A80" w:rsidRDefault="00E37A80" w:rsidP="00003004">
            <w:pPr>
              <w:rPr>
                <w:rFonts w:ascii="Calibri" w:hAnsi="Calibri" w:cs="Calibri"/>
              </w:rPr>
            </w:pPr>
          </w:p>
        </w:tc>
        <w:tc>
          <w:tcPr>
            <w:tcW w:w="587" w:type="dxa"/>
            <w:shd w:val="clear" w:color="auto" w:fill="auto"/>
          </w:tcPr>
          <w:p w14:paraId="5793A09A" w14:textId="6C241273" w:rsidR="00E37A80" w:rsidRPr="005B5EC4" w:rsidRDefault="00E37A80" w:rsidP="00003004">
            <w:pPr>
              <w:rPr>
                <w:rFonts w:ascii="Calibri" w:hAnsi="Calibri" w:cs="Calibri"/>
                <w:highlight w:val="blue"/>
              </w:rPr>
            </w:pPr>
          </w:p>
        </w:tc>
        <w:tc>
          <w:tcPr>
            <w:tcW w:w="586" w:type="dxa"/>
            <w:shd w:val="clear" w:color="auto" w:fill="1488CA" w:themeFill="accent4"/>
          </w:tcPr>
          <w:p w14:paraId="558529E2" w14:textId="77777777" w:rsidR="00E37A80" w:rsidRPr="005B5EC4" w:rsidRDefault="00E37A80" w:rsidP="00003004">
            <w:pPr>
              <w:rPr>
                <w:rFonts w:ascii="Calibri" w:hAnsi="Calibri" w:cs="Calibri"/>
                <w:highlight w:val="blue"/>
              </w:rPr>
            </w:pPr>
          </w:p>
        </w:tc>
        <w:tc>
          <w:tcPr>
            <w:tcW w:w="587" w:type="dxa"/>
            <w:tcBorders>
              <w:bottom w:val="single" w:sz="4" w:space="0" w:color="auto"/>
            </w:tcBorders>
            <w:shd w:val="clear" w:color="auto" w:fill="1488CA" w:themeFill="accent4"/>
          </w:tcPr>
          <w:p w14:paraId="70A49931" w14:textId="77777777" w:rsidR="00E37A80" w:rsidRPr="005B5EC4" w:rsidRDefault="00E37A80" w:rsidP="00003004">
            <w:pPr>
              <w:rPr>
                <w:rFonts w:ascii="Calibri" w:hAnsi="Calibri" w:cs="Calibri"/>
                <w:highlight w:val="blue"/>
              </w:rPr>
            </w:pPr>
          </w:p>
        </w:tc>
        <w:tc>
          <w:tcPr>
            <w:tcW w:w="586" w:type="dxa"/>
          </w:tcPr>
          <w:p w14:paraId="7595E1B0" w14:textId="77777777" w:rsidR="00E37A80" w:rsidRDefault="00E37A80" w:rsidP="00003004">
            <w:pPr>
              <w:rPr>
                <w:rFonts w:ascii="Calibri" w:hAnsi="Calibri" w:cs="Calibri"/>
              </w:rPr>
            </w:pPr>
          </w:p>
        </w:tc>
        <w:tc>
          <w:tcPr>
            <w:tcW w:w="587" w:type="dxa"/>
          </w:tcPr>
          <w:p w14:paraId="12000491" w14:textId="77777777" w:rsidR="00E37A80" w:rsidRDefault="00E37A80" w:rsidP="00003004">
            <w:pPr>
              <w:rPr>
                <w:rFonts w:ascii="Calibri" w:hAnsi="Calibri" w:cs="Calibri"/>
              </w:rPr>
            </w:pPr>
          </w:p>
        </w:tc>
        <w:tc>
          <w:tcPr>
            <w:tcW w:w="586" w:type="dxa"/>
            <w:shd w:val="clear" w:color="auto" w:fill="auto"/>
          </w:tcPr>
          <w:p w14:paraId="25BBEA3F" w14:textId="77777777" w:rsidR="00E37A80" w:rsidRDefault="00E37A80" w:rsidP="00003004">
            <w:pPr>
              <w:rPr>
                <w:rFonts w:ascii="Calibri" w:hAnsi="Calibri" w:cs="Calibri"/>
              </w:rPr>
            </w:pPr>
          </w:p>
        </w:tc>
        <w:tc>
          <w:tcPr>
            <w:tcW w:w="587" w:type="dxa"/>
            <w:tcBorders>
              <w:bottom w:val="single" w:sz="4" w:space="0" w:color="auto"/>
            </w:tcBorders>
            <w:shd w:val="clear" w:color="auto" w:fill="auto"/>
          </w:tcPr>
          <w:p w14:paraId="351635E0" w14:textId="77777777" w:rsidR="00E37A80" w:rsidRDefault="00E37A80" w:rsidP="00003004">
            <w:pPr>
              <w:rPr>
                <w:rFonts w:ascii="Calibri" w:hAnsi="Calibri" w:cs="Calibri"/>
              </w:rPr>
            </w:pPr>
          </w:p>
        </w:tc>
        <w:tc>
          <w:tcPr>
            <w:tcW w:w="586" w:type="dxa"/>
          </w:tcPr>
          <w:p w14:paraId="301D94B0" w14:textId="77777777" w:rsidR="00E37A80" w:rsidRDefault="00E37A80" w:rsidP="00003004">
            <w:pPr>
              <w:rPr>
                <w:rFonts w:ascii="Calibri" w:hAnsi="Calibri" w:cs="Calibri"/>
              </w:rPr>
            </w:pPr>
          </w:p>
        </w:tc>
        <w:tc>
          <w:tcPr>
            <w:tcW w:w="587" w:type="dxa"/>
          </w:tcPr>
          <w:p w14:paraId="79DDF442" w14:textId="77777777" w:rsidR="00E37A80" w:rsidRDefault="00E37A80" w:rsidP="00003004">
            <w:pPr>
              <w:rPr>
                <w:rFonts w:ascii="Calibri" w:hAnsi="Calibri" w:cs="Calibri"/>
              </w:rPr>
            </w:pPr>
          </w:p>
        </w:tc>
        <w:tc>
          <w:tcPr>
            <w:tcW w:w="586" w:type="dxa"/>
            <w:shd w:val="clear" w:color="auto" w:fill="1488CA" w:themeFill="accent4"/>
          </w:tcPr>
          <w:p w14:paraId="52F07D63" w14:textId="77777777" w:rsidR="00E37A80" w:rsidRPr="0067519B" w:rsidRDefault="00E37A80" w:rsidP="00003004">
            <w:pPr>
              <w:rPr>
                <w:rFonts w:ascii="Calibri" w:hAnsi="Calibri" w:cs="Calibri"/>
                <w:color w:val="0070C0"/>
                <w:highlight w:val="blue"/>
              </w:rPr>
            </w:pPr>
          </w:p>
        </w:tc>
        <w:tc>
          <w:tcPr>
            <w:tcW w:w="587" w:type="dxa"/>
            <w:tcBorders>
              <w:bottom w:val="single" w:sz="4" w:space="0" w:color="auto"/>
            </w:tcBorders>
            <w:shd w:val="clear" w:color="auto" w:fill="1488CA" w:themeFill="accent4"/>
          </w:tcPr>
          <w:p w14:paraId="6F073114" w14:textId="77777777" w:rsidR="00E37A80" w:rsidRPr="0067519B" w:rsidRDefault="00E37A80" w:rsidP="00003004">
            <w:pPr>
              <w:rPr>
                <w:rFonts w:ascii="Calibri" w:hAnsi="Calibri" w:cs="Calibri"/>
                <w:color w:val="0070C0"/>
                <w:highlight w:val="blue"/>
              </w:rPr>
            </w:pPr>
          </w:p>
        </w:tc>
      </w:tr>
      <w:tr w:rsidR="005B5EC4" w14:paraId="3A020AE6" w14:textId="77777777" w:rsidTr="00DA2765">
        <w:tc>
          <w:tcPr>
            <w:tcW w:w="2830" w:type="dxa"/>
          </w:tcPr>
          <w:p w14:paraId="2DDC10B2" w14:textId="4E462A92" w:rsidR="00E37A80" w:rsidRPr="00323B7D" w:rsidRDefault="00F807CB" w:rsidP="00003004">
            <w:pPr>
              <w:rPr>
                <w:rFonts w:ascii="Calibri" w:hAnsi="Calibri" w:cs="Calibri"/>
                <w:sz w:val="20"/>
                <w:szCs w:val="20"/>
              </w:rPr>
            </w:pPr>
            <w:r w:rsidRPr="00323B7D">
              <w:rPr>
                <w:rFonts w:ascii="Calibri" w:hAnsi="Calibri" w:cs="Calibri"/>
                <w:sz w:val="20"/>
                <w:szCs w:val="20"/>
              </w:rPr>
              <w:t>EWG Lease Review</w:t>
            </w:r>
            <w:r w:rsidR="00323B7D" w:rsidRPr="00323B7D">
              <w:rPr>
                <w:rFonts w:ascii="Calibri" w:hAnsi="Calibri" w:cs="Calibri"/>
                <w:sz w:val="20"/>
                <w:szCs w:val="20"/>
              </w:rPr>
              <w:t xml:space="preserve"> (</w:t>
            </w:r>
            <w:r w:rsidR="00323B7D">
              <w:rPr>
                <w:rFonts w:ascii="Calibri" w:hAnsi="Calibri" w:cs="Calibri"/>
                <w:sz w:val="20"/>
                <w:szCs w:val="20"/>
              </w:rPr>
              <w:t>2</w:t>
            </w:r>
            <w:r w:rsidR="00323B7D" w:rsidRPr="00323B7D">
              <w:rPr>
                <w:rFonts w:ascii="Calibri" w:hAnsi="Calibri" w:cs="Calibri"/>
                <w:sz w:val="20"/>
                <w:szCs w:val="20"/>
              </w:rPr>
              <w:t>)</w:t>
            </w:r>
          </w:p>
        </w:tc>
        <w:tc>
          <w:tcPr>
            <w:tcW w:w="586" w:type="dxa"/>
          </w:tcPr>
          <w:p w14:paraId="6E7937DB" w14:textId="77777777" w:rsidR="00E37A80" w:rsidRDefault="00E37A80" w:rsidP="00003004">
            <w:pPr>
              <w:rPr>
                <w:rFonts w:ascii="Calibri" w:hAnsi="Calibri" w:cs="Calibri"/>
              </w:rPr>
            </w:pPr>
          </w:p>
        </w:tc>
        <w:tc>
          <w:tcPr>
            <w:tcW w:w="587" w:type="dxa"/>
          </w:tcPr>
          <w:p w14:paraId="3B60B96E" w14:textId="77777777" w:rsidR="00E37A80" w:rsidRDefault="00E37A80" w:rsidP="00003004">
            <w:pPr>
              <w:rPr>
                <w:rFonts w:ascii="Calibri" w:hAnsi="Calibri" w:cs="Calibri"/>
              </w:rPr>
            </w:pPr>
          </w:p>
        </w:tc>
        <w:tc>
          <w:tcPr>
            <w:tcW w:w="586" w:type="dxa"/>
          </w:tcPr>
          <w:p w14:paraId="08B687F5" w14:textId="77777777" w:rsidR="00E37A80" w:rsidRDefault="00E37A80" w:rsidP="00003004">
            <w:pPr>
              <w:rPr>
                <w:rFonts w:ascii="Calibri" w:hAnsi="Calibri" w:cs="Calibri"/>
              </w:rPr>
            </w:pPr>
          </w:p>
        </w:tc>
        <w:tc>
          <w:tcPr>
            <w:tcW w:w="587" w:type="dxa"/>
          </w:tcPr>
          <w:p w14:paraId="5D8A710F" w14:textId="77777777" w:rsidR="00E37A80" w:rsidRDefault="00E37A80" w:rsidP="00003004">
            <w:pPr>
              <w:rPr>
                <w:rFonts w:ascii="Calibri" w:hAnsi="Calibri" w:cs="Calibri"/>
              </w:rPr>
            </w:pPr>
          </w:p>
        </w:tc>
        <w:tc>
          <w:tcPr>
            <w:tcW w:w="586" w:type="dxa"/>
          </w:tcPr>
          <w:p w14:paraId="232028FD" w14:textId="77777777" w:rsidR="00E37A80" w:rsidRDefault="00E37A80" w:rsidP="00003004">
            <w:pPr>
              <w:rPr>
                <w:rFonts w:ascii="Calibri" w:hAnsi="Calibri" w:cs="Calibri"/>
              </w:rPr>
            </w:pPr>
          </w:p>
        </w:tc>
        <w:tc>
          <w:tcPr>
            <w:tcW w:w="587" w:type="dxa"/>
          </w:tcPr>
          <w:p w14:paraId="23D131E7" w14:textId="77777777" w:rsidR="00E37A80" w:rsidRDefault="00E37A80" w:rsidP="00003004">
            <w:pPr>
              <w:rPr>
                <w:rFonts w:ascii="Calibri" w:hAnsi="Calibri" w:cs="Calibri"/>
              </w:rPr>
            </w:pPr>
          </w:p>
        </w:tc>
        <w:tc>
          <w:tcPr>
            <w:tcW w:w="586" w:type="dxa"/>
          </w:tcPr>
          <w:p w14:paraId="2B74230A" w14:textId="77777777" w:rsidR="00E37A80" w:rsidRDefault="00E37A80" w:rsidP="00003004">
            <w:pPr>
              <w:rPr>
                <w:rFonts w:ascii="Calibri" w:hAnsi="Calibri" w:cs="Calibri"/>
              </w:rPr>
            </w:pPr>
          </w:p>
        </w:tc>
        <w:tc>
          <w:tcPr>
            <w:tcW w:w="587" w:type="dxa"/>
          </w:tcPr>
          <w:p w14:paraId="21711259" w14:textId="77777777" w:rsidR="00E37A80" w:rsidRDefault="00E37A80" w:rsidP="00003004">
            <w:pPr>
              <w:rPr>
                <w:rFonts w:ascii="Calibri" w:hAnsi="Calibri" w:cs="Calibri"/>
              </w:rPr>
            </w:pPr>
          </w:p>
        </w:tc>
        <w:tc>
          <w:tcPr>
            <w:tcW w:w="586" w:type="dxa"/>
          </w:tcPr>
          <w:p w14:paraId="09D9A066" w14:textId="77777777" w:rsidR="00E37A80" w:rsidRDefault="00E37A80" w:rsidP="00003004">
            <w:pPr>
              <w:rPr>
                <w:rFonts w:ascii="Calibri" w:hAnsi="Calibri" w:cs="Calibri"/>
              </w:rPr>
            </w:pPr>
          </w:p>
        </w:tc>
        <w:tc>
          <w:tcPr>
            <w:tcW w:w="587" w:type="dxa"/>
          </w:tcPr>
          <w:p w14:paraId="7CEB2824" w14:textId="77777777" w:rsidR="00E37A80" w:rsidRDefault="00E37A80" w:rsidP="00003004">
            <w:pPr>
              <w:rPr>
                <w:rFonts w:ascii="Calibri" w:hAnsi="Calibri" w:cs="Calibri"/>
              </w:rPr>
            </w:pPr>
          </w:p>
        </w:tc>
        <w:tc>
          <w:tcPr>
            <w:tcW w:w="586" w:type="dxa"/>
          </w:tcPr>
          <w:p w14:paraId="646FEB08" w14:textId="77777777" w:rsidR="00E37A80" w:rsidRDefault="00E37A80" w:rsidP="00003004">
            <w:pPr>
              <w:rPr>
                <w:rFonts w:ascii="Calibri" w:hAnsi="Calibri" w:cs="Calibri"/>
              </w:rPr>
            </w:pPr>
          </w:p>
        </w:tc>
        <w:tc>
          <w:tcPr>
            <w:tcW w:w="587" w:type="dxa"/>
            <w:shd w:val="clear" w:color="auto" w:fill="1488CA" w:themeFill="accent4"/>
          </w:tcPr>
          <w:p w14:paraId="349878C9" w14:textId="77777777" w:rsidR="00E37A80" w:rsidRPr="005B5EC4" w:rsidRDefault="00E37A80" w:rsidP="00003004">
            <w:pPr>
              <w:rPr>
                <w:rFonts w:ascii="Calibri" w:hAnsi="Calibri" w:cs="Calibri"/>
                <w:highlight w:val="blue"/>
              </w:rPr>
            </w:pPr>
          </w:p>
        </w:tc>
        <w:tc>
          <w:tcPr>
            <w:tcW w:w="586" w:type="dxa"/>
            <w:tcBorders>
              <w:bottom w:val="single" w:sz="4" w:space="0" w:color="auto"/>
            </w:tcBorders>
          </w:tcPr>
          <w:p w14:paraId="585E798E" w14:textId="77777777" w:rsidR="00E37A80" w:rsidRDefault="00E37A80" w:rsidP="00003004">
            <w:pPr>
              <w:rPr>
                <w:rFonts w:ascii="Calibri" w:hAnsi="Calibri" w:cs="Calibri"/>
              </w:rPr>
            </w:pPr>
          </w:p>
        </w:tc>
        <w:tc>
          <w:tcPr>
            <w:tcW w:w="587" w:type="dxa"/>
          </w:tcPr>
          <w:p w14:paraId="3B6A21D1" w14:textId="77777777" w:rsidR="00E37A80" w:rsidRDefault="00E37A80" w:rsidP="00003004">
            <w:pPr>
              <w:rPr>
                <w:rFonts w:ascii="Calibri" w:hAnsi="Calibri" w:cs="Calibri"/>
              </w:rPr>
            </w:pPr>
          </w:p>
        </w:tc>
        <w:tc>
          <w:tcPr>
            <w:tcW w:w="586" w:type="dxa"/>
          </w:tcPr>
          <w:p w14:paraId="71A0119C" w14:textId="77777777" w:rsidR="00E37A80" w:rsidRDefault="00E37A80" w:rsidP="00003004">
            <w:pPr>
              <w:rPr>
                <w:rFonts w:ascii="Calibri" w:hAnsi="Calibri" w:cs="Calibri"/>
              </w:rPr>
            </w:pPr>
          </w:p>
        </w:tc>
        <w:tc>
          <w:tcPr>
            <w:tcW w:w="587" w:type="dxa"/>
            <w:shd w:val="clear" w:color="auto" w:fill="auto"/>
          </w:tcPr>
          <w:p w14:paraId="24D080D7" w14:textId="77777777" w:rsidR="00E37A80" w:rsidRDefault="00E37A80" w:rsidP="00003004">
            <w:pPr>
              <w:rPr>
                <w:rFonts w:ascii="Calibri" w:hAnsi="Calibri" w:cs="Calibri"/>
              </w:rPr>
            </w:pPr>
          </w:p>
        </w:tc>
        <w:tc>
          <w:tcPr>
            <w:tcW w:w="586" w:type="dxa"/>
            <w:tcBorders>
              <w:bottom w:val="single" w:sz="4" w:space="0" w:color="auto"/>
            </w:tcBorders>
          </w:tcPr>
          <w:p w14:paraId="6DEB729F" w14:textId="77777777" w:rsidR="00E37A80" w:rsidRDefault="00E37A80" w:rsidP="00003004">
            <w:pPr>
              <w:rPr>
                <w:rFonts w:ascii="Calibri" w:hAnsi="Calibri" w:cs="Calibri"/>
              </w:rPr>
            </w:pPr>
          </w:p>
        </w:tc>
        <w:tc>
          <w:tcPr>
            <w:tcW w:w="587" w:type="dxa"/>
          </w:tcPr>
          <w:p w14:paraId="7C9938A4" w14:textId="77777777" w:rsidR="00E37A80" w:rsidRDefault="00E37A80" w:rsidP="00003004">
            <w:pPr>
              <w:rPr>
                <w:rFonts w:ascii="Calibri" w:hAnsi="Calibri" w:cs="Calibri"/>
              </w:rPr>
            </w:pPr>
          </w:p>
        </w:tc>
        <w:tc>
          <w:tcPr>
            <w:tcW w:w="586" w:type="dxa"/>
          </w:tcPr>
          <w:p w14:paraId="1D1EE796" w14:textId="77777777" w:rsidR="00E37A80" w:rsidRDefault="00E37A80" w:rsidP="00003004">
            <w:pPr>
              <w:rPr>
                <w:rFonts w:ascii="Calibri" w:hAnsi="Calibri" w:cs="Calibri"/>
              </w:rPr>
            </w:pPr>
          </w:p>
        </w:tc>
        <w:tc>
          <w:tcPr>
            <w:tcW w:w="587" w:type="dxa"/>
            <w:shd w:val="clear" w:color="auto" w:fill="1488CA" w:themeFill="accent4"/>
          </w:tcPr>
          <w:p w14:paraId="45A730A5" w14:textId="77777777" w:rsidR="00E37A80" w:rsidRDefault="00E37A80" w:rsidP="00003004">
            <w:pPr>
              <w:rPr>
                <w:rFonts w:ascii="Calibri" w:hAnsi="Calibri" w:cs="Calibri"/>
              </w:rPr>
            </w:pPr>
          </w:p>
        </w:tc>
      </w:tr>
      <w:tr w:rsidR="005B5EC4" w14:paraId="4DFD6841" w14:textId="77777777" w:rsidTr="00DA2765">
        <w:tc>
          <w:tcPr>
            <w:tcW w:w="2830" w:type="dxa"/>
          </w:tcPr>
          <w:p w14:paraId="7B68F50A" w14:textId="389D7D19" w:rsidR="00E37A80" w:rsidRPr="00323B7D" w:rsidRDefault="00F807CB" w:rsidP="00003004">
            <w:pPr>
              <w:rPr>
                <w:rFonts w:ascii="Calibri" w:hAnsi="Calibri" w:cs="Calibri"/>
                <w:sz w:val="20"/>
                <w:szCs w:val="20"/>
              </w:rPr>
            </w:pPr>
            <w:r w:rsidRPr="00323B7D">
              <w:rPr>
                <w:rFonts w:ascii="Calibri" w:hAnsi="Calibri" w:cs="Calibri"/>
                <w:sz w:val="20"/>
                <w:szCs w:val="20"/>
              </w:rPr>
              <w:t xml:space="preserve">EWG Lease </w:t>
            </w:r>
            <w:r w:rsidR="00741D12" w:rsidRPr="00323B7D">
              <w:rPr>
                <w:rFonts w:ascii="Calibri" w:hAnsi="Calibri" w:cs="Calibri"/>
                <w:sz w:val="20"/>
                <w:szCs w:val="20"/>
              </w:rPr>
              <w:t>Extension</w:t>
            </w:r>
            <w:r w:rsidR="00323B7D" w:rsidRPr="00323B7D">
              <w:rPr>
                <w:rFonts w:ascii="Calibri" w:hAnsi="Calibri" w:cs="Calibri"/>
                <w:sz w:val="20"/>
                <w:szCs w:val="20"/>
              </w:rPr>
              <w:t xml:space="preserve"> (</w:t>
            </w:r>
            <w:r w:rsidR="00323B7D">
              <w:rPr>
                <w:rFonts w:ascii="Calibri" w:hAnsi="Calibri" w:cs="Calibri"/>
                <w:sz w:val="20"/>
                <w:szCs w:val="20"/>
              </w:rPr>
              <w:t>2</w:t>
            </w:r>
            <w:r w:rsidR="00323B7D" w:rsidRPr="00323B7D">
              <w:rPr>
                <w:rFonts w:ascii="Calibri" w:hAnsi="Calibri" w:cs="Calibri"/>
                <w:sz w:val="20"/>
                <w:szCs w:val="20"/>
              </w:rPr>
              <w:t>)</w:t>
            </w:r>
          </w:p>
        </w:tc>
        <w:tc>
          <w:tcPr>
            <w:tcW w:w="586" w:type="dxa"/>
          </w:tcPr>
          <w:p w14:paraId="048D7886" w14:textId="77777777" w:rsidR="00E37A80" w:rsidRDefault="00E37A80" w:rsidP="00003004">
            <w:pPr>
              <w:rPr>
                <w:rFonts w:ascii="Calibri" w:hAnsi="Calibri" w:cs="Calibri"/>
              </w:rPr>
            </w:pPr>
          </w:p>
        </w:tc>
        <w:tc>
          <w:tcPr>
            <w:tcW w:w="587" w:type="dxa"/>
          </w:tcPr>
          <w:p w14:paraId="425551C5" w14:textId="77777777" w:rsidR="00E37A80" w:rsidRDefault="00E37A80" w:rsidP="00003004">
            <w:pPr>
              <w:rPr>
                <w:rFonts w:ascii="Calibri" w:hAnsi="Calibri" w:cs="Calibri"/>
              </w:rPr>
            </w:pPr>
          </w:p>
        </w:tc>
        <w:tc>
          <w:tcPr>
            <w:tcW w:w="586" w:type="dxa"/>
          </w:tcPr>
          <w:p w14:paraId="5E2EC908" w14:textId="77777777" w:rsidR="00E37A80" w:rsidRDefault="00E37A80" w:rsidP="00003004">
            <w:pPr>
              <w:rPr>
                <w:rFonts w:ascii="Calibri" w:hAnsi="Calibri" w:cs="Calibri"/>
              </w:rPr>
            </w:pPr>
          </w:p>
        </w:tc>
        <w:tc>
          <w:tcPr>
            <w:tcW w:w="587" w:type="dxa"/>
          </w:tcPr>
          <w:p w14:paraId="43E32946" w14:textId="77777777" w:rsidR="00E37A80" w:rsidRDefault="00E37A80" w:rsidP="00003004">
            <w:pPr>
              <w:rPr>
                <w:rFonts w:ascii="Calibri" w:hAnsi="Calibri" w:cs="Calibri"/>
              </w:rPr>
            </w:pPr>
          </w:p>
        </w:tc>
        <w:tc>
          <w:tcPr>
            <w:tcW w:w="586" w:type="dxa"/>
          </w:tcPr>
          <w:p w14:paraId="7CB33572" w14:textId="77777777" w:rsidR="00E37A80" w:rsidRDefault="00E37A80" w:rsidP="00003004">
            <w:pPr>
              <w:rPr>
                <w:rFonts w:ascii="Calibri" w:hAnsi="Calibri" w:cs="Calibri"/>
              </w:rPr>
            </w:pPr>
          </w:p>
        </w:tc>
        <w:tc>
          <w:tcPr>
            <w:tcW w:w="587" w:type="dxa"/>
          </w:tcPr>
          <w:p w14:paraId="02166083" w14:textId="77777777" w:rsidR="00E37A80" w:rsidRDefault="00E37A80" w:rsidP="00003004">
            <w:pPr>
              <w:rPr>
                <w:rFonts w:ascii="Calibri" w:hAnsi="Calibri" w:cs="Calibri"/>
              </w:rPr>
            </w:pPr>
          </w:p>
        </w:tc>
        <w:tc>
          <w:tcPr>
            <w:tcW w:w="586" w:type="dxa"/>
          </w:tcPr>
          <w:p w14:paraId="2F812C13" w14:textId="77777777" w:rsidR="00E37A80" w:rsidRDefault="00E37A80" w:rsidP="00003004">
            <w:pPr>
              <w:rPr>
                <w:rFonts w:ascii="Calibri" w:hAnsi="Calibri" w:cs="Calibri"/>
              </w:rPr>
            </w:pPr>
          </w:p>
        </w:tc>
        <w:tc>
          <w:tcPr>
            <w:tcW w:w="587" w:type="dxa"/>
          </w:tcPr>
          <w:p w14:paraId="0984AE5F" w14:textId="77777777" w:rsidR="00E37A80" w:rsidRDefault="00E37A80" w:rsidP="00003004">
            <w:pPr>
              <w:rPr>
                <w:rFonts w:ascii="Calibri" w:hAnsi="Calibri" w:cs="Calibri"/>
              </w:rPr>
            </w:pPr>
          </w:p>
        </w:tc>
        <w:tc>
          <w:tcPr>
            <w:tcW w:w="586" w:type="dxa"/>
          </w:tcPr>
          <w:p w14:paraId="42223858" w14:textId="77777777" w:rsidR="00E37A80" w:rsidRDefault="00E37A80" w:rsidP="00003004">
            <w:pPr>
              <w:rPr>
                <w:rFonts w:ascii="Calibri" w:hAnsi="Calibri" w:cs="Calibri"/>
              </w:rPr>
            </w:pPr>
          </w:p>
        </w:tc>
        <w:tc>
          <w:tcPr>
            <w:tcW w:w="587" w:type="dxa"/>
          </w:tcPr>
          <w:p w14:paraId="35D86CE6" w14:textId="77777777" w:rsidR="00E37A80" w:rsidRDefault="00E37A80" w:rsidP="00003004">
            <w:pPr>
              <w:rPr>
                <w:rFonts w:ascii="Calibri" w:hAnsi="Calibri" w:cs="Calibri"/>
              </w:rPr>
            </w:pPr>
          </w:p>
        </w:tc>
        <w:tc>
          <w:tcPr>
            <w:tcW w:w="586" w:type="dxa"/>
          </w:tcPr>
          <w:p w14:paraId="4AD680BB" w14:textId="77777777" w:rsidR="00E37A80" w:rsidRDefault="00E37A80" w:rsidP="00003004">
            <w:pPr>
              <w:rPr>
                <w:rFonts w:ascii="Calibri" w:hAnsi="Calibri" w:cs="Calibri"/>
              </w:rPr>
            </w:pPr>
          </w:p>
        </w:tc>
        <w:tc>
          <w:tcPr>
            <w:tcW w:w="587" w:type="dxa"/>
          </w:tcPr>
          <w:p w14:paraId="22156339" w14:textId="77777777" w:rsidR="00E37A80" w:rsidRDefault="00E37A80" w:rsidP="00003004">
            <w:pPr>
              <w:rPr>
                <w:rFonts w:ascii="Calibri" w:hAnsi="Calibri" w:cs="Calibri"/>
              </w:rPr>
            </w:pPr>
          </w:p>
        </w:tc>
        <w:tc>
          <w:tcPr>
            <w:tcW w:w="586" w:type="dxa"/>
            <w:tcBorders>
              <w:bottom w:val="single" w:sz="4" w:space="0" w:color="auto"/>
            </w:tcBorders>
            <w:shd w:val="clear" w:color="auto" w:fill="1488CA" w:themeFill="accent4"/>
          </w:tcPr>
          <w:p w14:paraId="298C3AA7" w14:textId="77777777" w:rsidR="00E37A80" w:rsidRDefault="00E37A80" w:rsidP="00003004">
            <w:pPr>
              <w:rPr>
                <w:rFonts w:ascii="Calibri" w:hAnsi="Calibri" w:cs="Calibri"/>
              </w:rPr>
            </w:pPr>
          </w:p>
        </w:tc>
        <w:tc>
          <w:tcPr>
            <w:tcW w:w="587" w:type="dxa"/>
            <w:tcBorders>
              <w:bottom w:val="single" w:sz="4" w:space="0" w:color="auto"/>
            </w:tcBorders>
          </w:tcPr>
          <w:p w14:paraId="03B2F44F" w14:textId="77777777" w:rsidR="00E37A80" w:rsidRDefault="00E37A80" w:rsidP="00003004">
            <w:pPr>
              <w:rPr>
                <w:rFonts w:ascii="Calibri" w:hAnsi="Calibri" w:cs="Calibri"/>
              </w:rPr>
            </w:pPr>
          </w:p>
        </w:tc>
        <w:tc>
          <w:tcPr>
            <w:tcW w:w="586" w:type="dxa"/>
          </w:tcPr>
          <w:p w14:paraId="035333CC" w14:textId="77777777" w:rsidR="00E37A80" w:rsidRDefault="00E37A80" w:rsidP="00003004">
            <w:pPr>
              <w:rPr>
                <w:rFonts w:ascii="Calibri" w:hAnsi="Calibri" w:cs="Calibri"/>
              </w:rPr>
            </w:pPr>
          </w:p>
        </w:tc>
        <w:tc>
          <w:tcPr>
            <w:tcW w:w="587" w:type="dxa"/>
          </w:tcPr>
          <w:p w14:paraId="29F6DC52" w14:textId="77777777" w:rsidR="00E37A80" w:rsidRDefault="00E37A80" w:rsidP="00003004">
            <w:pPr>
              <w:rPr>
                <w:rFonts w:ascii="Calibri" w:hAnsi="Calibri" w:cs="Calibri"/>
              </w:rPr>
            </w:pPr>
          </w:p>
        </w:tc>
        <w:tc>
          <w:tcPr>
            <w:tcW w:w="586" w:type="dxa"/>
            <w:shd w:val="clear" w:color="auto" w:fill="auto"/>
          </w:tcPr>
          <w:p w14:paraId="7E6F0D01" w14:textId="77777777" w:rsidR="00E37A80" w:rsidRDefault="00E37A80" w:rsidP="00003004">
            <w:pPr>
              <w:rPr>
                <w:rFonts w:ascii="Calibri" w:hAnsi="Calibri" w:cs="Calibri"/>
              </w:rPr>
            </w:pPr>
          </w:p>
        </w:tc>
        <w:tc>
          <w:tcPr>
            <w:tcW w:w="587" w:type="dxa"/>
            <w:tcBorders>
              <w:bottom w:val="single" w:sz="4" w:space="0" w:color="auto"/>
            </w:tcBorders>
          </w:tcPr>
          <w:p w14:paraId="0552E0B2" w14:textId="77777777" w:rsidR="00E37A80" w:rsidRDefault="00E37A80" w:rsidP="00003004">
            <w:pPr>
              <w:rPr>
                <w:rFonts w:ascii="Calibri" w:hAnsi="Calibri" w:cs="Calibri"/>
              </w:rPr>
            </w:pPr>
          </w:p>
        </w:tc>
        <w:tc>
          <w:tcPr>
            <w:tcW w:w="586" w:type="dxa"/>
            <w:tcBorders>
              <w:bottom w:val="single" w:sz="4" w:space="0" w:color="auto"/>
            </w:tcBorders>
          </w:tcPr>
          <w:p w14:paraId="5782AD8E" w14:textId="77777777" w:rsidR="00E37A80" w:rsidRDefault="00E37A80" w:rsidP="00003004">
            <w:pPr>
              <w:rPr>
                <w:rFonts w:ascii="Calibri" w:hAnsi="Calibri" w:cs="Calibri"/>
              </w:rPr>
            </w:pPr>
          </w:p>
        </w:tc>
        <w:tc>
          <w:tcPr>
            <w:tcW w:w="587" w:type="dxa"/>
          </w:tcPr>
          <w:p w14:paraId="4B4916D3" w14:textId="77777777" w:rsidR="00E37A80" w:rsidRDefault="00E37A80" w:rsidP="00003004">
            <w:pPr>
              <w:rPr>
                <w:rFonts w:ascii="Calibri" w:hAnsi="Calibri" w:cs="Calibri"/>
              </w:rPr>
            </w:pPr>
          </w:p>
        </w:tc>
      </w:tr>
      <w:tr w:rsidR="005B5EC4" w14:paraId="1230F5F2" w14:textId="77777777" w:rsidTr="00DA2765">
        <w:tc>
          <w:tcPr>
            <w:tcW w:w="2830" w:type="dxa"/>
          </w:tcPr>
          <w:p w14:paraId="73DC076C" w14:textId="15408C71" w:rsidR="00F807CB" w:rsidRPr="00323B7D" w:rsidRDefault="00F807CB" w:rsidP="00C06673">
            <w:pPr>
              <w:rPr>
                <w:rFonts w:ascii="Calibri" w:hAnsi="Calibri" w:cs="Calibri"/>
                <w:sz w:val="20"/>
                <w:szCs w:val="20"/>
              </w:rPr>
            </w:pPr>
            <w:r w:rsidRPr="00323B7D">
              <w:rPr>
                <w:rFonts w:ascii="Calibri" w:hAnsi="Calibri" w:cs="Calibri"/>
                <w:sz w:val="20"/>
                <w:szCs w:val="20"/>
              </w:rPr>
              <w:t>EWG Site Clearance</w:t>
            </w:r>
            <w:r w:rsidR="00323B7D" w:rsidRPr="00323B7D">
              <w:rPr>
                <w:rFonts w:ascii="Calibri" w:hAnsi="Calibri" w:cs="Calibri"/>
                <w:sz w:val="20"/>
                <w:szCs w:val="20"/>
              </w:rPr>
              <w:t xml:space="preserve"> (</w:t>
            </w:r>
            <w:r w:rsidR="00242A4F">
              <w:rPr>
                <w:rFonts w:ascii="Calibri" w:hAnsi="Calibri" w:cs="Calibri"/>
                <w:sz w:val="20"/>
                <w:szCs w:val="20"/>
              </w:rPr>
              <w:t>3</w:t>
            </w:r>
            <w:r w:rsidR="00323B7D" w:rsidRPr="00323B7D">
              <w:rPr>
                <w:rFonts w:ascii="Calibri" w:hAnsi="Calibri" w:cs="Calibri"/>
                <w:sz w:val="20"/>
                <w:szCs w:val="20"/>
              </w:rPr>
              <w:t>)</w:t>
            </w:r>
          </w:p>
        </w:tc>
        <w:tc>
          <w:tcPr>
            <w:tcW w:w="586" w:type="dxa"/>
          </w:tcPr>
          <w:p w14:paraId="5B15C1EE" w14:textId="77777777" w:rsidR="00F807CB" w:rsidRDefault="00F807CB" w:rsidP="00C06673">
            <w:pPr>
              <w:rPr>
                <w:rFonts w:ascii="Calibri" w:hAnsi="Calibri" w:cs="Calibri"/>
              </w:rPr>
            </w:pPr>
          </w:p>
        </w:tc>
        <w:tc>
          <w:tcPr>
            <w:tcW w:w="587" w:type="dxa"/>
          </w:tcPr>
          <w:p w14:paraId="6CBD9F80" w14:textId="77777777" w:rsidR="00F807CB" w:rsidRDefault="00F807CB" w:rsidP="00C06673">
            <w:pPr>
              <w:rPr>
                <w:rFonts w:ascii="Calibri" w:hAnsi="Calibri" w:cs="Calibri"/>
              </w:rPr>
            </w:pPr>
          </w:p>
        </w:tc>
        <w:tc>
          <w:tcPr>
            <w:tcW w:w="586" w:type="dxa"/>
          </w:tcPr>
          <w:p w14:paraId="419CDBC0" w14:textId="77777777" w:rsidR="00F807CB" w:rsidRDefault="00F807CB" w:rsidP="00C06673">
            <w:pPr>
              <w:rPr>
                <w:rFonts w:ascii="Calibri" w:hAnsi="Calibri" w:cs="Calibri"/>
              </w:rPr>
            </w:pPr>
          </w:p>
        </w:tc>
        <w:tc>
          <w:tcPr>
            <w:tcW w:w="587" w:type="dxa"/>
          </w:tcPr>
          <w:p w14:paraId="39A71E1B" w14:textId="77777777" w:rsidR="00F807CB" w:rsidRDefault="00F807CB" w:rsidP="00C06673">
            <w:pPr>
              <w:rPr>
                <w:rFonts w:ascii="Calibri" w:hAnsi="Calibri" w:cs="Calibri"/>
              </w:rPr>
            </w:pPr>
          </w:p>
        </w:tc>
        <w:tc>
          <w:tcPr>
            <w:tcW w:w="586" w:type="dxa"/>
          </w:tcPr>
          <w:p w14:paraId="5B3AC4FA" w14:textId="0C2B8461" w:rsidR="00F807CB" w:rsidRDefault="00F807CB" w:rsidP="00C06673">
            <w:pPr>
              <w:rPr>
                <w:rFonts w:ascii="Calibri" w:hAnsi="Calibri" w:cs="Calibri"/>
              </w:rPr>
            </w:pPr>
          </w:p>
        </w:tc>
        <w:tc>
          <w:tcPr>
            <w:tcW w:w="587" w:type="dxa"/>
          </w:tcPr>
          <w:p w14:paraId="78A39C7C" w14:textId="77777777" w:rsidR="00F807CB" w:rsidRDefault="00F807CB" w:rsidP="00C06673">
            <w:pPr>
              <w:rPr>
                <w:rFonts w:ascii="Calibri" w:hAnsi="Calibri" w:cs="Calibri"/>
              </w:rPr>
            </w:pPr>
          </w:p>
        </w:tc>
        <w:tc>
          <w:tcPr>
            <w:tcW w:w="586" w:type="dxa"/>
          </w:tcPr>
          <w:p w14:paraId="37B72FF1" w14:textId="77777777" w:rsidR="00F807CB" w:rsidRDefault="00F807CB" w:rsidP="00C06673">
            <w:pPr>
              <w:rPr>
                <w:rFonts w:ascii="Calibri" w:hAnsi="Calibri" w:cs="Calibri"/>
              </w:rPr>
            </w:pPr>
          </w:p>
        </w:tc>
        <w:tc>
          <w:tcPr>
            <w:tcW w:w="587" w:type="dxa"/>
          </w:tcPr>
          <w:p w14:paraId="09B703CD" w14:textId="77777777" w:rsidR="00F807CB" w:rsidRDefault="00F807CB" w:rsidP="00C06673">
            <w:pPr>
              <w:rPr>
                <w:rFonts w:ascii="Calibri" w:hAnsi="Calibri" w:cs="Calibri"/>
              </w:rPr>
            </w:pPr>
          </w:p>
        </w:tc>
        <w:tc>
          <w:tcPr>
            <w:tcW w:w="586" w:type="dxa"/>
          </w:tcPr>
          <w:p w14:paraId="4D197B61" w14:textId="77777777" w:rsidR="00F807CB" w:rsidRDefault="00F807CB" w:rsidP="00C06673">
            <w:pPr>
              <w:rPr>
                <w:rFonts w:ascii="Calibri" w:hAnsi="Calibri" w:cs="Calibri"/>
              </w:rPr>
            </w:pPr>
          </w:p>
        </w:tc>
        <w:tc>
          <w:tcPr>
            <w:tcW w:w="587" w:type="dxa"/>
          </w:tcPr>
          <w:p w14:paraId="659F2302" w14:textId="77777777" w:rsidR="00F807CB" w:rsidRDefault="00F807CB" w:rsidP="00C06673">
            <w:pPr>
              <w:rPr>
                <w:rFonts w:ascii="Calibri" w:hAnsi="Calibri" w:cs="Calibri"/>
              </w:rPr>
            </w:pPr>
          </w:p>
        </w:tc>
        <w:tc>
          <w:tcPr>
            <w:tcW w:w="586" w:type="dxa"/>
          </w:tcPr>
          <w:p w14:paraId="250EFDB6" w14:textId="77777777" w:rsidR="00F807CB" w:rsidRDefault="00F807CB" w:rsidP="00C06673">
            <w:pPr>
              <w:rPr>
                <w:rFonts w:ascii="Calibri" w:hAnsi="Calibri" w:cs="Calibri"/>
              </w:rPr>
            </w:pPr>
          </w:p>
        </w:tc>
        <w:tc>
          <w:tcPr>
            <w:tcW w:w="587" w:type="dxa"/>
            <w:tcBorders>
              <w:bottom w:val="single" w:sz="4" w:space="0" w:color="auto"/>
            </w:tcBorders>
          </w:tcPr>
          <w:p w14:paraId="4B27FDDE" w14:textId="77777777" w:rsidR="00F807CB" w:rsidRDefault="00F807CB" w:rsidP="00C06673">
            <w:pPr>
              <w:rPr>
                <w:rFonts w:ascii="Calibri" w:hAnsi="Calibri" w:cs="Calibri"/>
              </w:rPr>
            </w:pPr>
          </w:p>
        </w:tc>
        <w:tc>
          <w:tcPr>
            <w:tcW w:w="586" w:type="dxa"/>
            <w:tcBorders>
              <w:bottom w:val="single" w:sz="4" w:space="0" w:color="auto"/>
            </w:tcBorders>
            <w:shd w:val="clear" w:color="auto" w:fill="1488CA" w:themeFill="accent4"/>
          </w:tcPr>
          <w:p w14:paraId="584303D1" w14:textId="77777777" w:rsidR="00F807CB" w:rsidRDefault="00F807CB" w:rsidP="00C06673">
            <w:pPr>
              <w:rPr>
                <w:rFonts w:ascii="Calibri" w:hAnsi="Calibri" w:cs="Calibri"/>
              </w:rPr>
            </w:pPr>
          </w:p>
        </w:tc>
        <w:tc>
          <w:tcPr>
            <w:tcW w:w="587" w:type="dxa"/>
            <w:shd w:val="clear" w:color="auto" w:fill="1488CA" w:themeFill="accent4"/>
          </w:tcPr>
          <w:p w14:paraId="1DF63E6C" w14:textId="77777777" w:rsidR="00F807CB" w:rsidRDefault="00F807CB" w:rsidP="00C06673">
            <w:pPr>
              <w:rPr>
                <w:rFonts w:ascii="Calibri" w:hAnsi="Calibri" w:cs="Calibri"/>
              </w:rPr>
            </w:pPr>
          </w:p>
        </w:tc>
        <w:tc>
          <w:tcPr>
            <w:tcW w:w="586" w:type="dxa"/>
          </w:tcPr>
          <w:p w14:paraId="0AC57261" w14:textId="77777777" w:rsidR="00F807CB" w:rsidRDefault="00F807CB" w:rsidP="00C06673">
            <w:pPr>
              <w:rPr>
                <w:rFonts w:ascii="Calibri" w:hAnsi="Calibri" w:cs="Calibri"/>
              </w:rPr>
            </w:pPr>
          </w:p>
        </w:tc>
        <w:tc>
          <w:tcPr>
            <w:tcW w:w="587" w:type="dxa"/>
          </w:tcPr>
          <w:p w14:paraId="53C1AF1B" w14:textId="77777777" w:rsidR="00F807CB" w:rsidRDefault="00F807CB" w:rsidP="00C06673">
            <w:pPr>
              <w:rPr>
                <w:rFonts w:ascii="Calibri" w:hAnsi="Calibri" w:cs="Calibri"/>
              </w:rPr>
            </w:pPr>
          </w:p>
        </w:tc>
        <w:tc>
          <w:tcPr>
            <w:tcW w:w="586" w:type="dxa"/>
          </w:tcPr>
          <w:p w14:paraId="48677DAB" w14:textId="77777777" w:rsidR="00F807CB" w:rsidRDefault="00F807CB" w:rsidP="00C06673">
            <w:pPr>
              <w:rPr>
                <w:rFonts w:ascii="Calibri" w:hAnsi="Calibri" w:cs="Calibri"/>
              </w:rPr>
            </w:pPr>
          </w:p>
        </w:tc>
        <w:tc>
          <w:tcPr>
            <w:tcW w:w="587" w:type="dxa"/>
            <w:shd w:val="clear" w:color="auto" w:fill="auto"/>
          </w:tcPr>
          <w:p w14:paraId="454CE150" w14:textId="77777777" w:rsidR="00F807CB" w:rsidRDefault="00F807CB" w:rsidP="00C06673">
            <w:pPr>
              <w:rPr>
                <w:rFonts w:ascii="Calibri" w:hAnsi="Calibri" w:cs="Calibri"/>
              </w:rPr>
            </w:pPr>
          </w:p>
        </w:tc>
        <w:tc>
          <w:tcPr>
            <w:tcW w:w="586" w:type="dxa"/>
            <w:shd w:val="clear" w:color="auto" w:fill="auto"/>
          </w:tcPr>
          <w:p w14:paraId="316C8BE3" w14:textId="77777777" w:rsidR="00F807CB" w:rsidRDefault="00F807CB" w:rsidP="00C06673">
            <w:pPr>
              <w:rPr>
                <w:rFonts w:ascii="Calibri" w:hAnsi="Calibri" w:cs="Calibri"/>
              </w:rPr>
            </w:pPr>
          </w:p>
        </w:tc>
        <w:tc>
          <w:tcPr>
            <w:tcW w:w="587" w:type="dxa"/>
          </w:tcPr>
          <w:p w14:paraId="2C3F446E" w14:textId="77777777" w:rsidR="00F807CB" w:rsidRDefault="00F807CB" w:rsidP="00C06673">
            <w:pPr>
              <w:rPr>
                <w:rFonts w:ascii="Calibri" w:hAnsi="Calibri" w:cs="Calibri"/>
              </w:rPr>
            </w:pPr>
          </w:p>
        </w:tc>
      </w:tr>
      <w:tr w:rsidR="005B5EC4" w14:paraId="7EBF3B23" w14:textId="77777777" w:rsidTr="00DA2765">
        <w:tc>
          <w:tcPr>
            <w:tcW w:w="2830" w:type="dxa"/>
          </w:tcPr>
          <w:p w14:paraId="2BDA1B8C" w14:textId="0672B1A2" w:rsidR="00F807CB" w:rsidRPr="00323B7D" w:rsidRDefault="00F807CB" w:rsidP="00003004">
            <w:pPr>
              <w:rPr>
                <w:rFonts w:ascii="Calibri" w:hAnsi="Calibri" w:cs="Calibri"/>
                <w:sz w:val="20"/>
                <w:szCs w:val="20"/>
              </w:rPr>
            </w:pPr>
            <w:r w:rsidRPr="00323B7D">
              <w:rPr>
                <w:rFonts w:ascii="Calibri" w:hAnsi="Calibri" w:cs="Calibri"/>
                <w:sz w:val="20"/>
                <w:szCs w:val="20"/>
              </w:rPr>
              <w:t>Shed Re-siting</w:t>
            </w:r>
            <w:r w:rsidR="00242A4F">
              <w:rPr>
                <w:rFonts w:ascii="Calibri" w:hAnsi="Calibri" w:cs="Calibri"/>
                <w:sz w:val="20"/>
                <w:szCs w:val="20"/>
              </w:rPr>
              <w:t xml:space="preserve"> (1)</w:t>
            </w:r>
            <w:r w:rsidR="00426683">
              <w:rPr>
                <w:rFonts w:ascii="Calibri" w:hAnsi="Calibri" w:cs="Calibri"/>
                <w:sz w:val="20"/>
                <w:szCs w:val="20"/>
              </w:rPr>
              <w:t xml:space="preserve"> (3)</w:t>
            </w:r>
          </w:p>
        </w:tc>
        <w:tc>
          <w:tcPr>
            <w:tcW w:w="586" w:type="dxa"/>
          </w:tcPr>
          <w:p w14:paraId="695F8739" w14:textId="77777777" w:rsidR="00F807CB" w:rsidRDefault="00F807CB" w:rsidP="00003004">
            <w:pPr>
              <w:rPr>
                <w:rFonts w:ascii="Calibri" w:hAnsi="Calibri" w:cs="Calibri"/>
              </w:rPr>
            </w:pPr>
          </w:p>
        </w:tc>
        <w:tc>
          <w:tcPr>
            <w:tcW w:w="587" w:type="dxa"/>
          </w:tcPr>
          <w:p w14:paraId="10D38CD9" w14:textId="77777777" w:rsidR="00F807CB" w:rsidRDefault="00F807CB" w:rsidP="00003004">
            <w:pPr>
              <w:rPr>
                <w:rFonts w:ascii="Calibri" w:hAnsi="Calibri" w:cs="Calibri"/>
              </w:rPr>
            </w:pPr>
          </w:p>
        </w:tc>
        <w:tc>
          <w:tcPr>
            <w:tcW w:w="586" w:type="dxa"/>
          </w:tcPr>
          <w:p w14:paraId="1ECF0CF8" w14:textId="77777777" w:rsidR="00F807CB" w:rsidRDefault="00F807CB" w:rsidP="00003004">
            <w:pPr>
              <w:rPr>
                <w:rFonts w:ascii="Calibri" w:hAnsi="Calibri" w:cs="Calibri"/>
              </w:rPr>
            </w:pPr>
          </w:p>
        </w:tc>
        <w:tc>
          <w:tcPr>
            <w:tcW w:w="587" w:type="dxa"/>
            <w:tcBorders>
              <w:bottom w:val="single" w:sz="4" w:space="0" w:color="auto"/>
            </w:tcBorders>
          </w:tcPr>
          <w:p w14:paraId="0831390C" w14:textId="77777777" w:rsidR="00F807CB" w:rsidRDefault="00F807CB" w:rsidP="00003004">
            <w:pPr>
              <w:rPr>
                <w:rFonts w:ascii="Calibri" w:hAnsi="Calibri" w:cs="Calibri"/>
              </w:rPr>
            </w:pPr>
          </w:p>
        </w:tc>
        <w:tc>
          <w:tcPr>
            <w:tcW w:w="586" w:type="dxa"/>
          </w:tcPr>
          <w:p w14:paraId="6366489D" w14:textId="2AC96B70" w:rsidR="00F807CB" w:rsidRDefault="00F807CB" w:rsidP="00003004">
            <w:pPr>
              <w:rPr>
                <w:rFonts w:ascii="Calibri" w:hAnsi="Calibri" w:cs="Calibri"/>
              </w:rPr>
            </w:pPr>
          </w:p>
        </w:tc>
        <w:tc>
          <w:tcPr>
            <w:tcW w:w="587" w:type="dxa"/>
          </w:tcPr>
          <w:p w14:paraId="65FCA545" w14:textId="77777777" w:rsidR="00F807CB" w:rsidRDefault="00F807CB" w:rsidP="00003004">
            <w:pPr>
              <w:rPr>
                <w:rFonts w:ascii="Calibri" w:hAnsi="Calibri" w:cs="Calibri"/>
              </w:rPr>
            </w:pPr>
          </w:p>
        </w:tc>
        <w:tc>
          <w:tcPr>
            <w:tcW w:w="586" w:type="dxa"/>
          </w:tcPr>
          <w:p w14:paraId="285D3A09" w14:textId="77777777" w:rsidR="00F807CB" w:rsidRDefault="00F807CB" w:rsidP="00003004">
            <w:pPr>
              <w:rPr>
                <w:rFonts w:ascii="Calibri" w:hAnsi="Calibri" w:cs="Calibri"/>
              </w:rPr>
            </w:pPr>
          </w:p>
        </w:tc>
        <w:tc>
          <w:tcPr>
            <w:tcW w:w="587" w:type="dxa"/>
            <w:tcBorders>
              <w:bottom w:val="single" w:sz="4" w:space="0" w:color="auto"/>
            </w:tcBorders>
          </w:tcPr>
          <w:p w14:paraId="1B882950" w14:textId="77777777" w:rsidR="00F807CB" w:rsidRDefault="00F807CB" w:rsidP="00003004">
            <w:pPr>
              <w:rPr>
                <w:rFonts w:ascii="Calibri" w:hAnsi="Calibri" w:cs="Calibri"/>
              </w:rPr>
            </w:pPr>
          </w:p>
        </w:tc>
        <w:tc>
          <w:tcPr>
            <w:tcW w:w="586" w:type="dxa"/>
          </w:tcPr>
          <w:p w14:paraId="51A5A4D3" w14:textId="77777777" w:rsidR="00F807CB" w:rsidRDefault="00F807CB" w:rsidP="00003004">
            <w:pPr>
              <w:rPr>
                <w:rFonts w:ascii="Calibri" w:hAnsi="Calibri" w:cs="Calibri"/>
              </w:rPr>
            </w:pPr>
          </w:p>
        </w:tc>
        <w:tc>
          <w:tcPr>
            <w:tcW w:w="587" w:type="dxa"/>
          </w:tcPr>
          <w:p w14:paraId="5AB1066C" w14:textId="77777777" w:rsidR="00F807CB" w:rsidRDefault="00F807CB" w:rsidP="00003004">
            <w:pPr>
              <w:rPr>
                <w:rFonts w:ascii="Calibri" w:hAnsi="Calibri" w:cs="Calibri"/>
              </w:rPr>
            </w:pPr>
          </w:p>
        </w:tc>
        <w:tc>
          <w:tcPr>
            <w:tcW w:w="586" w:type="dxa"/>
          </w:tcPr>
          <w:p w14:paraId="545039EB" w14:textId="77777777" w:rsidR="00F807CB" w:rsidRDefault="00F807CB" w:rsidP="00003004">
            <w:pPr>
              <w:rPr>
                <w:rFonts w:ascii="Calibri" w:hAnsi="Calibri" w:cs="Calibri"/>
              </w:rPr>
            </w:pPr>
          </w:p>
        </w:tc>
        <w:tc>
          <w:tcPr>
            <w:tcW w:w="587" w:type="dxa"/>
            <w:tcBorders>
              <w:bottom w:val="single" w:sz="4" w:space="0" w:color="auto"/>
            </w:tcBorders>
            <w:shd w:val="clear" w:color="auto" w:fill="1488CA" w:themeFill="accent4"/>
          </w:tcPr>
          <w:p w14:paraId="24CAE0A9" w14:textId="77777777" w:rsidR="00F807CB" w:rsidRDefault="00F807CB" w:rsidP="00003004">
            <w:pPr>
              <w:rPr>
                <w:rFonts w:ascii="Calibri" w:hAnsi="Calibri" w:cs="Calibri"/>
              </w:rPr>
            </w:pPr>
          </w:p>
        </w:tc>
        <w:tc>
          <w:tcPr>
            <w:tcW w:w="586" w:type="dxa"/>
            <w:shd w:val="clear" w:color="auto" w:fill="1488CA" w:themeFill="accent4"/>
          </w:tcPr>
          <w:p w14:paraId="161989A4" w14:textId="77777777" w:rsidR="00F807CB" w:rsidRDefault="00F807CB" w:rsidP="00003004">
            <w:pPr>
              <w:rPr>
                <w:rFonts w:ascii="Calibri" w:hAnsi="Calibri" w:cs="Calibri"/>
              </w:rPr>
            </w:pPr>
          </w:p>
        </w:tc>
        <w:tc>
          <w:tcPr>
            <w:tcW w:w="587" w:type="dxa"/>
          </w:tcPr>
          <w:p w14:paraId="6CC20EAD" w14:textId="77777777" w:rsidR="00F807CB" w:rsidRDefault="00F807CB" w:rsidP="00003004">
            <w:pPr>
              <w:rPr>
                <w:rFonts w:ascii="Calibri" w:hAnsi="Calibri" w:cs="Calibri"/>
              </w:rPr>
            </w:pPr>
          </w:p>
        </w:tc>
        <w:tc>
          <w:tcPr>
            <w:tcW w:w="586" w:type="dxa"/>
          </w:tcPr>
          <w:p w14:paraId="6BB9E23B" w14:textId="77777777" w:rsidR="00F807CB" w:rsidRDefault="00F807CB" w:rsidP="00003004">
            <w:pPr>
              <w:rPr>
                <w:rFonts w:ascii="Calibri" w:hAnsi="Calibri" w:cs="Calibri"/>
              </w:rPr>
            </w:pPr>
          </w:p>
        </w:tc>
        <w:tc>
          <w:tcPr>
            <w:tcW w:w="587" w:type="dxa"/>
            <w:tcBorders>
              <w:bottom w:val="single" w:sz="4" w:space="0" w:color="auto"/>
            </w:tcBorders>
          </w:tcPr>
          <w:p w14:paraId="5528D41D" w14:textId="77777777" w:rsidR="00F807CB" w:rsidRDefault="00F807CB" w:rsidP="00003004">
            <w:pPr>
              <w:rPr>
                <w:rFonts w:ascii="Calibri" w:hAnsi="Calibri" w:cs="Calibri"/>
              </w:rPr>
            </w:pPr>
          </w:p>
        </w:tc>
        <w:tc>
          <w:tcPr>
            <w:tcW w:w="586" w:type="dxa"/>
          </w:tcPr>
          <w:p w14:paraId="1A5E3EEB" w14:textId="77777777" w:rsidR="00F807CB" w:rsidRDefault="00F807CB" w:rsidP="00003004">
            <w:pPr>
              <w:rPr>
                <w:rFonts w:ascii="Calibri" w:hAnsi="Calibri" w:cs="Calibri"/>
              </w:rPr>
            </w:pPr>
          </w:p>
        </w:tc>
        <w:tc>
          <w:tcPr>
            <w:tcW w:w="587" w:type="dxa"/>
          </w:tcPr>
          <w:p w14:paraId="2CA083CE" w14:textId="77777777" w:rsidR="00F807CB" w:rsidRDefault="00F807CB" w:rsidP="00003004">
            <w:pPr>
              <w:rPr>
                <w:rFonts w:ascii="Calibri" w:hAnsi="Calibri" w:cs="Calibri"/>
              </w:rPr>
            </w:pPr>
          </w:p>
        </w:tc>
        <w:tc>
          <w:tcPr>
            <w:tcW w:w="586" w:type="dxa"/>
          </w:tcPr>
          <w:p w14:paraId="24ED45C9" w14:textId="77777777" w:rsidR="00F807CB" w:rsidRDefault="00F807CB" w:rsidP="00003004">
            <w:pPr>
              <w:rPr>
                <w:rFonts w:ascii="Calibri" w:hAnsi="Calibri" w:cs="Calibri"/>
              </w:rPr>
            </w:pPr>
          </w:p>
        </w:tc>
        <w:tc>
          <w:tcPr>
            <w:tcW w:w="587" w:type="dxa"/>
            <w:tcBorders>
              <w:bottom w:val="single" w:sz="4" w:space="0" w:color="auto"/>
            </w:tcBorders>
          </w:tcPr>
          <w:p w14:paraId="3D9B0297" w14:textId="77777777" w:rsidR="00F807CB" w:rsidRDefault="00F807CB" w:rsidP="00003004">
            <w:pPr>
              <w:rPr>
                <w:rFonts w:ascii="Calibri" w:hAnsi="Calibri" w:cs="Calibri"/>
              </w:rPr>
            </w:pPr>
          </w:p>
        </w:tc>
      </w:tr>
      <w:tr w:rsidR="00A47EBA" w14:paraId="001C142A" w14:textId="77777777" w:rsidTr="00DA2765">
        <w:tc>
          <w:tcPr>
            <w:tcW w:w="2830" w:type="dxa"/>
          </w:tcPr>
          <w:p w14:paraId="04C7E140" w14:textId="0F9803A1" w:rsidR="00F807CB" w:rsidRPr="00323B7D" w:rsidRDefault="00F807CB" w:rsidP="00003004">
            <w:pPr>
              <w:rPr>
                <w:rFonts w:ascii="Calibri" w:hAnsi="Calibri" w:cs="Calibri"/>
                <w:sz w:val="20"/>
                <w:szCs w:val="20"/>
              </w:rPr>
            </w:pPr>
            <w:r w:rsidRPr="00323B7D">
              <w:rPr>
                <w:rFonts w:ascii="Calibri" w:hAnsi="Calibri" w:cs="Calibri"/>
                <w:sz w:val="20"/>
                <w:szCs w:val="20"/>
              </w:rPr>
              <w:t>Equipment Re</w:t>
            </w:r>
            <w:r w:rsidR="00015358">
              <w:rPr>
                <w:rFonts w:ascii="Calibri" w:hAnsi="Calibri" w:cs="Calibri"/>
                <w:sz w:val="20"/>
                <w:szCs w:val="20"/>
              </w:rPr>
              <w:t>view</w:t>
            </w:r>
          </w:p>
        </w:tc>
        <w:tc>
          <w:tcPr>
            <w:tcW w:w="586" w:type="dxa"/>
          </w:tcPr>
          <w:p w14:paraId="03191285" w14:textId="77777777" w:rsidR="00F807CB" w:rsidRDefault="00F807CB" w:rsidP="00003004">
            <w:pPr>
              <w:rPr>
                <w:rFonts w:ascii="Calibri" w:hAnsi="Calibri" w:cs="Calibri"/>
              </w:rPr>
            </w:pPr>
          </w:p>
        </w:tc>
        <w:tc>
          <w:tcPr>
            <w:tcW w:w="587" w:type="dxa"/>
          </w:tcPr>
          <w:p w14:paraId="73E8299E" w14:textId="77777777" w:rsidR="00F807CB" w:rsidRDefault="00F807CB" w:rsidP="00003004">
            <w:pPr>
              <w:rPr>
                <w:rFonts w:ascii="Calibri" w:hAnsi="Calibri" w:cs="Calibri"/>
              </w:rPr>
            </w:pPr>
          </w:p>
        </w:tc>
        <w:tc>
          <w:tcPr>
            <w:tcW w:w="586" w:type="dxa"/>
          </w:tcPr>
          <w:p w14:paraId="2C91802C" w14:textId="77777777" w:rsidR="00F807CB" w:rsidRDefault="00F807CB" w:rsidP="00003004">
            <w:pPr>
              <w:rPr>
                <w:rFonts w:ascii="Calibri" w:hAnsi="Calibri" w:cs="Calibri"/>
              </w:rPr>
            </w:pPr>
          </w:p>
        </w:tc>
        <w:tc>
          <w:tcPr>
            <w:tcW w:w="587" w:type="dxa"/>
            <w:shd w:val="clear" w:color="auto" w:fill="1488CA" w:themeFill="accent4"/>
          </w:tcPr>
          <w:p w14:paraId="64EEE66F" w14:textId="02A4BB7E" w:rsidR="00F807CB" w:rsidRDefault="00F807CB" w:rsidP="00003004">
            <w:pPr>
              <w:rPr>
                <w:rFonts w:ascii="Calibri" w:hAnsi="Calibri" w:cs="Calibri"/>
              </w:rPr>
            </w:pPr>
          </w:p>
        </w:tc>
        <w:tc>
          <w:tcPr>
            <w:tcW w:w="586" w:type="dxa"/>
          </w:tcPr>
          <w:p w14:paraId="3C0B10FB" w14:textId="77777777" w:rsidR="00F807CB" w:rsidRDefault="00F807CB" w:rsidP="00003004">
            <w:pPr>
              <w:rPr>
                <w:rFonts w:ascii="Calibri" w:hAnsi="Calibri" w:cs="Calibri"/>
              </w:rPr>
            </w:pPr>
          </w:p>
        </w:tc>
        <w:tc>
          <w:tcPr>
            <w:tcW w:w="587" w:type="dxa"/>
          </w:tcPr>
          <w:p w14:paraId="0F97532A" w14:textId="77777777" w:rsidR="00F807CB" w:rsidRDefault="00F807CB" w:rsidP="00003004">
            <w:pPr>
              <w:rPr>
                <w:rFonts w:ascii="Calibri" w:hAnsi="Calibri" w:cs="Calibri"/>
              </w:rPr>
            </w:pPr>
          </w:p>
        </w:tc>
        <w:tc>
          <w:tcPr>
            <w:tcW w:w="586" w:type="dxa"/>
          </w:tcPr>
          <w:p w14:paraId="3B5E2DE7" w14:textId="77777777" w:rsidR="00F807CB" w:rsidRDefault="00F807CB" w:rsidP="00003004">
            <w:pPr>
              <w:rPr>
                <w:rFonts w:ascii="Calibri" w:hAnsi="Calibri" w:cs="Calibri"/>
              </w:rPr>
            </w:pPr>
          </w:p>
        </w:tc>
        <w:tc>
          <w:tcPr>
            <w:tcW w:w="587" w:type="dxa"/>
            <w:shd w:val="clear" w:color="auto" w:fill="1488CA" w:themeFill="accent4"/>
          </w:tcPr>
          <w:p w14:paraId="2713C0E0" w14:textId="04B98D65" w:rsidR="00F807CB" w:rsidRDefault="00F807CB" w:rsidP="00003004">
            <w:pPr>
              <w:rPr>
                <w:rFonts w:ascii="Calibri" w:hAnsi="Calibri" w:cs="Calibri"/>
              </w:rPr>
            </w:pPr>
          </w:p>
        </w:tc>
        <w:tc>
          <w:tcPr>
            <w:tcW w:w="586" w:type="dxa"/>
          </w:tcPr>
          <w:p w14:paraId="3BDB0F91" w14:textId="77777777" w:rsidR="00F807CB" w:rsidRDefault="00F807CB" w:rsidP="00003004">
            <w:pPr>
              <w:rPr>
                <w:rFonts w:ascii="Calibri" w:hAnsi="Calibri" w:cs="Calibri"/>
              </w:rPr>
            </w:pPr>
          </w:p>
        </w:tc>
        <w:tc>
          <w:tcPr>
            <w:tcW w:w="587" w:type="dxa"/>
          </w:tcPr>
          <w:p w14:paraId="5DF0FE5F" w14:textId="77777777" w:rsidR="00F807CB" w:rsidRDefault="00F807CB" w:rsidP="00003004">
            <w:pPr>
              <w:rPr>
                <w:rFonts w:ascii="Calibri" w:hAnsi="Calibri" w:cs="Calibri"/>
              </w:rPr>
            </w:pPr>
          </w:p>
        </w:tc>
        <w:tc>
          <w:tcPr>
            <w:tcW w:w="586" w:type="dxa"/>
          </w:tcPr>
          <w:p w14:paraId="015B7468" w14:textId="77777777" w:rsidR="00F807CB" w:rsidRDefault="00F807CB" w:rsidP="00003004">
            <w:pPr>
              <w:rPr>
                <w:rFonts w:ascii="Calibri" w:hAnsi="Calibri" w:cs="Calibri"/>
              </w:rPr>
            </w:pPr>
          </w:p>
        </w:tc>
        <w:tc>
          <w:tcPr>
            <w:tcW w:w="587" w:type="dxa"/>
            <w:shd w:val="clear" w:color="auto" w:fill="1488CA" w:themeFill="accent4"/>
          </w:tcPr>
          <w:p w14:paraId="2C8D70DB" w14:textId="5D720D25" w:rsidR="00F807CB" w:rsidRDefault="00F807CB" w:rsidP="00003004">
            <w:pPr>
              <w:rPr>
                <w:rFonts w:ascii="Calibri" w:hAnsi="Calibri" w:cs="Calibri"/>
              </w:rPr>
            </w:pPr>
          </w:p>
        </w:tc>
        <w:tc>
          <w:tcPr>
            <w:tcW w:w="586" w:type="dxa"/>
          </w:tcPr>
          <w:p w14:paraId="492F4871" w14:textId="77777777" w:rsidR="00F807CB" w:rsidRDefault="00F807CB" w:rsidP="00003004">
            <w:pPr>
              <w:rPr>
                <w:rFonts w:ascii="Calibri" w:hAnsi="Calibri" w:cs="Calibri"/>
              </w:rPr>
            </w:pPr>
          </w:p>
        </w:tc>
        <w:tc>
          <w:tcPr>
            <w:tcW w:w="587" w:type="dxa"/>
          </w:tcPr>
          <w:p w14:paraId="35FAF5F3" w14:textId="77777777" w:rsidR="00F807CB" w:rsidRDefault="00F807CB" w:rsidP="00003004">
            <w:pPr>
              <w:rPr>
                <w:rFonts w:ascii="Calibri" w:hAnsi="Calibri" w:cs="Calibri"/>
              </w:rPr>
            </w:pPr>
          </w:p>
        </w:tc>
        <w:tc>
          <w:tcPr>
            <w:tcW w:w="586" w:type="dxa"/>
          </w:tcPr>
          <w:p w14:paraId="77BA33CE" w14:textId="77777777" w:rsidR="00F807CB" w:rsidRDefault="00F807CB" w:rsidP="00003004">
            <w:pPr>
              <w:rPr>
                <w:rFonts w:ascii="Calibri" w:hAnsi="Calibri" w:cs="Calibri"/>
              </w:rPr>
            </w:pPr>
          </w:p>
        </w:tc>
        <w:tc>
          <w:tcPr>
            <w:tcW w:w="587" w:type="dxa"/>
            <w:shd w:val="clear" w:color="auto" w:fill="1488CA" w:themeFill="accent4"/>
          </w:tcPr>
          <w:p w14:paraId="3D625F72" w14:textId="7B6F30C6" w:rsidR="00F807CB" w:rsidRDefault="00F807CB" w:rsidP="00003004">
            <w:pPr>
              <w:rPr>
                <w:rFonts w:ascii="Calibri" w:hAnsi="Calibri" w:cs="Calibri"/>
              </w:rPr>
            </w:pPr>
          </w:p>
        </w:tc>
        <w:tc>
          <w:tcPr>
            <w:tcW w:w="586" w:type="dxa"/>
          </w:tcPr>
          <w:p w14:paraId="01F46AC4" w14:textId="77777777" w:rsidR="00F807CB" w:rsidRDefault="00F807CB" w:rsidP="00003004">
            <w:pPr>
              <w:rPr>
                <w:rFonts w:ascii="Calibri" w:hAnsi="Calibri" w:cs="Calibri"/>
              </w:rPr>
            </w:pPr>
          </w:p>
        </w:tc>
        <w:tc>
          <w:tcPr>
            <w:tcW w:w="587" w:type="dxa"/>
          </w:tcPr>
          <w:p w14:paraId="18B08638" w14:textId="77777777" w:rsidR="00F807CB" w:rsidRDefault="00F807CB" w:rsidP="00003004">
            <w:pPr>
              <w:rPr>
                <w:rFonts w:ascii="Calibri" w:hAnsi="Calibri" w:cs="Calibri"/>
              </w:rPr>
            </w:pPr>
          </w:p>
        </w:tc>
        <w:tc>
          <w:tcPr>
            <w:tcW w:w="586" w:type="dxa"/>
          </w:tcPr>
          <w:p w14:paraId="4719E1D8" w14:textId="77777777" w:rsidR="00F807CB" w:rsidRDefault="00F807CB" w:rsidP="00003004">
            <w:pPr>
              <w:rPr>
                <w:rFonts w:ascii="Calibri" w:hAnsi="Calibri" w:cs="Calibri"/>
              </w:rPr>
            </w:pPr>
          </w:p>
        </w:tc>
        <w:tc>
          <w:tcPr>
            <w:tcW w:w="587" w:type="dxa"/>
            <w:shd w:val="clear" w:color="auto" w:fill="1488CA" w:themeFill="accent4"/>
          </w:tcPr>
          <w:p w14:paraId="46FA0199" w14:textId="77777777" w:rsidR="00F807CB" w:rsidRDefault="00F807CB" w:rsidP="00003004">
            <w:pPr>
              <w:rPr>
                <w:rFonts w:ascii="Calibri" w:hAnsi="Calibri" w:cs="Calibri"/>
              </w:rPr>
            </w:pPr>
          </w:p>
        </w:tc>
      </w:tr>
    </w:tbl>
    <w:p w14:paraId="39FD68E1" w14:textId="4ACAE025" w:rsidR="00E70D22" w:rsidRDefault="00E70D22" w:rsidP="00003004">
      <w:pPr>
        <w:spacing w:after="0"/>
        <w:rPr>
          <w:rFonts w:ascii="Calibri" w:hAnsi="Calibri" w:cs="Calibri"/>
        </w:rPr>
      </w:pPr>
    </w:p>
    <w:p w14:paraId="2620C347" w14:textId="4CA5EF03" w:rsidR="00B94207" w:rsidRDefault="00323B7D" w:rsidP="00003004">
      <w:pPr>
        <w:spacing w:after="0"/>
        <w:rPr>
          <w:rFonts w:ascii="Calibri" w:hAnsi="Calibri" w:cs="Calibri"/>
        </w:rPr>
      </w:pPr>
      <w:r>
        <w:rPr>
          <w:rFonts w:ascii="Calibri" w:hAnsi="Calibri" w:cs="Calibri"/>
        </w:rPr>
        <w:t>Notes:</w:t>
      </w:r>
    </w:p>
    <w:p w14:paraId="14CF1285" w14:textId="67063648" w:rsidR="00323B7D" w:rsidRDefault="00323B7D" w:rsidP="00003004">
      <w:pPr>
        <w:spacing w:after="0"/>
        <w:rPr>
          <w:rFonts w:ascii="Calibri" w:hAnsi="Calibri" w:cs="Calibri"/>
        </w:rPr>
      </w:pPr>
    </w:p>
    <w:p w14:paraId="745D4A4F" w14:textId="4ECBF701" w:rsidR="00323B7D" w:rsidRDefault="00323B7D" w:rsidP="00323B7D">
      <w:pPr>
        <w:pStyle w:val="ListParagraph"/>
        <w:numPr>
          <w:ilvl w:val="0"/>
          <w:numId w:val="32"/>
        </w:numPr>
        <w:spacing w:after="0"/>
        <w:rPr>
          <w:rFonts w:ascii="Calibri" w:hAnsi="Calibri" w:cs="Calibri"/>
        </w:rPr>
      </w:pPr>
      <w:r>
        <w:rPr>
          <w:rFonts w:ascii="Calibri" w:hAnsi="Calibri" w:cs="Calibri"/>
        </w:rPr>
        <w:t xml:space="preserve">Commercial </w:t>
      </w:r>
      <w:r w:rsidR="00242A4F">
        <w:rPr>
          <w:rFonts w:ascii="Calibri" w:hAnsi="Calibri" w:cs="Calibri"/>
        </w:rPr>
        <w:t xml:space="preserve">or Town Council </w:t>
      </w:r>
      <w:r>
        <w:rPr>
          <w:rFonts w:ascii="Calibri" w:hAnsi="Calibri" w:cs="Calibri"/>
        </w:rPr>
        <w:t xml:space="preserve">property </w:t>
      </w:r>
      <w:r w:rsidR="00242A4F">
        <w:rPr>
          <w:rFonts w:ascii="Calibri" w:hAnsi="Calibri" w:cs="Calibri"/>
        </w:rPr>
        <w:t>within Brackley Town area.</w:t>
      </w:r>
    </w:p>
    <w:p w14:paraId="01CFB9C8" w14:textId="7CCA5FE2" w:rsidR="00242A4F" w:rsidRDefault="00242A4F" w:rsidP="00323B7D">
      <w:pPr>
        <w:pStyle w:val="ListParagraph"/>
        <w:numPr>
          <w:ilvl w:val="0"/>
          <w:numId w:val="32"/>
        </w:numPr>
        <w:spacing w:after="0"/>
        <w:rPr>
          <w:rFonts w:ascii="Calibri" w:hAnsi="Calibri" w:cs="Calibri"/>
        </w:rPr>
      </w:pPr>
      <w:r>
        <w:rPr>
          <w:rFonts w:ascii="Calibri" w:hAnsi="Calibri" w:cs="Calibri"/>
        </w:rPr>
        <w:t>EWG Lease</w:t>
      </w:r>
      <w:r w:rsidR="00A02D8D">
        <w:rPr>
          <w:rFonts w:ascii="Calibri" w:hAnsi="Calibri" w:cs="Calibri"/>
        </w:rPr>
        <w:t xml:space="preserve"> for</w:t>
      </w:r>
      <w:r>
        <w:rPr>
          <w:rFonts w:ascii="Calibri" w:hAnsi="Calibri" w:cs="Calibri"/>
        </w:rPr>
        <w:t xml:space="preserve"> </w:t>
      </w:r>
      <w:r w:rsidR="00A02D8D">
        <w:rPr>
          <w:rFonts w:ascii="Calibri" w:hAnsi="Calibri" w:cs="Calibri"/>
        </w:rPr>
        <w:t>10 years with review at year</w:t>
      </w:r>
      <w:r w:rsidR="0067519B">
        <w:rPr>
          <w:rFonts w:ascii="Calibri" w:hAnsi="Calibri" w:cs="Calibri"/>
        </w:rPr>
        <w:t xml:space="preserve"> </w:t>
      </w:r>
      <w:r w:rsidR="00A02D8D">
        <w:rPr>
          <w:rFonts w:ascii="Calibri" w:hAnsi="Calibri" w:cs="Calibri"/>
        </w:rPr>
        <w:t>3 and 5</w:t>
      </w:r>
      <w:r>
        <w:rPr>
          <w:rFonts w:ascii="Calibri" w:hAnsi="Calibri" w:cs="Calibri"/>
        </w:rPr>
        <w:t>.</w:t>
      </w:r>
    </w:p>
    <w:p w14:paraId="0DE5C47B" w14:textId="7185B87D" w:rsidR="00B94207" w:rsidRDefault="001925F5" w:rsidP="00003004">
      <w:pPr>
        <w:pStyle w:val="ListParagraph"/>
        <w:numPr>
          <w:ilvl w:val="0"/>
          <w:numId w:val="32"/>
        </w:numPr>
        <w:spacing w:after="0"/>
        <w:rPr>
          <w:rFonts w:ascii="Calibri" w:hAnsi="Calibri" w:cs="Calibri"/>
        </w:rPr>
      </w:pPr>
      <w:r>
        <w:rPr>
          <w:rFonts w:ascii="Calibri" w:hAnsi="Calibri" w:cs="Calibri"/>
          <w:noProof/>
        </w:rPr>
        <mc:AlternateContent>
          <mc:Choice Requires="wps">
            <w:drawing>
              <wp:anchor distT="0" distB="0" distL="114300" distR="114300" simplePos="0" relativeHeight="251664384" behindDoc="0" locked="0" layoutInCell="1" allowOverlap="1" wp14:anchorId="3819EFCD" wp14:editId="04331441">
                <wp:simplePos x="0" y="0"/>
                <wp:positionH relativeFrom="column">
                  <wp:posOffset>1330960</wp:posOffset>
                </wp:positionH>
                <wp:positionV relativeFrom="paragraph">
                  <wp:posOffset>155868</wp:posOffset>
                </wp:positionV>
                <wp:extent cx="182245" cy="173355"/>
                <wp:effectExtent l="12700" t="25400" r="20955" b="29845"/>
                <wp:wrapNone/>
                <wp:docPr id="2117764732" name="5-Point Star 5"/>
                <wp:cNvGraphicFramePr/>
                <a:graphic xmlns:a="http://schemas.openxmlformats.org/drawingml/2006/main">
                  <a:graphicData uri="http://schemas.microsoft.com/office/word/2010/wordprocessingShape">
                    <wps:wsp>
                      <wps:cNvSpPr/>
                      <wps:spPr>
                        <a:xfrm>
                          <a:off x="0" y="0"/>
                          <a:ext cx="182245" cy="173355"/>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14FDF" id="5-Point Star 5" o:spid="_x0000_s1026" style="position:absolute;margin-left:104.8pt;margin-top:12.25pt;width:14.35pt;height:1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245,1733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" path="m,66216r69612,l91123,r21510,66216l182245,66216r-56317,40923l147439,173355,91123,132431,34806,173355,56317,107139,,66216xe" fillcolor="#e2c211 [3204]" strokecolor="#211c02 [484]" strokeweight=".85pt">
                <v:path arrowok="t" o:connecttype="custom" o:connectlocs="0,66216;69612,66216;91123,0;112633,66216;182245,66216;125928,107139;147439,173355;91123,132431;34806,173355;56317,107139;0,66216" o:connectangles="0,0,0,0,0,0,0,0,0,0,0"/>
              </v:shape>
            </w:pict>
          </mc:Fallback>
        </mc:AlternateContent>
      </w:r>
      <w:r w:rsidR="00242A4F">
        <w:rPr>
          <w:rFonts w:ascii="Calibri" w:hAnsi="Calibri" w:cs="Calibri"/>
        </w:rPr>
        <w:t>Subject to successfully finding location within Brackley Town Area.</w:t>
      </w:r>
    </w:p>
    <w:p w14:paraId="61B05083" w14:textId="16440741" w:rsidR="00B94207" w:rsidRPr="004972BF" w:rsidRDefault="001925F5" w:rsidP="00003004">
      <w:pPr>
        <w:pStyle w:val="ListParagraph"/>
        <w:numPr>
          <w:ilvl w:val="0"/>
          <w:numId w:val="32"/>
        </w:numPr>
        <w:spacing w:after="0"/>
        <w:rPr>
          <w:rFonts w:ascii="Calibri" w:hAnsi="Calibri" w:cs="Calibri"/>
        </w:rPr>
      </w:pPr>
      <w:r>
        <w:rPr>
          <w:rFonts w:ascii="Calibri" w:hAnsi="Calibri" w:cs="Calibri"/>
        </w:rPr>
        <w:t xml:space="preserve">Task </w:t>
      </w:r>
      <w:r w:rsidR="00E8031A">
        <w:rPr>
          <w:rFonts w:ascii="Calibri" w:hAnsi="Calibri" w:cs="Calibri"/>
        </w:rPr>
        <w:t>achieved.</w:t>
      </w:r>
    </w:p>
    <w:p w14:paraId="58069CFC" w14:textId="379D123C" w:rsidR="00B94207" w:rsidRDefault="006042C6" w:rsidP="006042C6">
      <w:pPr>
        <w:tabs>
          <w:tab w:val="left" w:pos="13788"/>
        </w:tabs>
        <w:spacing w:after="0"/>
        <w:rPr>
          <w:rFonts w:ascii="Calibri" w:hAnsi="Calibri" w:cs="Calibri"/>
        </w:rPr>
      </w:pPr>
      <w:r>
        <w:rPr>
          <w:rFonts w:ascii="Calibri" w:hAnsi="Calibri" w:cs="Calibri"/>
        </w:rPr>
        <w:tab/>
      </w:r>
    </w:p>
    <w:p w14:paraId="621ACD48" w14:textId="13461715" w:rsidR="00B94207" w:rsidRPr="00003004" w:rsidRDefault="00426683" w:rsidP="00426683">
      <w:pPr>
        <w:tabs>
          <w:tab w:val="left" w:pos="13457"/>
        </w:tabs>
        <w:spacing w:after="0"/>
        <w:rPr>
          <w:rFonts w:ascii="Calibri" w:hAnsi="Calibri" w:cs="Calibri"/>
        </w:rPr>
      </w:pPr>
      <w:r>
        <w:rPr>
          <w:rFonts w:ascii="Calibri" w:hAnsi="Calibri" w:cs="Calibri"/>
        </w:rPr>
        <w:tab/>
      </w:r>
    </w:p>
    <w:sectPr w:rsidR="00B94207" w:rsidRPr="00003004" w:rsidSect="00576FBC">
      <w:headerReference w:type="default" r:id="rId13"/>
      <w:pgSz w:w="16838" w:h="11906"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89AC" w14:textId="77777777" w:rsidR="009E4DC9" w:rsidRDefault="009E4DC9" w:rsidP="00414F15">
      <w:pPr>
        <w:spacing w:after="0" w:line="240" w:lineRule="auto"/>
      </w:pPr>
      <w:r>
        <w:separator/>
      </w:r>
    </w:p>
  </w:endnote>
  <w:endnote w:type="continuationSeparator" w:id="0">
    <w:p w14:paraId="38C62ACF" w14:textId="77777777" w:rsidR="009E4DC9" w:rsidRDefault="009E4DC9" w:rsidP="0041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0465596"/>
      <w:docPartObj>
        <w:docPartGallery w:val="Page Numbers (Bottom of Page)"/>
        <w:docPartUnique/>
      </w:docPartObj>
    </w:sdtPr>
    <w:sdtEndPr>
      <w:rPr>
        <w:rStyle w:val="PageNumber"/>
      </w:rPr>
    </w:sdtEndPr>
    <w:sdtContent>
      <w:p w14:paraId="34334A8F" w14:textId="1DF311D7" w:rsidR="003C69F7" w:rsidRDefault="003C69F7" w:rsidP="00817C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927C0" w14:textId="77777777" w:rsidR="003C69F7" w:rsidRDefault="003C6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782008"/>
      <w:docPartObj>
        <w:docPartGallery w:val="Page Numbers (Bottom of Page)"/>
        <w:docPartUnique/>
      </w:docPartObj>
    </w:sdtPr>
    <w:sdtEndPr>
      <w:rPr>
        <w:rStyle w:val="PageNumber"/>
      </w:rPr>
    </w:sdtEndPr>
    <w:sdtContent>
      <w:p w14:paraId="4CCDA29F" w14:textId="3494F37B" w:rsidR="003C69F7" w:rsidRDefault="003C69F7" w:rsidP="00817C16">
        <w:pPr>
          <w:pStyle w:val="Footer"/>
          <w:framePr w:wrap="none" w:vAnchor="text" w:hAnchor="margin" w:xAlign="center" w:y="1"/>
          <w:rPr>
            <w:rStyle w:val="PageNumber"/>
          </w:rPr>
        </w:pPr>
        <w:r w:rsidRPr="003C69F7">
          <w:rPr>
            <w:rStyle w:val="PageNumber"/>
            <w:sz w:val="16"/>
            <w:szCs w:val="16"/>
          </w:rPr>
          <w:fldChar w:fldCharType="begin"/>
        </w:r>
        <w:r w:rsidRPr="003C69F7">
          <w:rPr>
            <w:rStyle w:val="PageNumber"/>
            <w:sz w:val="16"/>
            <w:szCs w:val="16"/>
          </w:rPr>
          <w:instrText xml:space="preserve"> PAGE </w:instrText>
        </w:r>
        <w:r w:rsidRPr="003C69F7">
          <w:rPr>
            <w:rStyle w:val="PageNumber"/>
            <w:sz w:val="16"/>
            <w:szCs w:val="16"/>
          </w:rPr>
          <w:fldChar w:fldCharType="separate"/>
        </w:r>
        <w:r w:rsidRPr="003C69F7">
          <w:rPr>
            <w:rStyle w:val="PageNumber"/>
            <w:noProof/>
            <w:sz w:val="16"/>
            <w:szCs w:val="16"/>
          </w:rPr>
          <w:t>1</w:t>
        </w:r>
        <w:r w:rsidRPr="003C69F7">
          <w:rPr>
            <w:rStyle w:val="PageNumber"/>
            <w:sz w:val="16"/>
            <w:szCs w:val="16"/>
          </w:rPr>
          <w:fldChar w:fldCharType="end"/>
        </w:r>
      </w:p>
    </w:sdtContent>
  </w:sdt>
  <w:p w14:paraId="7AF00A8E" w14:textId="5F58F6C6" w:rsidR="003C69F7" w:rsidRPr="00E503F3" w:rsidRDefault="003C69F7" w:rsidP="003C69F7">
    <w:pPr>
      <w:pStyle w:val="Footer"/>
      <w:rPr>
        <w:sz w:val="16"/>
        <w:szCs w:val="16"/>
      </w:rPr>
    </w:pPr>
    <w:r w:rsidRPr="003C69F7">
      <w:rPr>
        <w:sz w:val="16"/>
        <w:szCs w:val="16"/>
      </w:rPr>
      <w:t xml:space="preserve"> </w:t>
    </w:r>
    <w:r w:rsidRPr="00E503F3">
      <w:rPr>
        <w:sz w:val="16"/>
        <w:szCs w:val="16"/>
      </w:rPr>
      <w:t xml:space="preserve">MIS Brackley – </w:t>
    </w:r>
    <w:r w:rsidR="007A7086">
      <w:rPr>
        <w:sz w:val="16"/>
        <w:szCs w:val="16"/>
      </w:rPr>
      <w:t>Business Plan</w:t>
    </w:r>
    <w:r w:rsidRPr="00E503F3">
      <w:rPr>
        <w:sz w:val="16"/>
        <w:szCs w:val="16"/>
      </w:rPr>
      <w:ptab w:relativeTo="margin" w:alignment="center" w:leader="none"/>
    </w:r>
    <w:r w:rsidRPr="00E503F3">
      <w:rPr>
        <w:sz w:val="16"/>
        <w:szCs w:val="16"/>
      </w:rPr>
      <w:ptab w:relativeTo="margin" w:alignment="right" w:leader="none"/>
    </w:r>
    <w:r w:rsidRPr="00E503F3">
      <w:rPr>
        <w:sz w:val="16"/>
        <w:szCs w:val="16"/>
      </w:rPr>
      <w:t>Version:  V</w:t>
    </w:r>
    <w:r w:rsidR="0013461B">
      <w:rPr>
        <w:sz w:val="16"/>
        <w:szCs w:val="16"/>
      </w:rPr>
      <w:t>4</w:t>
    </w:r>
    <w:r w:rsidR="006042C6">
      <w:rPr>
        <w:sz w:val="16"/>
        <w:szCs w:val="16"/>
      </w:rPr>
      <w:t xml:space="preserve"> </w:t>
    </w:r>
    <w:r w:rsidRPr="00E503F3">
      <w:rPr>
        <w:sz w:val="16"/>
        <w:szCs w:val="16"/>
      </w:rPr>
      <w:t>(</w:t>
    </w:r>
    <w:r w:rsidR="0013461B">
      <w:rPr>
        <w:sz w:val="16"/>
        <w:szCs w:val="16"/>
      </w:rPr>
      <w:t>17 Jun</w:t>
    </w:r>
    <w:r w:rsidRPr="00E503F3">
      <w:rPr>
        <w:sz w:val="16"/>
        <w:szCs w:val="16"/>
      </w:rPr>
      <w:t xml:space="preserve"> 2</w:t>
    </w:r>
    <w:r w:rsidR="0013461B">
      <w:rPr>
        <w:sz w:val="16"/>
        <w:szCs w:val="16"/>
      </w:rPr>
      <w:t>4</w:t>
    </w:r>
    <w:r w:rsidRPr="00E503F3">
      <w:rPr>
        <w:sz w:val="16"/>
        <w:szCs w:val="16"/>
      </w:rPr>
      <w:t>)</w:t>
    </w:r>
  </w:p>
  <w:p w14:paraId="4AB2327C" w14:textId="65D1D508" w:rsidR="003C69F7" w:rsidRDefault="003C69F7">
    <w:pPr>
      <w:pStyle w:val="Footer"/>
      <w:jc w:val="center"/>
      <w:rPr>
        <w:caps/>
        <w:noProof/>
        <w:color w:val="E2C211" w:themeColor="accent1"/>
      </w:rPr>
    </w:pPr>
  </w:p>
  <w:p w14:paraId="78738E13" w14:textId="77777777" w:rsidR="00414F15" w:rsidRDefault="00414F15" w:rsidP="007B3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2564125"/>
      <w:docPartObj>
        <w:docPartGallery w:val="Page Numbers (Bottom of Page)"/>
        <w:docPartUnique/>
      </w:docPartObj>
    </w:sdtPr>
    <w:sdtEndPr>
      <w:rPr>
        <w:rStyle w:val="PageNumber"/>
      </w:rPr>
    </w:sdtEndPr>
    <w:sdtContent>
      <w:p w14:paraId="46764D01" w14:textId="69EB9F38" w:rsidR="00E503F3" w:rsidRDefault="00E503F3" w:rsidP="00817C16">
        <w:pPr>
          <w:pStyle w:val="Footer"/>
          <w:framePr w:wrap="none" w:vAnchor="text" w:hAnchor="margin" w:xAlign="center" w:y="1"/>
          <w:rPr>
            <w:rStyle w:val="PageNumber"/>
          </w:rPr>
        </w:pPr>
        <w:r w:rsidRPr="00E503F3">
          <w:rPr>
            <w:rStyle w:val="PageNumber"/>
            <w:sz w:val="16"/>
            <w:szCs w:val="16"/>
          </w:rPr>
          <w:fldChar w:fldCharType="begin"/>
        </w:r>
        <w:r w:rsidRPr="00E503F3">
          <w:rPr>
            <w:rStyle w:val="PageNumber"/>
            <w:sz w:val="16"/>
            <w:szCs w:val="16"/>
          </w:rPr>
          <w:instrText xml:space="preserve"> PAGE </w:instrText>
        </w:r>
        <w:r w:rsidRPr="00E503F3">
          <w:rPr>
            <w:rStyle w:val="PageNumber"/>
            <w:sz w:val="16"/>
            <w:szCs w:val="16"/>
          </w:rPr>
          <w:fldChar w:fldCharType="separate"/>
        </w:r>
        <w:r w:rsidRPr="00E503F3">
          <w:rPr>
            <w:rStyle w:val="PageNumber"/>
            <w:noProof/>
            <w:sz w:val="16"/>
            <w:szCs w:val="16"/>
          </w:rPr>
          <w:t>1</w:t>
        </w:r>
        <w:r w:rsidRPr="00E503F3">
          <w:rPr>
            <w:rStyle w:val="PageNumber"/>
            <w:sz w:val="16"/>
            <w:szCs w:val="16"/>
          </w:rPr>
          <w:fldChar w:fldCharType="end"/>
        </w:r>
      </w:p>
    </w:sdtContent>
  </w:sdt>
  <w:p w14:paraId="2A35BB1A" w14:textId="212163BB" w:rsidR="0031577B" w:rsidRDefault="0031577B" w:rsidP="00817C16">
    <w:pPr>
      <w:pStyle w:val="Footer"/>
      <w:framePr w:wrap="none" w:vAnchor="text" w:hAnchor="margin" w:xAlign="right" w:y="1"/>
      <w:rPr>
        <w:rStyle w:val="PageNumber"/>
      </w:rPr>
    </w:pPr>
  </w:p>
  <w:p w14:paraId="0E8FF627" w14:textId="40E740EE" w:rsidR="0031577B" w:rsidRPr="00E503F3" w:rsidRDefault="00E503F3" w:rsidP="0031577B">
    <w:pPr>
      <w:pStyle w:val="Footer"/>
      <w:rPr>
        <w:sz w:val="16"/>
        <w:szCs w:val="16"/>
      </w:rPr>
    </w:pPr>
    <w:r w:rsidRPr="00E503F3">
      <w:rPr>
        <w:sz w:val="16"/>
        <w:szCs w:val="16"/>
      </w:rPr>
      <w:t>MIS Brackley – Constitution</w:t>
    </w:r>
    <w:r w:rsidRPr="00E503F3">
      <w:rPr>
        <w:sz w:val="16"/>
        <w:szCs w:val="16"/>
      </w:rPr>
      <w:ptab w:relativeTo="margin" w:alignment="center" w:leader="none"/>
    </w:r>
    <w:r w:rsidRPr="00E503F3">
      <w:rPr>
        <w:sz w:val="16"/>
        <w:szCs w:val="16"/>
      </w:rPr>
      <w:ptab w:relativeTo="margin" w:alignment="right" w:leader="none"/>
    </w:r>
    <w:r w:rsidRPr="00E503F3">
      <w:rPr>
        <w:sz w:val="16"/>
        <w:szCs w:val="16"/>
      </w:rPr>
      <w:t>Version:  Draft V1 (21 Jan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9AAAB" w14:textId="77777777" w:rsidR="009E4DC9" w:rsidRDefault="009E4DC9" w:rsidP="00414F15">
      <w:pPr>
        <w:spacing w:after="0" w:line="240" w:lineRule="auto"/>
      </w:pPr>
      <w:r>
        <w:separator/>
      </w:r>
    </w:p>
  </w:footnote>
  <w:footnote w:type="continuationSeparator" w:id="0">
    <w:p w14:paraId="688FE82E" w14:textId="77777777" w:rsidR="009E4DC9" w:rsidRDefault="009E4DC9" w:rsidP="00414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1F74" w14:textId="77777777" w:rsidR="0030304A" w:rsidRDefault="0030304A" w:rsidP="00576FBC">
    <w:pPr>
      <w:pStyle w:val="Header"/>
      <w:jc w:val="center"/>
    </w:pPr>
    <w:r>
      <w:rPr>
        <w:noProof/>
      </w:rPr>
      <mc:AlternateContent>
        <mc:Choice Requires="wps">
          <w:drawing>
            <wp:anchor distT="0" distB="0" distL="114300" distR="114300" simplePos="0" relativeHeight="251659264" behindDoc="0" locked="0" layoutInCell="1" allowOverlap="1" wp14:anchorId="478F673B" wp14:editId="26527AE8">
              <wp:simplePos x="0" y="0"/>
              <wp:positionH relativeFrom="page">
                <wp:posOffset>544019</wp:posOffset>
              </wp:positionH>
              <wp:positionV relativeFrom="page">
                <wp:posOffset>330791</wp:posOffset>
              </wp:positionV>
              <wp:extent cx="6519041" cy="283464"/>
              <wp:effectExtent l="0" t="0" r="3810" b="0"/>
              <wp:wrapNone/>
              <wp:docPr id="47" name="Rectangle 47" title="Document Title"/>
              <wp:cNvGraphicFramePr/>
              <a:graphic xmlns:a="http://schemas.openxmlformats.org/drawingml/2006/main">
                <a:graphicData uri="http://schemas.microsoft.com/office/word/2010/wordprocessingShape">
                  <wps:wsp>
                    <wps:cNvSpPr/>
                    <wps:spPr>
                      <a:xfrm>
                        <a:off x="0" y="0"/>
                        <a:ext cx="6519041" cy="28346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81D3322" w14:textId="26B52F12" w:rsidR="0030304A" w:rsidRDefault="0030304A" w:rsidP="00576FBC">
                              <w:pPr>
                                <w:pStyle w:val="NoSpacing"/>
                                <w:jc w:val="center"/>
                                <w:rPr>
                                  <w:b/>
                                  <w:caps/>
                                  <w:spacing w:val="20"/>
                                  <w:sz w:val="28"/>
                                  <w:szCs w:val="28"/>
                                </w:rPr>
                              </w:pPr>
                              <w:r>
                                <w:rPr>
                                  <w:b/>
                                  <w:caps/>
                                  <w:spacing w:val="20"/>
                                  <w:sz w:val="28"/>
                                  <w:szCs w:val="28"/>
                                </w:rPr>
                                <w:t>MEN IN SHEDS - BRACKLEY</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8F673B" id="Rectangle 47" o:spid="_x0000_s1026" alt="Title: Document Title" style="position:absolute;left:0;text-align:left;margin-left:42.85pt;margin-top:26.05pt;width:513.3pt;height:2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" fillcolor="red" stroked="f" strokeweight=".85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81D3322" w14:textId="26B52F12" w:rsidR="0030304A" w:rsidRDefault="0030304A" w:rsidP="00576FBC">
                        <w:pPr>
                          <w:pStyle w:val="NoSpacing"/>
                          <w:jc w:val="center"/>
                          <w:rPr>
                            <w:b/>
                            <w:caps/>
                            <w:spacing w:val="20"/>
                            <w:sz w:val="28"/>
                            <w:szCs w:val="28"/>
                          </w:rPr>
                        </w:pPr>
                        <w:r>
                          <w:rPr>
                            <w:b/>
                            <w:caps/>
                            <w:spacing w:val="20"/>
                            <w:sz w:val="28"/>
                            <w:szCs w:val="28"/>
                          </w:rPr>
                          <w:t>MEN IN SHEDS - BRACKLEY</w:t>
                        </w:r>
                      </w:p>
                    </w:sdtContent>
                  </w:sdt>
                </w:txbxContent>
              </v:textbox>
              <w10:wrap anchorx="page" anchory="page"/>
            </v:rect>
          </w:pict>
        </mc:Fallback>
      </mc:AlternateContent>
    </w:r>
  </w:p>
  <w:p w14:paraId="60398968" w14:textId="77777777" w:rsidR="0030304A" w:rsidRDefault="00303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11A9" w14:textId="07D9B12B" w:rsidR="00A91737" w:rsidRDefault="00A91737">
    <w:pPr>
      <w:pStyle w:val="Header"/>
    </w:pPr>
    <w:r>
      <w:rPr>
        <w:noProof/>
      </w:rPr>
      <mc:AlternateContent>
        <mc:Choice Requires="wps">
          <w:drawing>
            <wp:anchor distT="0" distB="0" distL="114300" distR="114300" simplePos="0" relativeHeight="251661312" behindDoc="0" locked="0" layoutInCell="1" allowOverlap="1" wp14:anchorId="456E7DB6" wp14:editId="4298DA01">
              <wp:simplePos x="0" y="0"/>
              <wp:positionH relativeFrom="page">
                <wp:posOffset>546108</wp:posOffset>
              </wp:positionH>
              <wp:positionV relativeFrom="page">
                <wp:posOffset>251516</wp:posOffset>
              </wp:positionV>
              <wp:extent cx="6529394" cy="283464"/>
              <wp:effectExtent l="0" t="0" r="0" b="0"/>
              <wp:wrapNone/>
              <wp:docPr id="13" name="Rectangle 13" title="Document Title"/>
              <wp:cNvGraphicFramePr/>
              <a:graphic xmlns:a="http://schemas.openxmlformats.org/drawingml/2006/main">
                <a:graphicData uri="http://schemas.microsoft.com/office/word/2010/wordprocessingShape">
                  <wps:wsp>
                    <wps:cNvSpPr/>
                    <wps:spPr>
                      <a:xfrm>
                        <a:off x="0" y="0"/>
                        <a:ext cx="6529394" cy="28346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2072004980"/>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FF3AC28" w14:textId="2103BDB3" w:rsidR="00A91737" w:rsidRDefault="00A91737" w:rsidP="00A91737">
                              <w:pPr>
                                <w:pStyle w:val="NoSpacing"/>
                                <w:jc w:val="center"/>
                                <w:rPr>
                                  <w:b/>
                                  <w:caps/>
                                  <w:spacing w:val="20"/>
                                  <w:sz w:val="28"/>
                                  <w:szCs w:val="28"/>
                                </w:rPr>
                              </w:pPr>
                              <w:r>
                                <w:rPr>
                                  <w:b/>
                                  <w:caps/>
                                  <w:spacing w:val="20"/>
                                  <w:sz w:val="28"/>
                                  <w:szCs w:val="28"/>
                                </w:rPr>
                                <w:t>MEN IN SHEDS - BRACKLEY</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6E7DB6" id="Rectangle 13" o:spid="_x0000_s1027" alt="Title: Document Title" style="position:absolute;margin-left:43pt;margin-top:19.8pt;width:514.15pt;height:22.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" fillcolor="red" stroked="f" strokeweight=".85pt">
              <v:textbox inset=",0,,0">
                <w:txbxContent>
                  <w:sdt>
                    <w:sdtPr>
                      <w:rPr>
                        <w:b/>
                        <w:caps/>
                        <w:spacing w:val="20"/>
                        <w:sz w:val="28"/>
                        <w:szCs w:val="28"/>
                      </w:rPr>
                      <w:alias w:val="Title"/>
                      <w:tag w:val=""/>
                      <w:id w:val="2072004980"/>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FF3AC28" w14:textId="2103BDB3" w:rsidR="00A91737" w:rsidRDefault="00A91737" w:rsidP="00A91737">
                        <w:pPr>
                          <w:pStyle w:val="NoSpacing"/>
                          <w:jc w:val="center"/>
                          <w:rPr>
                            <w:b/>
                            <w:caps/>
                            <w:spacing w:val="20"/>
                            <w:sz w:val="28"/>
                            <w:szCs w:val="28"/>
                          </w:rPr>
                        </w:pPr>
                        <w:r>
                          <w:rPr>
                            <w:b/>
                            <w:caps/>
                            <w:spacing w:val="20"/>
                            <w:sz w:val="28"/>
                            <w:szCs w:val="28"/>
                          </w:rPr>
                          <w:t>MEN IN SHEDS - BRACKLEY</w:t>
                        </w:r>
                      </w:p>
                    </w:sdtContent>
                  </w:sdt>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E42F" w14:textId="77777777" w:rsidR="00F807CB" w:rsidRDefault="00F807CB" w:rsidP="00576FBC">
    <w:pPr>
      <w:pStyle w:val="Header"/>
      <w:jc w:val="center"/>
    </w:pPr>
    <w:r>
      <w:rPr>
        <w:noProof/>
      </w:rPr>
      <mc:AlternateContent>
        <mc:Choice Requires="wps">
          <w:drawing>
            <wp:anchor distT="0" distB="0" distL="114300" distR="114300" simplePos="0" relativeHeight="251663360" behindDoc="0" locked="0" layoutInCell="1" allowOverlap="1" wp14:anchorId="55C21B03" wp14:editId="55C8A951">
              <wp:simplePos x="0" y="0"/>
              <wp:positionH relativeFrom="page">
                <wp:posOffset>662152</wp:posOffset>
              </wp:positionH>
              <wp:positionV relativeFrom="page">
                <wp:posOffset>331076</wp:posOffset>
              </wp:positionV>
              <wp:extent cx="9230228" cy="283464"/>
              <wp:effectExtent l="0" t="0" r="3175" b="0"/>
              <wp:wrapNone/>
              <wp:docPr id="1" name="Rectangle 1" title="Document Title"/>
              <wp:cNvGraphicFramePr/>
              <a:graphic xmlns:a="http://schemas.openxmlformats.org/drawingml/2006/main">
                <a:graphicData uri="http://schemas.microsoft.com/office/word/2010/wordprocessingShape">
                  <wps:wsp>
                    <wps:cNvSpPr/>
                    <wps:spPr>
                      <a:xfrm>
                        <a:off x="0" y="0"/>
                        <a:ext cx="9230228" cy="28346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916481983"/>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D4E9977" w14:textId="77777777" w:rsidR="00F807CB" w:rsidRDefault="00F807CB" w:rsidP="00576FBC">
                              <w:pPr>
                                <w:pStyle w:val="NoSpacing"/>
                                <w:jc w:val="center"/>
                                <w:rPr>
                                  <w:b/>
                                  <w:caps/>
                                  <w:spacing w:val="20"/>
                                  <w:sz w:val="28"/>
                                  <w:szCs w:val="28"/>
                                </w:rPr>
                              </w:pPr>
                              <w:r>
                                <w:rPr>
                                  <w:b/>
                                  <w:caps/>
                                  <w:spacing w:val="20"/>
                                  <w:sz w:val="28"/>
                                  <w:szCs w:val="28"/>
                                </w:rPr>
                                <w:t>MEN IN SHEDS - BRACKLEY</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C21B03" id="Rectangle 1" o:spid="_x0000_s1028" alt="Title: Document Title" style="position:absolute;left:0;text-align:left;margin-left:52.15pt;margin-top:26.05pt;width:726.8pt;height:22.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" fillcolor="red" stroked="f" strokeweight=".85pt">
              <v:textbox inset=",0,,0">
                <w:txbxContent>
                  <w:sdt>
                    <w:sdtPr>
                      <w:rPr>
                        <w:b/>
                        <w:caps/>
                        <w:spacing w:val="20"/>
                        <w:sz w:val="28"/>
                        <w:szCs w:val="28"/>
                      </w:rPr>
                      <w:alias w:val="Title"/>
                      <w:tag w:val=""/>
                      <w:id w:val="-916481983"/>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D4E9977" w14:textId="77777777" w:rsidR="00F807CB" w:rsidRDefault="00F807CB" w:rsidP="00576FBC">
                        <w:pPr>
                          <w:pStyle w:val="NoSpacing"/>
                          <w:jc w:val="center"/>
                          <w:rPr>
                            <w:b/>
                            <w:caps/>
                            <w:spacing w:val="20"/>
                            <w:sz w:val="28"/>
                            <w:szCs w:val="28"/>
                          </w:rPr>
                        </w:pPr>
                        <w:r>
                          <w:rPr>
                            <w:b/>
                            <w:caps/>
                            <w:spacing w:val="20"/>
                            <w:sz w:val="28"/>
                            <w:szCs w:val="28"/>
                          </w:rPr>
                          <w:t>MEN IN SHEDS - BRACKLEY</w:t>
                        </w:r>
                      </w:p>
                    </w:sdtContent>
                  </w:sdt>
                </w:txbxContent>
              </v:textbox>
              <w10:wrap anchorx="page" anchory="page"/>
            </v:rect>
          </w:pict>
        </mc:Fallback>
      </mc:AlternateContent>
    </w:r>
  </w:p>
  <w:p w14:paraId="3026A62F" w14:textId="77777777" w:rsidR="00F807CB" w:rsidRDefault="00F80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FBF"/>
    <w:multiLevelType w:val="hybridMultilevel"/>
    <w:tmpl w:val="0C72E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65B"/>
    <w:multiLevelType w:val="multilevel"/>
    <w:tmpl w:val="BC1035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CC6A9E"/>
    <w:multiLevelType w:val="hybridMultilevel"/>
    <w:tmpl w:val="0F0A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F38A6"/>
    <w:multiLevelType w:val="multilevel"/>
    <w:tmpl w:val="DE0E4B1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DE0590A"/>
    <w:multiLevelType w:val="hybridMultilevel"/>
    <w:tmpl w:val="AB542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C11142"/>
    <w:multiLevelType w:val="hybridMultilevel"/>
    <w:tmpl w:val="11F09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C943F4"/>
    <w:multiLevelType w:val="multilevel"/>
    <w:tmpl w:val="55ECBF22"/>
    <w:lvl w:ilvl="0">
      <w:start w:val="7"/>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A3737FE"/>
    <w:multiLevelType w:val="hybridMultilevel"/>
    <w:tmpl w:val="AF1C3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0C2A12"/>
    <w:multiLevelType w:val="hybridMultilevel"/>
    <w:tmpl w:val="6BDE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E3244"/>
    <w:multiLevelType w:val="hybridMultilevel"/>
    <w:tmpl w:val="1A8CF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8343B"/>
    <w:multiLevelType w:val="hybridMultilevel"/>
    <w:tmpl w:val="9626A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A4D40"/>
    <w:multiLevelType w:val="hybridMultilevel"/>
    <w:tmpl w:val="92F8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C3DCB"/>
    <w:multiLevelType w:val="hybridMultilevel"/>
    <w:tmpl w:val="AAF27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7928DD"/>
    <w:multiLevelType w:val="hybridMultilevel"/>
    <w:tmpl w:val="DA28CE0A"/>
    <w:lvl w:ilvl="0" w:tplc="6C7674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7C7C1F"/>
    <w:multiLevelType w:val="multilevel"/>
    <w:tmpl w:val="F58C925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004BC8"/>
    <w:multiLevelType w:val="multilevel"/>
    <w:tmpl w:val="08D2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DA7430"/>
    <w:multiLevelType w:val="multilevel"/>
    <w:tmpl w:val="48F8DC4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0F7773C"/>
    <w:multiLevelType w:val="multilevel"/>
    <w:tmpl w:val="0BA89C5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10341D8"/>
    <w:multiLevelType w:val="hybridMultilevel"/>
    <w:tmpl w:val="82B2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479A1"/>
    <w:multiLevelType w:val="hybridMultilevel"/>
    <w:tmpl w:val="C130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A7808"/>
    <w:multiLevelType w:val="multilevel"/>
    <w:tmpl w:val="1DEE966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FF65722"/>
    <w:multiLevelType w:val="hybridMultilevel"/>
    <w:tmpl w:val="EE2CC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A7573A"/>
    <w:multiLevelType w:val="multilevel"/>
    <w:tmpl w:val="3536CC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68C61F7"/>
    <w:multiLevelType w:val="multilevel"/>
    <w:tmpl w:val="26144D6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82B09D2"/>
    <w:multiLevelType w:val="hybridMultilevel"/>
    <w:tmpl w:val="FD4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76EBA"/>
    <w:multiLevelType w:val="multilevel"/>
    <w:tmpl w:val="27D0B24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2DF2176"/>
    <w:multiLevelType w:val="multilevel"/>
    <w:tmpl w:val="D07838C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5B90799"/>
    <w:multiLevelType w:val="multilevel"/>
    <w:tmpl w:val="40DA43B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9480DAE"/>
    <w:multiLevelType w:val="hybridMultilevel"/>
    <w:tmpl w:val="EC6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C708ED"/>
    <w:multiLevelType w:val="hybridMultilevel"/>
    <w:tmpl w:val="2E34D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B204EA0"/>
    <w:multiLevelType w:val="multilevel"/>
    <w:tmpl w:val="2C566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AA1212"/>
    <w:multiLevelType w:val="hybridMultilevel"/>
    <w:tmpl w:val="FE06F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56265480">
    <w:abstractNumId w:val="17"/>
  </w:num>
  <w:num w:numId="2" w16cid:durableId="785198582">
    <w:abstractNumId w:val="13"/>
  </w:num>
  <w:num w:numId="3" w16cid:durableId="1686782468">
    <w:abstractNumId w:val="10"/>
  </w:num>
  <w:num w:numId="4" w16cid:durableId="1849447424">
    <w:abstractNumId w:val="1"/>
  </w:num>
  <w:num w:numId="5" w16cid:durableId="609748179">
    <w:abstractNumId w:val="3"/>
  </w:num>
  <w:num w:numId="6" w16cid:durableId="113670528">
    <w:abstractNumId w:val="26"/>
  </w:num>
  <w:num w:numId="7" w16cid:durableId="1924417072">
    <w:abstractNumId w:val="16"/>
  </w:num>
  <w:num w:numId="8" w16cid:durableId="2065054787">
    <w:abstractNumId w:val="23"/>
  </w:num>
  <w:num w:numId="9" w16cid:durableId="1250575960">
    <w:abstractNumId w:val="20"/>
  </w:num>
  <w:num w:numId="10" w16cid:durableId="1991012710">
    <w:abstractNumId w:val="6"/>
  </w:num>
  <w:num w:numId="11" w16cid:durableId="900098475">
    <w:abstractNumId w:val="22"/>
  </w:num>
  <w:num w:numId="12" w16cid:durableId="1033651865">
    <w:abstractNumId w:val="5"/>
  </w:num>
  <w:num w:numId="13" w16cid:durableId="201792503">
    <w:abstractNumId w:val="29"/>
  </w:num>
  <w:num w:numId="14" w16cid:durableId="397167325">
    <w:abstractNumId w:val="18"/>
  </w:num>
  <w:num w:numId="15" w16cid:durableId="767852412">
    <w:abstractNumId w:val="4"/>
  </w:num>
  <w:num w:numId="16" w16cid:durableId="220213509">
    <w:abstractNumId w:val="21"/>
  </w:num>
  <w:num w:numId="17" w16cid:durableId="193232316">
    <w:abstractNumId w:val="24"/>
  </w:num>
  <w:num w:numId="18" w16cid:durableId="495193960">
    <w:abstractNumId w:val="7"/>
  </w:num>
  <w:num w:numId="19" w16cid:durableId="1828130644">
    <w:abstractNumId w:val="12"/>
  </w:num>
  <w:num w:numId="20" w16cid:durableId="1238443196">
    <w:abstractNumId w:val="31"/>
  </w:num>
  <w:num w:numId="21" w16cid:durableId="1708212927">
    <w:abstractNumId w:val="30"/>
  </w:num>
  <w:num w:numId="22" w16cid:durableId="602957237">
    <w:abstractNumId w:val="15"/>
  </w:num>
  <w:num w:numId="23" w16cid:durableId="1552351908">
    <w:abstractNumId w:val="0"/>
  </w:num>
  <w:num w:numId="24" w16cid:durableId="1903062013">
    <w:abstractNumId w:val="27"/>
  </w:num>
  <w:num w:numId="25" w16cid:durableId="1692027454">
    <w:abstractNumId w:val="14"/>
  </w:num>
  <w:num w:numId="26" w16cid:durableId="472059746">
    <w:abstractNumId w:val="25"/>
  </w:num>
  <w:num w:numId="27" w16cid:durableId="326978706">
    <w:abstractNumId w:val="11"/>
  </w:num>
  <w:num w:numId="28" w16cid:durableId="911701635">
    <w:abstractNumId w:val="28"/>
  </w:num>
  <w:num w:numId="29" w16cid:durableId="1120762943">
    <w:abstractNumId w:val="8"/>
  </w:num>
  <w:num w:numId="30" w16cid:durableId="1159930459">
    <w:abstractNumId w:val="19"/>
  </w:num>
  <w:num w:numId="31" w16cid:durableId="884291878">
    <w:abstractNumId w:val="2"/>
  </w:num>
  <w:num w:numId="32" w16cid:durableId="1812091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A05"/>
    <w:rsid w:val="00003004"/>
    <w:rsid w:val="00015358"/>
    <w:rsid w:val="00041093"/>
    <w:rsid w:val="000412E4"/>
    <w:rsid w:val="00052A65"/>
    <w:rsid w:val="000661F0"/>
    <w:rsid w:val="00080D27"/>
    <w:rsid w:val="00082E36"/>
    <w:rsid w:val="0008688C"/>
    <w:rsid w:val="000A7257"/>
    <w:rsid w:val="000B0F68"/>
    <w:rsid w:val="000C4E46"/>
    <w:rsid w:val="000C71A4"/>
    <w:rsid w:val="000D4C5C"/>
    <w:rsid w:val="000E1E98"/>
    <w:rsid w:val="000E1FD6"/>
    <w:rsid w:val="000E6029"/>
    <w:rsid w:val="000E67D2"/>
    <w:rsid w:val="000F25F3"/>
    <w:rsid w:val="00102876"/>
    <w:rsid w:val="001170D9"/>
    <w:rsid w:val="00133E4C"/>
    <w:rsid w:val="0013461B"/>
    <w:rsid w:val="0014674B"/>
    <w:rsid w:val="0015158D"/>
    <w:rsid w:val="001520E8"/>
    <w:rsid w:val="001743AC"/>
    <w:rsid w:val="00183550"/>
    <w:rsid w:val="001925F5"/>
    <w:rsid w:val="001A2B77"/>
    <w:rsid w:val="001C2E34"/>
    <w:rsid w:val="00205F87"/>
    <w:rsid w:val="00210681"/>
    <w:rsid w:val="00222721"/>
    <w:rsid w:val="0022392B"/>
    <w:rsid w:val="00233E54"/>
    <w:rsid w:val="00242A4F"/>
    <w:rsid w:val="00273DA4"/>
    <w:rsid w:val="00280AE8"/>
    <w:rsid w:val="00282D55"/>
    <w:rsid w:val="00294FBC"/>
    <w:rsid w:val="002A5272"/>
    <w:rsid w:val="002A7B87"/>
    <w:rsid w:val="002C5195"/>
    <w:rsid w:val="002D41C3"/>
    <w:rsid w:val="002E45BF"/>
    <w:rsid w:val="002F5B32"/>
    <w:rsid w:val="0030304A"/>
    <w:rsid w:val="0031482C"/>
    <w:rsid w:val="0031577B"/>
    <w:rsid w:val="00323B7D"/>
    <w:rsid w:val="00341C8B"/>
    <w:rsid w:val="003426EA"/>
    <w:rsid w:val="0035057D"/>
    <w:rsid w:val="00397146"/>
    <w:rsid w:val="003C69F7"/>
    <w:rsid w:val="003E3AAE"/>
    <w:rsid w:val="003E6709"/>
    <w:rsid w:val="003F5558"/>
    <w:rsid w:val="00414F15"/>
    <w:rsid w:val="00426683"/>
    <w:rsid w:val="00432F21"/>
    <w:rsid w:val="0043590B"/>
    <w:rsid w:val="00447607"/>
    <w:rsid w:val="004519A3"/>
    <w:rsid w:val="00456184"/>
    <w:rsid w:val="00462E05"/>
    <w:rsid w:val="004723E9"/>
    <w:rsid w:val="004972BF"/>
    <w:rsid w:val="004A19E6"/>
    <w:rsid w:val="004A4BD2"/>
    <w:rsid w:val="004B5D36"/>
    <w:rsid w:val="004D0E40"/>
    <w:rsid w:val="004D2535"/>
    <w:rsid w:val="005140E4"/>
    <w:rsid w:val="00531718"/>
    <w:rsid w:val="00534F51"/>
    <w:rsid w:val="0054311B"/>
    <w:rsid w:val="005436DC"/>
    <w:rsid w:val="0054570D"/>
    <w:rsid w:val="00551D3E"/>
    <w:rsid w:val="00552381"/>
    <w:rsid w:val="00570CAA"/>
    <w:rsid w:val="00576FBC"/>
    <w:rsid w:val="00582534"/>
    <w:rsid w:val="00585426"/>
    <w:rsid w:val="005911D8"/>
    <w:rsid w:val="005A4719"/>
    <w:rsid w:val="005B5EC4"/>
    <w:rsid w:val="005C1B56"/>
    <w:rsid w:val="005C26B0"/>
    <w:rsid w:val="005C46BF"/>
    <w:rsid w:val="005D390E"/>
    <w:rsid w:val="005D4A14"/>
    <w:rsid w:val="005D55EB"/>
    <w:rsid w:val="005E12E9"/>
    <w:rsid w:val="005F25E7"/>
    <w:rsid w:val="006042C6"/>
    <w:rsid w:val="00612F17"/>
    <w:rsid w:val="006549A4"/>
    <w:rsid w:val="00657472"/>
    <w:rsid w:val="00664CCE"/>
    <w:rsid w:val="0067245B"/>
    <w:rsid w:val="0067519B"/>
    <w:rsid w:val="00687967"/>
    <w:rsid w:val="006927C6"/>
    <w:rsid w:val="00707CCF"/>
    <w:rsid w:val="00720685"/>
    <w:rsid w:val="00735E19"/>
    <w:rsid w:val="00740C83"/>
    <w:rsid w:val="00741130"/>
    <w:rsid w:val="00741D12"/>
    <w:rsid w:val="007439FF"/>
    <w:rsid w:val="007503AD"/>
    <w:rsid w:val="00765975"/>
    <w:rsid w:val="00774AC5"/>
    <w:rsid w:val="00785CB3"/>
    <w:rsid w:val="007A1488"/>
    <w:rsid w:val="007A7086"/>
    <w:rsid w:val="007B3F40"/>
    <w:rsid w:val="007C7185"/>
    <w:rsid w:val="007D1705"/>
    <w:rsid w:val="007F26D4"/>
    <w:rsid w:val="007F6A82"/>
    <w:rsid w:val="007F79D7"/>
    <w:rsid w:val="008003CF"/>
    <w:rsid w:val="00800917"/>
    <w:rsid w:val="008133DD"/>
    <w:rsid w:val="00840D77"/>
    <w:rsid w:val="00850DA5"/>
    <w:rsid w:val="00851260"/>
    <w:rsid w:val="00855DBB"/>
    <w:rsid w:val="00864C7E"/>
    <w:rsid w:val="00865466"/>
    <w:rsid w:val="00873698"/>
    <w:rsid w:val="00875B81"/>
    <w:rsid w:val="008900D9"/>
    <w:rsid w:val="008D60FE"/>
    <w:rsid w:val="008F0137"/>
    <w:rsid w:val="00901B2A"/>
    <w:rsid w:val="00911122"/>
    <w:rsid w:val="00911E0E"/>
    <w:rsid w:val="009333E0"/>
    <w:rsid w:val="00944155"/>
    <w:rsid w:val="00997B90"/>
    <w:rsid w:val="009A0DD3"/>
    <w:rsid w:val="009C1646"/>
    <w:rsid w:val="009C4C4A"/>
    <w:rsid w:val="009D6BCD"/>
    <w:rsid w:val="009D7F3B"/>
    <w:rsid w:val="009E4DC9"/>
    <w:rsid w:val="009F2C2E"/>
    <w:rsid w:val="00A020D4"/>
    <w:rsid w:val="00A02D8D"/>
    <w:rsid w:val="00A230F6"/>
    <w:rsid w:val="00A348F6"/>
    <w:rsid w:val="00A45218"/>
    <w:rsid w:val="00A47EBA"/>
    <w:rsid w:val="00A569C6"/>
    <w:rsid w:val="00A70113"/>
    <w:rsid w:val="00A73780"/>
    <w:rsid w:val="00A7639B"/>
    <w:rsid w:val="00A91737"/>
    <w:rsid w:val="00A97F69"/>
    <w:rsid w:val="00AB6C5F"/>
    <w:rsid w:val="00AD01EF"/>
    <w:rsid w:val="00AF0002"/>
    <w:rsid w:val="00B1065A"/>
    <w:rsid w:val="00B6271C"/>
    <w:rsid w:val="00B64844"/>
    <w:rsid w:val="00B73A45"/>
    <w:rsid w:val="00B94207"/>
    <w:rsid w:val="00BA1FC6"/>
    <w:rsid w:val="00BA49E6"/>
    <w:rsid w:val="00C0305A"/>
    <w:rsid w:val="00C216DD"/>
    <w:rsid w:val="00C2629C"/>
    <w:rsid w:val="00C32411"/>
    <w:rsid w:val="00C378D7"/>
    <w:rsid w:val="00C67A03"/>
    <w:rsid w:val="00C730D2"/>
    <w:rsid w:val="00C75E4A"/>
    <w:rsid w:val="00C86829"/>
    <w:rsid w:val="00C94583"/>
    <w:rsid w:val="00CB09D4"/>
    <w:rsid w:val="00CB0A05"/>
    <w:rsid w:val="00CD5E0E"/>
    <w:rsid w:val="00CE18F5"/>
    <w:rsid w:val="00CE5635"/>
    <w:rsid w:val="00CF3175"/>
    <w:rsid w:val="00CF6B4F"/>
    <w:rsid w:val="00D26DD1"/>
    <w:rsid w:val="00D42D3A"/>
    <w:rsid w:val="00D62C64"/>
    <w:rsid w:val="00D765F8"/>
    <w:rsid w:val="00D93A70"/>
    <w:rsid w:val="00D97F2A"/>
    <w:rsid w:val="00DA2765"/>
    <w:rsid w:val="00DB70E0"/>
    <w:rsid w:val="00DC4021"/>
    <w:rsid w:val="00DD6313"/>
    <w:rsid w:val="00DF5484"/>
    <w:rsid w:val="00E057A9"/>
    <w:rsid w:val="00E3547A"/>
    <w:rsid w:val="00E37A80"/>
    <w:rsid w:val="00E503F3"/>
    <w:rsid w:val="00E70D22"/>
    <w:rsid w:val="00E72010"/>
    <w:rsid w:val="00E8031A"/>
    <w:rsid w:val="00E8622E"/>
    <w:rsid w:val="00EA0C90"/>
    <w:rsid w:val="00EA0E08"/>
    <w:rsid w:val="00EA1CA6"/>
    <w:rsid w:val="00ED04EA"/>
    <w:rsid w:val="00EF0D07"/>
    <w:rsid w:val="00EF69E5"/>
    <w:rsid w:val="00F01EA4"/>
    <w:rsid w:val="00F553ED"/>
    <w:rsid w:val="00F62EDA"/>
    <w:rsid w:val="00F807CB"/>
    <w:rsid w:val="00FC104D"/>
    <w:rsid w:val="00FC5294"/>
    <w:rsid w:val="00FE75F1"/>
    <w:rsid w:val="00FF0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9EEA3"/>
  <w15:chartTrackingRefBased/>
  <w15:docId w15:val="{D1291CBB-66CC-4CD1-8A50-91664351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4A"/>
  </w:style>
  <w:style w:type="paragraph" w:styleId="Heading1">
    <w:name w:val="heading 1"/>
    <w:basedOn w:val="Normal"/>
    <w:next w:val="Normal"/>
    <w:link w:val="Heading1Char"/>
    <w:uiPriority w:val="9"/>
    <w:qFormat/>
    <w:rsid w:val="00282D55"/>
    <w:pPr>
      <w:keepNext/>
      <w:keepLines/>
      <w:spacing w:before="240" w:after="0"/>
      <w:outlineLvl w:val="0"/>
    </w:pPr>
    <w:rPr>
      <w:rFonts w:asciiTheme="majorHAnsi" w:eastAsiaTheme="majorEastAsia" w:hAnsiTheme="majorHAnsi" w:cstheme="majorBidi"/>
      <w:color w:val="0A4479" w:themeColor="accent6"/>
      <w:sz w:val="32"/>
      <w:szCs w:val="32"/>
    </w:rPr>
  </w:style>
  <w:style w:type="paragraph" w:styleId="Heading2">
    <w:name w:val="heading 2"/>
    <w:basedOn w:val="Normal"/>
    <w:next w:val="Normal"/>
    <w:link w:val="Heading2Char"/>
    <w:uiPriority w:val="9"/>
    <w:unhideWhenUsed/>
    <w:qFormat/>
    <w:rsid w:val="00282D55"/>
    <w:pPr>
      <w:keepNext/>
      <w:keepLines/>
      <w:spacing w:before="40" w:after="0"/>
      <w:outlineLvl w:val="1"/>
    </w:pPr>
    <w:rPr>
      <w:rFonts w:asciiTheme="majorHAnsi" w:eastAsiaTheme="majorEastAsia" w:hAnsiTheme="majorHAnsi" w:cstheme="majorBidi"/>
      <w:color w:val="1488CA" w:themeColor="accent4"/>
      <w:sz w:val="26"/>
      <w:szCs w:val="26"/>
    </w:rPr>
  </w:style>
  <w:style w:type="paragraph" w:styleId="Heading3">
    <w:name w:val="heading 3"/>
    <w:basedOn w:val="Normal"/>
    <w:next w:val="Normal"/>
    <w:link w:val="Heading3Char"/>
    <w:uiPriority w:val="9"/>
    <w:unhideWhenUsed/>
    <w:qFormat/>
    <w:rsid w:val="00282D55"/>
    <w:pPr>
      <w:keepNext/>
      <w:keepLines/>
      <w:spacing w:before="40" w:after="0"/>
      <w:outlineLvl w:val="2"/>
    </w:pPr>
    <w:rPr>
      <w:rFonts w:asciiTheme="majorHAnsi" w:eastAsiaTheme="majorEastAsia" w:hAnsiTheme="majorHAnsi" w:cstheme="majorBidi"/>
      <w:color w:val="47A6AA"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D55"/>
    <w:rPr>
      <w:rFonts w:asciiTheme="majorHAnsi" w:eastAsiaTheme="majorEastAsia" w:hAnsiTheme="majorHAnsi" w:cstheme="majorBidi"/>
      <w:color w:val="0A4479" w:themeColor="accent6"/>
      <w:sz w:val="32"/>
      <w:szCs w:val="32"/>
    </w:rPr>
  </w:style>
  <w:style w:type="character" w:customStyle="1" w:styleId="Heading2Char">
    <w:name w:val="Heading 2 Char"/>
    <w:basedOn w:val="DefaultParagraphFont"/>
    <w:link w:val="Heading2"/>
    <w:uiPriority w:val="9"/>
    <w:rsid w:val="00282D55"/>
    <w:rPr>
      <w:rFonts w:asciiTheme="majorHAnsi" w:eastAsiaTheme="majorEastAsia" w:hAnsiTheme="majorHAnsi" w:cstheme="majorBidi"/>
      <w:color w:val="1488CA" w:themeColor="accent4"/>
      <w:sz w:val="26"/>
      <w:szCs w:val="26"/>
    </w:rPr>
  </w:style>
  <w:style w:type="character" w:customStyle="1" w:styleId="Heading3Char">
    <w:name w:val="Heading 3 Char"/>
    <w:basedOn w:val="DefaultParagraphFont"/>
    <w:link w:val="Heading3"/>
    <w:uiPriority w:val="9"/>
    <w:rsid w:val="00282D55"/>
    <w:rPr>
      <w:rFonts w:asciiTheme="majorHAnsi" w:eastAsiaTheme="majorEastAsia" w:hAnsiTheme="majorHAnsi" w:cstheme="majorBidi"/>
      <w:color w:val="47A6AA" w:themeColor="accent3"/>
      <w:sz w:val="24"/>
      <w:szCs w:val="24"/>
    </w:rPr>
  </w:style>
  <w:style w:type="character" w:styleId="Emphasis">
    <w:name w:val="Emphasis"/>
    <w:basedOn w:val="DefaultParagraphFont"/>
    <w:uiPriority w:val="20"/>
    <w:rsid w:val="00282D55"/>
    <w:rPr>
      <w:i/>
      <w:iCs/>
    </w:rPr>
  </w:style>
  <w:style w:type="paragraph" w:styleId="ListParagraph">
    <w:name w:val="List Paragraph"/>
    <w:basedOn w:val="Normal"/>
    <w:uiPriority w:val="34"/>
    <w:qFormat/>
    <w:rsid w:val="00282D55"/>
    <w:pPr>
      <w:ind w:left="720"/>
      <w:contextualSpacing/>
    </w:pPr>
  </w:style>
  <w:style w:type="character" w:styleId="IntenseEmphasis">
    <w:name w:val="Intense Emphasis"/>
    <w:basedOn w:val="DefaultParagraphFont"/>
    <w:uiPriority w:val="21"/>
    <w:rsid w:val="00282D55"/>
    <w:rPr>
      <w:i/>
      <w:iCs/>
      <w:color w:val="E2C211" w:themeColor="accent1"/>
    </w:rPr>
  </w:style>
  <w:style w:type="character" w:styleId="Strong">
    <w:name w:val="Strong"/>
    <w:basedOn w:val="DefaultParagraphFont"/>
    <w:uiPriority w:val="22"/>
    <w:rsid w:val="00282D55"/>
    <w:rPr>
      <w:b/>
      <w:bCs/>
    </w:rPr>
  </w:style>
  <w:style w:type="paragraph" w:styleId="Header">
    <w:name w:val="header"/>
    <w:basedOn w:val="Normal"/>
    <w:link w:val="HeaderChar"/>
    <w:uiPriority w:val="99"/>
    <w:unhideWhenUsed/>
    <w:rsid w:val="00414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F15"/>
  </w:style>
  <w:style w:type="paragraph" w:styleId="Footer">
    <w:name w:val="footer"/>
    <w:basedOn w:val="Normal"/>
    <w:link w:val="FooterChar"/>
    <w:uiPriority w:val="99"/>
    <w:unhideWhenUsed/>
    <w:rsid w:val="00414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F15"/>
  </w:style>
  <w:style w:type="paragraph" w:styleId="NoSpacing">
    <w:name w:val="No Spacing"/>
    <w:link w:val="NoSpacingChar"/>
    <w:uiPriority w:val="1"/>
    <w:qFormat/>
    <w:rsid w:val="0085126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51260"/>
    <w:rPr>
      <w:rFonts w:eastAsiaTheme="minorEastAsia"/>
      <w:lang w:val="en-US"/>
    </w:rPr>
  </w:style>
  <w:style w:type="character" w:styleId="PageNumber">
    <w:name w:val="page number"/>
    <w:basedOn w:val="DefaultParagraphFont"/>
    <w:uiPriority w:val="99"/>
    <w:semiHidden/>
    <w:unhideWhenUsed/>
    <w:rsid w:val="00A91737"/>
  </w:style>
  <w:style w:type="table" w:styleId="TableGrid">
    <w:name w:val="Table Grid"/>
    <w:basedOn w:val="TableNormal"/>
    <w:uiPriority w:val="39"/>
    <w:rsid w:val="00314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Brackley">
    <w:name w:val="MIS Brackley"/>
    <w:basedOn w:val="Normal"/>
    <w:qFormat/>
    <w:rsid w:val="000E6029"/>
    <w:pPr>
      <w:spacing w:after="0"/>
      <w:ind w:left="720"/>
    </w:pPr>
    <w:rPr>
      <w:rFonts w:ascii="Calibri" w:hAnsi="Calibri" w:cs="Calibri"/>
      <w:color w:val="000000" w:themeColor="text1"/>
      <w:sz w:val="24"/>
      <w:szCs w:val="24"/>
    </w:rPr>
  </w:style>
  <w:style w:type="paragraph" w:styleId="NormalWeb">
    <w:name w:val="Normal (Web)"/>
    <w:basedOn w:val="Normal"/>
    <w:uiPriority w:val="99"/>
    <w:unhideWhenUsed/>
    <w:rsid w:val="003E3A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54355">
      <w:bodyDiv w:val="1"/>
      <w:marLeft w:val="0"/>
      <w:marRight w:val="0"/>
      <w:marTop w:val="0"/>
      <w:marBottom w:val="0"/>
      <w:divBdr>
        <w:top w:val="none" w:sz="0" w:space="0" w:color="auto"/>
        <w:left w:val="none" w:sz="0" w:space="0" w:color="auto"/>
        <w:bottom w:val="none" w:sz="0" w:space="0" w:color="auto"/>
        <w:right w:val="none" w:sz="0" w:space="0" w:color="auto"/>
      </w:divBdr>
      <w:divsChild>
        <w:div w:id="1853950497">
          <w:marLeft w:val="0"/>
          <w:marRight w:val="0"/>
          <w:marTop w:val="0"/>
          <w:marBottom w:val="0"/>
          <w:divBdr>
            <w:top w:val="none" w:sz="0" w:space="0" w:color="auto"/>
            <w:left w:val="none" w:sz="0" w:space="0" w:color="auto"/>
            <w:bottom w:val="none" w:sz="0" w:space="0" w:color="auto"/>
            <w:right w:val="none" w:sz="0" w:space="0" w:color="auto"/>
          </w:divBdr>
          <w:divsChild>
            <w:div w:id="999312525">
              <w:marLeft w:val="0"/>
              <w:marRight w:val="0"/>
              <w:marTop w:val="0"/>
              <w:marBottom w:val="0"/>
              <w:divBdr>
                <w:top w:val="none" w:sz="0" w:space="0" w:color="auto"/>
                <w:left w:val="none" w:sz="0" w:space="0" w:color="auto"/>
                <w:bottom w:val="none" w:sz="0" w:space="0" w:color="auto"/>
                <w:right w:val="none" w:sz="0" w:space="0" w:color="auto"/>
              </w:divBdr>
              <w:divsChild>
                <w:div w:id="1548489083">
                  <w:marLeft w:val="0"/>
                  <w:marRight w:val="0"/>
                  <w:marTop w:val="0"/>
                  <w:marBottom w:val="0"/>
                  <w:divBdr>
                    <w:top w:val="none" w:sz="0" w:space="0" w:color="auto"/>
                    <w:left w:val="none" w:sz="0" w:space="0" w:color="auto"/>
                    <w:bottom w:val="none" w:sz="0" w:space="0" w:color="auto"/>
                    <w:right w:val="none" w:sz="0" w:space="0" w:color="auto"/>
                  </w:divBdr>
                  <w:divsChild>
                    <w:div w:id="1126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8600">
      <w:bodyDiv w:val="1"/>
      <w:marLeft w:val="0"/>
      <w:marRight w:val="0"/>
      <w:marTop w:val="0"/>
      <w:marBottom w:val="0"/>
      <w:divBdr>
        <w:top w:val="none" w:sz="0" w:space="0" w:color="auto"/>
        <w:left w:val="none" w:sz="0" w:space="0" w:color="auto"/>
        <w:bottom w:val="none" w:sz="0" w:space="0" w:color="auto"/>
        <w:right w:val="none" w:sz="0" w:space="0" w:color="auto"/>
      </w:divBdr>
      <w:divsChild>
        <w:div w:id="478301941">
          <w:marLeft w:val="0"/>
          <w:marRight w:val="0"/>
          <w:marTop w:val="0"/>
          <w:marBottom w:val="0"/>
          <w:divBdr>
            <w:top w:val="none" w:sz="0" w:space="0" w:color="auto"/>
            <w:left w:val="none" w:sz="0" w:space="0" w:color="auto"/>
            <w:bottom w:val="none" w:sz="0" w:space="0" w:color="auto"/>
            <w:right w:val="none" w:sz="0" w:space="0" w:color="auto"/>
          </w:divBdr>
          <w:divsChild>
            <w:div w:id="1779787130">
              <w:marLeft w:val="0"/>
              <w:marRight w:val="0"/>
              <w:marTop w:val="0"/>
              <w:marBottom w:val="0"/>
              <w:divBdr>
                <w:top w:val="none" w:sz="0" w:space="0" w:color="auto"/>
                <w:left w:val="none" w:sz="0" w:space="0" w:color="auto"/>
                <w:bottom w:val="none" w:sz="0" w:space="0" w:color="auto"/>
                <w:right w:val="none" w:sz="0" w:space="0" w:color="auto"/>
              </w:divBdr>
              <w:divsChild>
                <w:div w:id="4746095">
                  <w:marLeft w:val="0"/>
                  <w:marRight w:val="0"/>
                  <w:marTop w:val="0"/>
                  <w:marBottom w:val="0"/>
                  <w:divBdr>
                    <w:top w:val="none" w:sz="0" w:space="0" w:color="auto"/>
                    <w:left w:val="none" w:sz="0" w:space="0" w:color="auto"/>
                    <w:bottom w:val="none" w:sz="0" w:space="0" w:color="auto"/>
                    <w:right w:val="none" w:sz="0" w:space="0" w:color="auto"/>
                  </w:divBdr>
                </w:div>
                <w:div w:id="9355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10289">
      <w:bodyDiv w:val="1"/>
      <w:marLeft w:val="0"/>
      <w:marRight w:val="0"/>
      <w:marTop w:val="0"/>
      <w:marBottom w:val="0"/>
      <w:divBdr>
        <w:top w:val="none" w:sz="0" w:space="0" w:color="auto"/>
        <w:left w:val="none" w:sz="0" w:space="0" w:color="auto"/>
        <w:bottom w:val="none" w:sz="0" w:space="0" w:color="auto"/>
        <w:right w:val="none" w:sz="0" w:space="0" w:color="auto"/>
      </w:divBdr>
      <w:divsChild>
        <w:div w:id="358506684">
          <w:marLeft w:val="0"/>
          <w:marRight w:val="0"/>
          <w:marTop w:val="0"/>
          <w:marBottom w:val="0"/>
          <w:divBdr>
            <w:top w:val="none" w:sz="0" w:space="0" w:color="auto"/>
            <w:left w:val="none" w:sz="0" w:space="0" w:color="auto"/>
            <w:bottom w:val="none" w:sz="0" w:space="0" w:color="auto"/>
            <w:right w:val="none" w:sz="0" w:space="0" w:color="auto"/>
          </w:divBdr>
          <w:divsChild>
            <w:div w:id="278873307">
              <w:marLeft w:val="0"/>
              <w:marRight w:val="0"/>
              <w:marTop w:val="0"/>
              <w:marBottom w:val="0"/>
              <w:divBdr>
                <w:top w:val="none" w:sz="0" w:space="0" w:color="auto"/>
                <w:left w:val="none" w:sz="0" w:space="0" w:color="auto"/>
                <w:bottom w:val="none" w:sz="0" w:space="0" w:color="auto"/>
                <w:right w:val="none" w:sz="0" w:space="0" w:color="auto"/>
              </w:divBdr>
              <w:divsChild>
                <w:div w:id="6295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3272">
      <w:bodyDiv w:val="1"/>
      <w:marLeft w:val="0"/>
      <w:marRight w:val="0"/>
      <w:marTop w:val="0"/>
      <w:marBottom w:val="0"/>
      <w:divBdr>
        <w:top w:val="none" w:sz="0" w:space="0" w:color="auto"/>
        <w:left w:val="none" w:sz="0" w:space="0" w:color="auto"/>
        <w:bottom w:val="none" w:sz="0" w:space="0" w:color="auto"/>
        <w:right w:val="none" w:sz="0" w:space="0" w:color="auto"/>
      </w:divBdr>
      <w:divsChild>
        <w:div w:id="1393309708">
          <w:marLeft w:val="0"/>
          <w:marRight w:val="0"/>
          <w:marTop w:val="0"/>
          <w:marBottom w:val="0"/>
          <w:divBdr>
            <w:top w:val="none" w:sz="0" w:space="0" w:color="auto"/>
            <w:left w:val="none" w:sz="0" w:space="0" w:color="auto"/>
            <w:bottom w:val="none" w:sz="0" w:space="0" w:color="auto"/>
            <w:right w:val="none" w:sz="0" w:space="0" w:color="auto"/>
          </w:divBdr>
          <w:divsChild>
            <w:div w:id="1881894258">
              <w:marLeft w:val="0"/>
              <w:marRight w:val="0"/>
              <w:marTop w:val="0"/>
              <w:marBottom w:val="0"/>
              <w:divBdr>
                <w:top w:val="none" w:sz="0" w:space="0" w:color="auto"/>
                <w:left w:val="none" w:sz="0" w:space="0" w:color="auto"/>
                <w:bottom w:val="none" w:sz="0" w:space="0" w:color="auto"/>
                <w:right w:val="none" w:sz="0" w:space="0" w:color="auto"/>
              </w:divBdr>
              <w:divsChild>
                <w:div w:id="14436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84348">
      <w:bodyDiv w:val="1"/>
      <w:marLeft w:val="0"/>
      <w:marRight w:val="0"/>
      <w:marTop w:val="0"/>
      <w:marBottom w:val="0"/>
      <w:divBdr>
        <w:top w:val="none" w:sz="0" w:space="0" w:color="auto"/>
        <w:left w:val="none" w:sz="0" w:space="0" w:color="auto"/>
        <w:bottom w:val="none" w:sz="0" w:space="0" w:color="auto"/>
        <w:right w:val="none" w:sz="0" w:space="0" w:color="auto"/>
      </w:divBdr>
      <w:divsChild>
        <w:div w:id="6757116">
          <w:marLeft w:val="0"/>
          <w:marRight w:val="0"/>
          <w:marTop w:val="0"/>
          <w:marBottom w:val="0"/>
          <w:divBdr>
            <w:top w:val="none" w:sz="0" w:space="0" w:color="auto"/>
            <w:left w:val="none" w:sz="0" w:space="0" w:color="auto"/>
            <w:bottom w:val="none" w:sz="0" w:space="0" w:color="auto"/>
            <w:right w:val="none" w:sz="0" w:space="0" w:color="auto"/>
          </w:divBdr>
          <w:divsChild>
            <w:div w:id="403727827">
              <w:marLeft w:val="0"/>
              <w:marRight w:val="0"/>
              <w:marTop w:val="0"/>
              <w:marBottom w:val="0"/>
              <w:divBdr>
                <w:top w:val="none" w:sz="0" w:space="0" w:color="auto"/>
                <w:left w:val="none" w:sz="0" w:space="0" w:color="auto"/>
                <w:bottom w:val="none" w:sz="0" w:space="0" w:color="auto"/>
                <w:right w:val="none" w:sz="0" w:space="0" w:color="auto"/>
              </w:divBdr>
              <w:divsChild>
                <w:div w:id="971598472">
                  <w:marLeft w:val="0"/>
                  <w:marRight w:val="0"/>
                  <w:marTop w:val="0"/>
                  <w:marBottom w:val="0"/>
                  <w:divBdr>
                    <w:top w:val="none" w:sz="0" w:space="0" w:color="auto"/>
                    <w:left w:val="none" w:sz="0" w:space="0" w:color="auto"/>
                    <w:bottom w:val="none" w:sz="0" w:space="0" w:color="auto"/>
                    <w:right w:val="none" w:sz="0" w:space="0" w:color="auto"/>
                  </w:divBdr>
                  <w:divsChild>
                    <w:div w:id="417097423">
                      <w:marLeft w:val="0"/>
                      <w:marRight w:val="0"/>
                      <w:marTop w:val="0"/>
                      <w:marBottom w:val="0"/>
                      <w:divBdr>
                        <w:top w:val="none" w:sz="0" w:space="0" w:color="auto"/>
                        <w:left w:val="none" w:sz="0" w:space="0" w:color="auto"/>
                        <w:bottom w:val="none" w:sz="0" w:space="0" w:color="auto"/>
                        <w:right w:val="none" w:sz="0" w:space="0" w:color="auto"/>
                      </w:divBdr>
                    </w:div>
                    <w:div w:id="8494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16917">
      <w:bodyDiv w:val="1"/>
      <w:marLeft w:val="0"/>
      <w:marRight w:val="0"/>
      <w:marTop w:val="0"/>
      <w:marBottom w:val="0"/>
      <w:divBdr>
        <w:top w:val="none" w:sz="0" w:space="0" w:color="auto"/>
        <w:left w:val="none" w:sz="0" w:space="0" w:color="auto"/>
        <w:bottom w:val="none" w:sz="0" w:space="0" w:color="auto"/>
        <w:right w:val="none" w:sz="0" w:space="0" w:color="auto"/>
      </w:divBdr>
      <w:divsChild>
        <w:div w:id="1856654660">
          <w:marLeft w:val="0"/>
          <w:marRight w:val="0"/>
          <w:marTop w:val="0"/>
          <w:marBottom w:val="0"/>
          <w:divBdr>
            <w:top w:val="none" w:sz="0" w:space="0" w:color="auto"/>
            <w:left w:val="none" w:sz="0" w:space="0" w:color="auto"/>
            <w:bottom w:val="none" w:sz="0" w:space="0" w:color="auto"/>
            <w:right w:val="none" w:sz="0" w:space="0" w:color="auto"/>
          </w:divBdr>
          <w:divsChild>
            <w:div w:id="1400057845">
              <w:marLeft w:val="0"/>
              <w:marRight w:val="0"/>
              <w:marTop w:val="0"/>
              <w:marBottom w:val="0"/>
              <w:divBdr>
                <w:top w:val="none" w:sz="0" w:space="0" w:color="auto"/>
                <w:left w:val="none" w:sz="0" w:space="0" w:color="auto"/>
                <w:bottom w:val="none" w:sz="0" w:space="0" w:color="auto"/>
                <w:right w:val="none" w:sz="0" w:space="0" w:color="auto"/>
              </w:divBdr>
              <w:divsChild>
                <w:div w:id="429594344">
                  <w:marLeft w:val="0"/>
                  <w:marRight w:val="0"/>
                  <w:marTop w:val="0"/>
                  <w:marBottom w:val="0"/>
                  <w:divBdr>
                    <w:top w:val="none" w:sz="0" w:space="0" w:color="auto"/>
                    <w:left w:val="none" w:sz="0" w:space="0" w:color="auto"/>
                    <w:bottom w:val="none" w:sz="0" w:space="0" w:color="auto"/>
                    <w:right w:val="none" w:sz="0" w:space="0" w:color="auto"/>
                  </w:divBdr>
                  <w:divsChild>
                    <w:div w:id="2565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8440">
      <w:bodyDiv w:val="1"/>
      <w:marLeft w:val="0"/>
      <w:marRight w:val="0"/>
      <w:marTop w:val="0"/>
      <w:marBottom w:val="0"/>
      <w:divBdr>
        <w:top w:val="none" w:sz="0" w:space="0" w:color="auto"/>
        <w:left w:val="none" w:sz="0" w:space="0" w:color="auto"/>
        <w:bottom w:val="none" w:sz="0" w:space="0" w:color="auto"/>
        <w:right w:val="none" w:sz="0" w:space="0" w:color="auto"/>
      </w:divBdr>
      <w:divsChild>
        <w:div w:id="2071030804">
          <w:marLeft w:val="0"/>
          <w:marRight w:val="0"/>
          <w:marTop w:val="0"/>
          <w:marBottom w:val="0"/>
          <w:divBdr>
            <w:top w:val="none" w:sz="0" w:space="0" w:color="auto"/>
            <w:left w:val="none" w:sz="0" w:space="0" w:color="auto"/>
            <w:bottom w:val="none" w:sz="0" w:space="0" w:color="auto"/>
            <w:right w:val="none" w:sz="0" w:space="0" w:color="auto"/>
          </w:divBdr>
          <w:divsChild>
            <w:div w:id="203372895">
              <w:marLeft w:val="0"/>
              <w:marRight w:val="0"/>
              <w:marTop w:val="0"/>
              <w:marBottom w:val="0"/>
              <w:divBdr>
                <w:top w:val="none" w:sz="0" w:space="0" w:color="auto"/>
                <w:left w:val="none" w:sz="0" w:space="0" w:color="auto"/>
                <w:bottom w:val="none" w:sz="0" w:space="0" w:color="auto"/>
                <w:right w:val="none" w:sz="0" w:space="0" w:color="auto"/>
              </w:divBdr>
              <w:divsChild>
                <w:div w:id="1944805917">
                  <w:marLeft w:val="0"/>
                  <w:marRight w:val="0"/>
                  <w:marTop w:val="0"/>
                  <w:marBottom w:val="0"/>
                  <w:divBdr>
                    <w:top w:val="none" w:sz="0" w:space="0" w:color="auto"/>
                    <w:left w:val="none" w:sz="0" w:space="0" w:color="auto"/>
                    <w:bottom w:val="none" w:sz="0" w:space="0" w:color="auto"/>
                    <w:right w:val="none" w:sz="0" w:space="0" w:color="auto"/>
                  </w:divBdr>
                  <w:divsChild>
                    <w:div w:id="18481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9169">
      <w:bodyDiv w:val="1"/>
      <w:marLeft w:val="0"/>
      <w:marRight w:val="0"/>
      <w:marTop w:val="0"/>
      <w:marBottom w:val="0"/>
      <w:divBdr>
        <w:top w:val="none" w:sz="0" w:space="0" w:color="auto"/>
        <w:left w:val="none" w:sz="0" w:space="0" w:color="auto"/>
        <w:bottom w:val="none" w:sz="0" w:space="0" w:color="auto"/>
        <w:right w:val="none" w:sz="0" w:space="0" w:color="auto"/>
      </w:divBdr>
      <w:divsChild>
        <w:div w:id="443617491">
          <w:marLeft w:val="0"/>
          <w:marRight w:val="0"/>
          <w:marTop w:val="0"/>
          <w:marBottom w:val="0"/>
          <w:divBdr>
            <w:top w:val="none" w:sz="0" w:space="0" w:color="auto"/>
            <w:left w:val="none" w:sz="0" w:space="0" w:color="auto"/>
            <w:bottom w:val="none" w:sz="0" w:space="0" w:color="auto"/>
            <w:right w:val="none" w:sz="0" w:space="0" w:color="auto"/>
          </w:divBdr>
          <w:divsChild>
            <w:div w:id="648824033">
              <w:marLeft w:val="0"/>
              <w:marRight w:val="0"/>
              <w:marTop w:val="0"/>
              <w:marBottom w:val="0"/>
              <w:divBdr>
                <w:top w:val="none" w:sz="0" w:space="0" w:color="auto"/>
                <w:left w:val="none" w:sz="0" w:space="0" w:color="auto"/>
                <w:bottom w:val="none" w:sz="0" w:space="0" w:color="auto"/>
                <w:right w:val="none" w:sz="0" w:space="0" w:color="auto"/>
              </w:divBdr>
              <w:divsChild>
                <w:div w:id="580986867">
                  <w:marLeft w:val="0"/>
                  <w:marRight w:val="0"/>
                  <w:marTop w:val="0"/>
                  <w:marBottom w:val="0"/>
                  <w:divBdr>
                    <w:top w:val="none" w:sz="0" w:space="0" w:color="auto"/>
                    <w:left w:val="none" w:sz="0" w:space="0" w:color="auto"/>
                    <w:bottom w:val="none" w:sz="0" w:space="0" w:color="auto"/>
                    <w:right w:val="none" w:sz="0" w:space="0" w:color="auto"/>
                  </w:divBdr>
                </w:div>
              </w:divsChild>
            </w:div>
            <w:div w:id="455952533">
              <w:marLeft w:val="0"/>
              <w:marRight w:val="0"/>
              <w:marTop w:val="0"/>
              <w:marBottom w:val="0"/>
              <w:divBdr>
                <w:top w:val="none" w:sz="0" w:space="0" w:color="auto"/>
                <w:left w:val="none" w:sz="0" w:space="0" w:color="auto"/>
                <w:bottom w:val="none" w:sz="0" w:space="0" w:color="auto"/>
                <w:right w:val="none" w:sz="0" w:space="0" w:color="auto"/>
              </w:divBdr>
              <w:divsChild>
                <w:div w:id="1980110099">
                  <w:marLeft w:val="0"/>
                  <w:marRight w:val="0"/>
                  <w:marTop w:val="0"/>
                  <w:marBottom w:val="0"/>
                  <w:divBdr>
                    <w:top w:val="none" w:sz="0" w:space="0" w:color="auto"/>
                    <w:left w:val="none" w:sz="0" w:space="0" w:color="auto"/>
                    <w:bottom w:val="none" w:sz="0" w:space="0" w:color="auto"/>
                    <w:right w:val="none" w:sz="0" w:space="0" w:color="auto"/>
                  </w:divBdr>
                </w:div>
              </w:divsChild>
            </w:div>
            <w:div w:id="436601016">
              <w:marLeft w:val="0"/>
              <w:marRight w:val="0"/>
              <w:marTop w:val="0"/>
              <w:marBottom w:val="0"/>
              <w:divBdr>
                <w:top w:val="none" w:sz="0" w:space="0" w:color="auto"/>
                <w:left w:val="none" w:sz="0" w:space="0" w:color="auto"/>
                <w:bottom w:val="none" w:sz="0" w:space="0" w:color="auto"/>
                <w:right w:val="none" w:sz="0" w:space="0" w:color="auto"/>
              </w:divBdr>
              <w:divsChild>
                <w:div w:id="488180057">
                  <w:marLeft w:val="0"/>
                  <w:marRight w:val="0"/>
                  <w:marTop w:val="0"/>
                  <w:marBottom w:val="0"/>
                  <w:divBdr>
                    <w:top w:val="none" w:sz="0" w:space="0" w:color="auto"/>
                    <w:left w:val="none" w:sz="0" w:space="0" w:color="auto"/>
                    <w:bottom w:val="none" w:sz="0" w:space="0" w:color="auto"/>
                    <w:right w:val="none" w:sz="0" w:space="0" w:color="auto"/>
                  </w:divBdr>
                </w:div>
              </w:divsChild>
            </w:div>
            <w:div w:id="1132597377">
              <w:marLeft w:val="0"/>
              <w:marRight w:val="0"/>
              <w:marTop w:val="0"/>
              <w:marBottom w:val="0"/>
              <w:divBdr>
                <w:top w:val="none" w:sz="0" w:space="0" w:color="auto"/>
                <w:left w:val="none" w:sz="0" w:space="0" w:color="auto"/>
                <w:bottom w:val="none" w:sz="0" w:space="0" w:color="auto"/>
                <w:right w:val="none" w:sz="0" w:space="0" w:color="auto"/>
              </w:divBdr>
              <w:divsChild>
                <w:div w:id="597522752">
                  <w:marLeft w:val="0"/>
                  <w:marRight w:val="0"/>
                  <w:marTop w:val="0"/>
                  <w:marBottom w:val="0"/>
                  <w:divBdr>
                    <w:top w:val="none" w:sz="0" w:space="0" w:color="auto"/>
                    <w:left w:val="none" w:sz="0" w:space="0" w:color="auto"/>
                    <w:bottom w:val="none" w:sz="0" w:space="0" w:color="auto"/>
                    <w:right w:val="none" w:sz="0" w:space="0" w:color="auto"/>
                  </w:divBdr>
                </w:div>
              </w:divsChild>
            </w:div>
            <w:div w:id="1441417190">
              <w:marLeft w:val="0"/>
              <w:marRight w:val="0"/>
              <w:marTop w:val="0"/>
              <w:marBottom w:val="0"/>
              <w:divBdr>
                <w:top w:val="none" w:sz="0" w:space="0" w:color="auto"/>
                <w:left w:val="none" w:sz="0" w:space="0" w:color="auto"/>
                <w:bottom w:val="none" w:sz="0" w:space="0" w:color="auto"/>
                <w:right w:val="none" w:sz="0" w:space="0" w:color="auto"/>
              </w:divBdr>
              <w:divsChild>
                <w:div w:id="704644662">
                  <w:marLeft w:val="0"/>
                  <w:marRight w:val="0"/>
                  <w:marTop w:val="0"/>
                  <w:marBottom w:val="0"/>
                  <w:divBdr>
                    <w:top w:val="none" w:sz="0" w:space="0" w:color="auto"/>
                    <w:left w:val="none" w:sz="0" w:space="0" w:color="auto"/>
                    <w:bottom w:val="none" w:sz="0" w:space="0" w:color="auto"/>
                    <w:right w:val="none" w:sz="0" w:space="0" w:color="auto"/>
                  </w:divBdr>
                </w:div>
              </w:divsChild>
            </w:div>
            <w:div w:id="1275406660">
              <w:marLeft w:val="0"/>
              <w:marRight w:val="0"/>
              <w:marTop w:val="0"/>
              <w:marBottom w:val="0"/>
              <w:divBdr>
                <w:top w:val="none" w:sz="0" w:space="0" w:color="auto"/>
                <w:left w:val="none" w:sz="0" w:space="0" w:color="auto"/>
                <w:bottom w:val="none" w:sz="0" w:space="0" w:color="auto"/>
                <w:right w:val="none" w:sz="0" w:space="0" w:color="auto"/>
              </w:divBdr>
              <w:divsChild>
                <w:div w:id="18958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5166">
      <w:bodyDiv w:val="1"/>
      <w:marLeft w:val="0"/>
      <w:marRight w:val="0"/>
      <w:marTop w:val="0"/>
      <w:marBottom w:val="0"/>
      <w:divBdr>
        <w:top w:val="none" w:sz="0" w:space="0" w:color="auto"/>
        <w:left w:val="none" w:sz="0" w:space="0" w:color="auto"/>
        <w:bottom w:val="none" w:sz="0" w:space="0" w:color="auto"/>
        <w:right w:val="none" w:sz="0" w:space="0" w:color="auto"/>
      </w:divBdr>
      <w:divsChild>
        <w:div w:id="648560827">
          <w:marLeft w:val="0"/>
          <w:marRight w:val="0"/>
          <w:marTop w:val="0"/>
          <w:marBottom w:val="0"/>
          <w:divBdr>
            <w:top w:val="none" w:sz="0" w:space="0" w:color="auto"/>
            <w:left w:val="none" w:sz="0" w:space="0" w:color="auto"/>
            <w:bottom w:val="none" w:sz="0" w:space="0" w:color="auto"/>
            <w:right w:val="none" w:sz="0" w:space="0" w:color="auto"/>
          </w:divBdr>
          <w:divsChild>
            <w:div w:id="276066319">
              <w:marLeft w:val="0"/>
              <w:marRight w:val="0"/>
              <w:marTop w:val="0"/>
              <w:marBottom w:val="0"/>
              <w:divBdr>
                <w:top w:val="none" w:sz="0" w:space="0" w:color="auto"/>
                <w:left w:val="none" w:sz="0" w:space="0" w:color="auto"/>
                <w:bottom w:val="none" w:sz="0" w:space="0" w:color="auto"/>
                <w:right w:val="none" w:sz="0" w:space="0" w:color="auto"/>
              </w:divBdr>
              <w:divsChild>
                <w:div w:id="1616059189">
                  <w:marLeft w:val="0"/>
                  <w:marRight w:val="0"/>
                  <w:marTop w:val="0"/>
                  <w:marBottom w:val="0"/>
                  <w:divBdr>
                    <w:top w:val="none" w:sz="0" w:space="0" w:color="auto"/>
                    <w:left w:val="none" w:sz="0" w:space="0" w:color="auto"/>
                    <w:bottom w:val="none" w:sz="0" w:space="0" w:color="auto"/>
                    <w:right w:val="none" w:sz="0" w:space="0" w:color="auto"/>
                  </w:divBdr>
                </w:div>
                <w:div w:id="10670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KMSA%20Box\Box%20Sync\UKMSA%20Shared\Stationary%20&amp;%20Templates\UKMSA%20Document%20Template.dotx" TargetMode="External"/></Relationships>
</file>

<file path=word/theme/theme1.xml><?xml version="1.0" encoding="utf-8"?>
<a:theme xmlns:a="http://schemas.openxmlformats.org/drawingml/2006/main" name="Office Theme">
  <a:themeElements>
    <a:clrScheme name="UKMSA Colour Set">
      <a:dk1>
        <a:sysClr val="windowText" lastClr="000000"/>
      </a:dk1>
      <a:lt1>
        <a:sysClr val="window" lastClr="FFFFFF"/>
      </a:lt1>
      <a:dk2>
        <a:srgbClr val="7E7F8B"/>
      </a:dk2>
      <a:lt2>
        <a:srgbClr val="E7E6E6"/>
      </a:lt2>
      <a:accent1>
        <a:srgbClr val="E2C211"/>
      </a:accent1>
      <a:accent2>
        <a:srgbClr val="95C11F"/>
      </a:accent2>
      <a:accent3>
        <a:srgbClr val="47A6AA"/>
      </a:accent3>
      <a:accent4>
        <a:srgbClr val="1488CA"/>
      </a:accent4>
      <a:accent5>
        <a:srgbClr val="0058A5"/>
      </a:accent5>
      <a:accent6>
        <a:srgbClr val="0A4479"/>
      </a:accent6>
      <a:hlink>
        <a:srgbClr val="1488CA"/>
      </a:hlink>
      <a:folHlink>
        <a:srgbClr val="95C11F"/>
      </a:folHlink>
    </a:clrScheme>
    <a:fontScheme name="UKMSA">
      <a:majorFont>
        <a:latin typeface="Open Sans"/>
        <a:ea typeface=""/>
        <a:cs typeface=""/>
      </a:majorFont>
      <a:minorFont>
        <a:latin typeface="Open San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60740-4960-7744-8817-95F269A9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C:\UKMSA Box\Box Sync\UKMSA Shared\Stationary &amp; Templates\UKMSA Document Template.dotx</Template>
  <TotalTime>28</TotalTime>
  <Pages>1</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MEN IN SHEDS - BRACKLEY</vt:lpstr>
    </vt:vector>
  </TitlesOfParts>
  <Manager/>
  <Company/>
  <LinksUpToDate>false</LinksUpToDate>
  <CharactersWithSpaces>11856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 IN SHEDS - BRACKLEY</dc:title>
  <dc:subject/>
  <dc:creator>Windows User</dc:creator>
  <cp:keywords/>
  <dc:description/>
  <cp:lastModifiedBy>Michael Moran</cp:lastModifiedBy>
  <cp:revision>3</cp:revision>
  <cp:lastPrinted>2023-08-03T14:03:00Z</cp:lastPrinted>
  <dcterms:created xsi:type="dcterms:W3CDTF">2024-06-17T19:42:00Z</dcterms:created>
  <dcterms:modified xsi:type="dcterms:W3CDTF">2024-06-17T20:02:00Z</dcterms:modified>
  <cp:category/>
</cp:coreProperties>
</file>