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DF" w:rsidRPr="00F83CDF" w:rsidRDefault="00F83CDF" w:rsidP="00F83CDF">
      <w:pPr>
        <w:spacing w:after="0" w:line="252" w:lineRule="auto"/>
        <w:jc w:val="both"/>
        <w:rPr>
          <w:rFonts w:ascii="Times New Roman" w:eastAsia="Calibri" w:hAnsi="Times New Roman" w:cs="Times New Roman"/>
          <w:b/>
          <w:bCs/>
          <w:sz w:val="24"/>
          <w:szCs w:val="24"/>
          <w:lang w:val="uk-UA"/>
        </w:rPr>
      </w:pPr>
    </w:p>
    <w:p w:rsidR="00F83CDF" w:rsidRPr="00F83CDF" w:rsidRDefault="00F83CDF" w:rsidP="00F83CDF">
      <w:pPr>
        <w:spacing w:after="0" w:line="252" w:lineRule="auto"/>
        <w:jc w:val="center"/>
        <w:rPr>
          <w:rFonts w:ascii="Times New Roman" w:eastAsia="Calibri" w:hAnsi="Times New Roman" w:cs="Times New Roman"/>
          <w:b/>
          <w:bCs/>
          <w:sz w:val="24"/>
          <w:szCs w:val="24"/>
          <w:lang w:val="uk-UA"/>
        </w:rPr>
      </w:pPr>
      <w:r w:rsidRPr="00F83CDF">
        <w:rPr>
          <w:rFonts w:ascii="Calibri" w:eastAsia="Calibri" w:hAnsi="Calibri" w:cs="Times New Roman"/>
          <w:noProof/>
          <w:lang w:eastAsia="ru-RU"/>
        </w:rPr>
        <w:drawing>
          <wp:inline distT="0" distB="0" distL="0" distR="0" wp14:anchorId="198B639D" wp14:editId="13793017">
            <wp:extent cx="542290" cy="712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712470"/>
                    </a:xfrm>
                    <a:prstGeom prst="rect">
                      <a:avLst/>
                    </a:prstGeom>
                    <a:noFill/>
                    <a:ln>
                      <a:noFill/>
                    </a:ln>
                  </pic:spPr>
                </pic:pic>
              </a:graphicData>
            </a:graphic>
          </wp:inline>
        </w:drawing>
      </w:r>
      <w:r w:rsidRPr="00F83CDF">
        <w:rPr>
          <w:rFonts w:ascii="Times New Roman" w:eastAsia="Calibri" w:hAnsi="Times New Roman" w:cs="Times New Roman"/>
          <w:b/>
          <w:bCs/>
          <w:sz w:val="24"/>
          <w:szCs w:val="24"/>
          <w:lang w:val="uk-UA"/>
        </w:rPr>
        <w:t xml:space="preserve"> </w:t>
      </w:r>
    </w:p>
    <w:p w:rsidR="00F83CDF" w:rsidRPr="00F83CDF" w:rsidRDefault="00F83CDF" w:rsidP="00F83CDF">
      <w:pPr>
        <w:spacing w:after="0" w:line="252" w:lineRule="auto"/>
        <w:jc w:val="center"/>
        <w:rPr>
          <w:rFonts w:ascii="Times New Roman" w:eastAsia="Calibri" w:hAnsi="Times New Roman" w:cs="Times New Roman"/>
          <w:b/>
          <w:bCs/>
          <w:sz w:val="24"/>
          <w:szCs w:val="24"/>
          <w:lang w:val="uk-UA"/>
        </w:rPr>
      </w:pPr>
      <w:r w:rsidRPr="00F83CDF">
        <w:rPr>
          <w:rFonts w:ascii="Times New Roman" w:eastAsia="Calibri" w:hAnsi="Times New Roman" w:cs="Times New Roman"/>
          <w:b/>
          <w:bCs/>
          <w:sz w:val="24"/>
          <w:szCs w:val="24"/>
          <w:lang w:val="uk-UA"/>
        </w:rPr>
        <w:t xml:space="preserve">УКРАЇНА </w:t>
      </w:r>
    </w:p>
    <w:p w:rsidR="00F83CDF" w:rsidRPr="00F83CDF" w:rsidRDefault="00F83CDF" w:rsidP="00F83CDF">
      <w:pPr>
        <w:pBdr>
          <w:bottom w:val="single" w:sz="12" w:space="3" w:color="auto"/>
        </w:pBdr>
        <w:spacing w:after="0" w:line="252" w:lineRule="auto"/>
        <w:jc w:val="center"/>
        <w:rPr>
          <w:rFonts w:ascii="Times New Roman" w:eastAsia="Calibri" w:hAnsi="Times New Roman" w:cs="Times New Roman"/>
          <w:b/>
          <w:caps/>
          <w:sz w:val="24"/>
          <w:szCs w:val="24"/>
          <w:lang w:val="uk-UA"/>
        </w:rPr>
      </w:pPr>
      <w:r w:rsidRPr="00F83CDF">
        <w:rPr>
          <w:rFonts w:ascii="Times New Roman" w:eastAsia="Calibri" w:hAnsi="Times New Roman" w:cs="Times New Roman"/>
          <w:b/>
          <w:caps/>
          <w:sz w:val="24"/>
          <w:szCs w:val="24"/>
          <w:lang w:val="uk-UA"/>
        </w:rPr>
        <w:t>Міністерство освіти і науки</w:t>
      </w:r>
    </w:p>
    <w:p w:rsidR="00F83CDF" w:rsidRPr="00F83CDF" w:rsidRDefault="00F83CDF" w:rsidP="00F83CDF">
      <w:pPr>
        <w:pBdr>
          <w:bottom w:val="single" w:sz="12" w:space="3" w:color="auto"/>
        </w:pBdr>
        <w:spacing w:after="0" w:line="252" w:lineRule="auto"/>
        <w:jc w:val="center"/>
        <w:rPr>
          <w:rFonts w:ascii="Times New Roman" w:eastAsia="Calibri" w:hAnsi="Times New Roman" w:cs="Times New Roman"/>
          <w:b/>
          <w:caps/>
          <w:sz w:val="24"/>
        </w:rPr>
      </w:pPr>
      <w:r w:rsidRPr="00F83CDF">
        <w:rPr>
          <w:rFonts w:ascii="Times New Roman" w:eastAsia="Calibri" w:hAnsi="Times New Roman" w:cs="Times New Roman"/>
          <w:b/>
          <w:caps/>
          <w:sz w:val="24"/>
        </w:rPr>
        <w:t>ДЕПАРТАМЕНТ ГУМАНІТАРНОЇ ПОЛІТИКИ</w:t>
      </w:r>
    </w:p>
    <w:p w:rsidR="00F83CDF" w:rsidRPr="00F83CDF" w:rsidRDefault="00F83CDF" w:rsidP="00F83CDF">
      <w:pPr>
        <w:pBdr>
          <w:bottom w:val="single" w:sz="12" w:space="3" w:color="auto"/>
        </w:pBdr>
        <w:spacing w:after="0" w:line="252" w:lineRule="auto"/>
        <w:jc w:val="center"/>
        <w:rPr>
          <w:rFonts w:ascii="Times New Roman" w:eastAsia="Calibri" w:hAnsi="Times New Roman" w:cs="Times New Roman"/>
          <w:b/>
          <w:caps/>
          <w:sz w:val="24"/>
          <w:szCs w:val="24"/>
          <w:lang w:val="uk-UA"/>
        </w:rPr>
      </w:pPr>
      <w:r w:rsidRPr="00F83CDF">
        <w:rPr>
          <w:rFonts w:ascii="Times New Roman" w:eastAsia="Calibri" w:hAnsi="Times New Roman" w:cs="Times New Roman"/>
          <w:b/>
          <w:caps/>
          <w:sz w:val="24"/>
          <w:szCs w:val="24"/>
          <w:lang w:val="uk-UA"/>
        </w:rPr>
        <w:t>ВІННИЦЬКОЇ ОБЛАСНОЇ ДЕРЖАВНОЇ АДМІНІСТРАЦІЇ</w:t>
      </w:r>
    </w:p>
    <w:p w:rsidR="00F83CDF" w:rsidRPr="00F83CDF" w:rsidRDefault="00F83CDF" w:rsidP="00F83CDF">
      <w:pPr>
        <w:pBdr>
          <w:bottom w:val="single" w:sz="12" w:space="3" w:color="auto"/>
        </w:pBdr>
        <w:spacing w:after="0" w:line="252" w:lineRule="auto"/>
        <w:jc w:val="center"/>
        <w:rPr>
          <w:rFonts w:ascii="Times New Roman" w:eastAsia="Calibri" w:hAnsi="Times New Roman" w:cs="Times New Roman"/>
          <w:b/>
          <w:sz w:val="24"/>
          <w:szCs w:val="24"/>
          <w:lang w:val="uk-UA"/>
        </w:rPr>
      </w:pPr>
      <w:r w:rsidRPr="00F83CDF">
        <w:rPr>
          <w:rFonts w:ascii="Times New Roman" w:eastAsia="Calibri" w:hAnsi="Times New Roman" w:cs="Times New Roman"/>
          <w:b/>
          <w:sz w:val="24"/>
          <w:szCs w:val="24"/>
          <w:lang w:val="uk-UA"/>
        </w:rPr>
        <w:t xml:space="preserve">ПІЩАНСЬКА СПЕЦІАЛЬНА ЗАГАЛЬНООСВІТНЯ ШКОЛА-ІНТЕРНАТ </w:t>
      </w:r>
    </w:p>
    <w:p w:rsidR="00F83CDF" w:rsidRPr="00F83CDF" w:rsidRDefault="00F83CDF" w:rsidP="00F83CDF">
      <w:pPr>
        <w:pBdr>
          <w:bottom w:val="single" w:sz="12" w:space="3" w:color="auto"/>
        </w:pBdr>
        <w:spacing w:after="0" w:line="252" w:lineRule="auto"/>
        <w:jc w:val="center"/>
        <w:rPr>
          <w:rFonts w:ascii="Times New Roman" w:eastAsia="Calibri" w:hAnsi="Times New Roman" w:cs="Times New Roman"/>
          <w:sz w:val="16"/>
          <w:szCs w:val="16"/>
          <w:lang w:val="uk-UA"/>
        </w:rPr>
      </w:pPr>
      <w:r w:rsidRPr="00F83CDF">
        <w:rPr>
          <w:rFonts w:ascii="Times New Roman" w:eastAsia="Calibri" w:hAnsi="Times New Roman" w:cs="Times New Roman"/>
          <w:sz w:val="16"/>
          <w:szCs w:val="16"/>
          <w:lang w:val="uk-UA"/>
        </w:rPr>
        <w:t xml:space="preserve">вул. Шкільна, 79 , смт Піщанка, Вінницька обл.,24700, факс (04349)2-13-63, 2-10-19 </w:t>
      </w:r>
    </w:p>
    <w:p w:rsidR="009535C4" w:rsidRPr="009535C4" w:rsidRDefault="00F83CDF" w:rsidP="009535C4">
      <w:pPr>
        <w:pBdr>
          <w:bottom w:val="single" w:sz="12" w:space="3" w:color="auto"/>
        </w:pBdr>
        <w:spacing w:after="0" w:line="360" w:lineRule="auto"/>
        <w:jc w:val="center"/>
        <w:rPr>
          <w:rFonts w:ascii="Times New Roman" w:eastAsia="Calibri" w:hAnsi="Times New Roman" w:cs="Times New Roman"/>
          <w:sz w:val="14"/>
          <w:szCs w:val="14"/>
          <w:lang w:val="uk-UA"/>
        </w:rPr>
      </w:pPr>
      <w:r w:rsidRPr="00F83CDF">
        <w:rPr>
          <w:rFonts w:ascii="Times New Roman" w:eastAsia="Calibri" w:hAnsi="Times New Roman" w:cs="Times New Roman"/>
          <w:sz w:val="16"/>
          <w:szCs w:val="16"/>
          <w:lang w:val="uk-UA"/>
        </w:rPr>
        <w:t>Е-</w:t>
      </w:r>
      <w:r w:rsidRPr="00F83CDF">
        <w:rPr>
          <w:rFonts w:ascii="Times New Roman" w:eastAsia="Calibri" w:hAnsi="Times New Roman" w:cs="Times New Roman"/>
          <w:sz w:val="16"/>
          <w:szCs w:val="16"/>
          <w:lang w:val="en-US"/>
        </w:rPr>
        <w:t>mail</w:t>
      </w:r>
      <w:r w:rsidRPr="00F83CDF">
        <w:rPr>
          <w:rFonts w:ascii="Times New Roman" w:eastAsia="Calibri" w:hAnsi="Times New Roman" w:cs="Times New Roman"/>
          <w:sz w:val="16"/>
          <w:szCs w:val="16"/>
          <w:lang w:val="uk-UA"/>
        </w:rPr>
        <w:t xml:space="preserve">: </w:t>
      </w:r>
      <w:hyperlink r:id="rId7" w:history="1">
        <w:r w:rsidRPr="00F83CDF">
          <w:rPr>
            <w:rFonts w:ascii="Times New Roman" w:eastAsia="Calibri" w:hAnsi="Times New Roman" w:cs="Times New Roman"/>
            <w:color w:val="0000FF"/>
            <w:u w:val="single"/>
            <w:lang w:val="en-US"/>
          </w:rPr>
          <w:t>pisch</w:t>
        </w:r>
        <w:r w:rsidRPr="00F83CDF">
          <w:rPr>
            <w:rFonts w:ascii="Times New Roman" w:eastAsia="Calibri" w:hAnsi="Times New Roman" w:cs="Times New Roman"/>
            <w:color w:val="0000FF"/>
            <w:u w:val="single"/>
            <w:lang w:val="uk-UA"/>
          </w:rPr>
          <w:t>_</w:t>
        </w:r>
        <w:r w:rsidRPr="00F83CDF">
          <w:rPr>
            <w:rFonts w:ascii="Times New Roman" w:eastAsia="Calibri" w:hAnsi="Times New Roman" w:cs="Times New Roman"/>
            <w:color w:val="0000FF"/>
            <w:u w:val="single"/>
            <w:lang w:val="en-US"/>
          </w:rPr>
          <w:t>school</w:t>
        </w:r>
        <w:r w:rsidRPr="00F83CDF">
          <w:rPr>
            <w:rFonts w:ascii="Times New Roman" w:eastAsia="Calibri" w:hAnsi="Times New Roman" w:cs="Times New Roman"/>
            <w:color w:val="0000FF"/>
            <w:u w:val="single"/>
            <w:lang w:val="uk-UA"/>
          </w:rPr>
          <w:t>@</w:t>
        </w:r>
        <w:r w:rsidRPr="00F83CDF">
          <w:rPr>
            <w:rFonts w:ascii="Times New Roman" w:eastAsia="Calibri" w:hAnsi="Times New Roman" w:cs="Times New Roman"/>
            <w:color w:val="0000FF"/>
            <w:u w:val="single"/>
            <w:lang w:val="en-US"/>
          </w:rPr>
          <w:t>ukr</w:t>
        </w:r>
        <w:r w:rsidRPr="00F83CDF">
          <w:rPr>
            <w:rFonts w:ascii="Times New Roman" w:eastAsia="Calibri" w:hAnsi="Times New Roman" w:cs="Times New Roman"/>
            <w:color w:val="0000FF"/>
            <w:u w:val="single"/>
            <w:lang w:val="uk-UA"/>
          </w:rPr>
          <w:t>.</w:t>
        </w:r>
        <w:r w:rsidRPr="00F83CDF">
          <w:rPr>
            <w:rFonts w:ascii="Times New Roman" w:eastAsia="Calibri" w:hAnsi="Times New Roman" w:cs="Times New Roman"/>
            <w:color w:val="0000FF"/>
            <w:u w:val="single"/>
            <w:lang w:val="en-US"/>
          </w:rPr>
          <w:t>net</w:t>
        </w:r>
      </w:hyperlink>
      <w:r w:rsidRPr="00F83CDF">
        <w:rPr>
          <w:rFonts w:ascii="Times New Roman" w:eastAsia="Calibri" w:hAnsi="Times New Roman" w:cs="Times New Roman"/>
          <w:sz w:val="16"/>
          <w:szCs w:val="16"/>
          <w:lang w:val="uk-UA"/>
        </w:rPr>
        <w:t xml:space="preserve">   Код за ЄДРПОУ 21723872  </w:t>
      </w:r>
      <w:r w:rsidRPr="00F83CDF">
        <w:rPr>
          <w:rFonts w:ascii="Times New Roman" w:eastAsia="Calibri" w:hAnsi="Times New Roman" w:cs="Times New Roman"/>
          <w:sz w:val="14"/>
          <w:szCs w:val="14"/>
          <w:lang w:val="uk-UA"/>
        </w:rPr>
        <w:t xml:space="preserve">   </w:t>
      </w:r>
    </w:p>
    <w:p w:rsidR="009535C4" w:rsidRDefault="00F83CDF" w:rsidP="009535C4">
      <w:pPr>
        <w:shd w:val="clear" w:color="auto" w:fill="FFFFFF"/>
        <w:spacing w:after="300" w:line="360" w:lineRule="auto"/>
        <w:outlineLvl w:val="2"/>
        <w:rPr>
          <w:rFonts w:ascii="Open Sans" w:eastAsia="Times New Roman" w:hAnsi="Open Sans" w:cs="Times New Roman"/>
          <w:b/>
          <w:bCs/>
          <w:sz w:val="27"/>
          <w:szCs w:val="27"/>
          <w:lang w:val="uk-UA" w:eastAsia="ru-RU"/>
        </w:rPr>
      </w:pPr>
      <w:r w:rsidRPr="0065584A">
        <w:rPr>
          <w:rFonts w:ascii="Open Sans" w:eastAsia="Times New Roman" w:hAnsi="Open Sans" w:cs="Times New Roman"/>
          <w:b/>
          <w:bCs/>
          <w:sz w:val="27"/>
          <w:szCs w:val="27"/>
          <w:lang w:eastAsia="ru-RU"/>
        </w:rPr>
        <w:t xml:space="preserve">                             </w:t>
      </w:r>
      <w:r w:rsidR="001914E1" w:rsidRPr="0065584A">
        <w:rPr>
          <w:rFonts w:ascii="Open Sans" w:eastAsia="Times New Roman" w:hAnsi="Open Sans" w:cs="Times New Roman"/>
          <w:b/>
          <w:bCs/>
          <w:sz w:val="27"/>
          <w:szCs w:val="27"/>
          <w:lang w:eastAsia="ru-RU"/>
        </w:rPr>
        <w:t xml:space="preserve">                      </w:t>
      </w:r>
    </w:p>
    <w:p w:rsidR="00F83CDF" w:rsidRPr="0065584A" w:rsidRDefault="00F83CDF" w:rsidP="009535C4">
      <w:pPr>
        <w:shd w:val="clear" w:color="auto" w:fill="FFFFFF"/>
        <w:spacing w:after="300" w:line="360" w:lineRule="atLeast"/>
        <w:jc w:val="center"/>
        <w:outlineLvl w:val="2"/>
        <w:rPr>
          <w:rFonts w:ascii="Open Sans" w:eastAsia="Times New Roman" w:hAnsi="Open Sans" w:cs="Times New Roman"/>
          <w:b/>
          <w:bCs/>
          <w:sz w:val="27"/>
          <w:szCs w:val="27"/>
          <w:lang w:eastAsia="ru-RU"/>
        </w:rPr>
      </w:pPr>
      <w:bookmarkStart w:id="0" w:name="_GoBack"/>
      <w:bookmarkEnd w:id="0"/>
      <w:r w:rsidRPr="0065584A">
        <w:rPr>
          <w:rFonts w:ascii="Open Sans" w:eastAsia="Times New Roman" w:hAnsi="Open Sans" w:cs="Times New Roman"/>
          <w:b/>
          <w:bCs/>
          <w:sz w:val="27"/>
          <w:szCs w:val="27"/>
          <w:lang w:eastAsia="ru-RU"/>
        </w:rPr>
        <w:t xml:space="preserve">Н А </w:t>
      </w:r>
      <w:proofErr w:type="gramStart"/>
      <w:r w:rsidRPr="0065584A">
        <w:rPr>
          <w:rFonts w:ascii="Open Sans" w:eastAsia="Times New Roman" w:hAnsi="Open Sans" w:cs="Times New Roman"/>
          <w:b/>
          <w:bCs/>
          <w:sz w:val="27"/>
          <w:szCs w:val="27"/>
          <w:lang w:eastAsia="ru-RU"/>
        </w:rPr>
        <w:t>К</w:t>
      </w:r>
      <w:proofErr w:type="gramEnd"/>
      <w:r w:rsidRPr="0065584A">
        <w:rPr>
          <w:rFonts w:ascii="Open Sans" w:eastAsia="Times New Roman" w:hAnsi="Open Sans" w:cs="Times New Roman"/>
          <w:b/>
          <w:bCs/>
          <w:sz w:val="27"/>
          <w:szCs w:val="27"/>
          <w:lang w:eastAsia="ru-RU"/>
        </w:rPr>
        <w:t xml:space="preserve"> А</w:t>
      </w:r>
      <w:r w:rsidRPr="0065584A">
        <w:rPr>
          <w:rFonts w:ascii="Open Sans" w:eastAsia="Times New Roman" w:hAnsi="Open Sans" w:cs="Times New Roman"/>
          <w:b/>
          <w:bCs/>
          <w:sz w:val="27"/>
          <w:szCs w:val="27"/>
          <w:lang w:val="uk-UA" w:eastAsia="ru-RU"/>
        </w:rPr>
        <w:t>З</w:t>
      </w:r>
    </w:p>
    <w:p w:rsidR="00F83CDF" w:rsidRPr="005802E2" w:rsidRDefault="0065584A" w:rsidP="00F83CDF">
      <w:pPr>
        <w:shd w:val="clear" w:color="auto" w:fill="FFFFFF"/>
        <w:spacing w:after="300" w:line="360" w:lineRule="atLeast"/>
        <w:outlineLvl w:val="2"/>
        <w:rPr>
          <w:rFonts w:ascii="Open Sans" w:eastAsia="Times New Roman" w:hAnsi="Open Sans" w:cs="Times New Roman"/>
          <w:sz w:val="28"/>
          <w:szCs w:val="28"/>
          <w:lang w:val="uk-UA" w:eastAsia="ru-RU"/>
        </w:rPr>
      </w:pPr>
      <w:r w:rsidRPr="00AE09AD">
        <w:rPr>
          <w:rFonts w:ascii="Open Sans" w:eastAsia="Times New Roman" w:hAnsi="Open Sans" w:cs="Times New Roman"/>
          <w:b/>
          <w:bCs/>
          <w:sz w:val="28"/>
          <w:szCs w:val="28"/>
          <w:lang w:val="uk-UA" w:eastAsia="ru-RU"/>
        </w:rPr>
        <w:t>03.11</w:t>
      </w:r>
      <w:r w:rsidRPr="00AE09AD">
        <w:rPr>
          <w:rFonts w:ascii="Open Sans" w:eastAsia="Times New Roman" w:hAnsi="Open Sans" w:cs="Times New Roman"/>
          <w:b/>
          <w:bCs/>
          <w:sz w:val="28"/>
          <w:szCs w:val="28"/>
          <w:lang w:eastAsia="ru-RU"/>
        </w:rPr>
        <w:t>.</w:t>
      </w:r>
      <w:r w:rsidR="00F83CDF" w:rsidRPr="00AE09AD">
        <w:rPr>
          <w:rFonts w:ascii="Open Sans" w:eastAsia="Times New Roman" w:hAnsi="Open Sans" w:cs="Times New Roman"/>
          <w:b/>
          <w:bCs/>
          <w:sz w:val="28"/>
          <w:szCs w:val="28"/>
          <w:lang w:eastAsia="ru-RU"/>
        </w:rPr>
        <w:t xml:space="preserve">2022        </w:t>
      </w:r>
      <w:r w:rsidR="00F83CDF" w:rsidRPr="00AE09AD">
        <w:rPr>
          <w:rFonts w:ascii="Open Sans" w:eastAsia="Times New Roman" w:hAnsi="Open Sans" w:cs="Times New Roman"/>
          <w:b/>
          <w:bCs/>
          <w:sz w:val="28"/>
          <w:szCs w:val="28"/>
          <w:lang w:val="uk-UA" w:eastAsia="ru-RU"/>
        </w:rPr>
        <w:t xml:space="preserve">                          </w:t>
      </w:r>
      <w:r w:rsidR="009535C4">
        <w:rPr>
          <w:rFonts w:ascii="Open Sans" w:eastAsia="Times New Roman" w:hAnsi="Open Sans" w:cs="Times New Roman"/>
          <w:b/>
          <w:bCs/>
          <w:sz w:val="28"/>
          <w:szCs w:val="28"/>
          <w:lang w:val="uk-UA" w:eastAsia="ru-RU"/>
        </w:rPr>
        <w:t xml:space="preserve"> </w:t>
      </w:r>
      <w:r w:rsidR="00F83CDF" w:rsidRPr="00AE09AD">
        <w:rPr>
          <w:rFonts w:ascii="Open Sans" w:eastAsia="Times New Roman" w:hAnsi="Open Sans" w:cs="Times New Roman"/>
          <w:b/>
          <w:bCs/>
          <w:sz w:val="28"/>
          <w:szCs w:val="28"/>
          <w:lang w:val="uk-UA" w:eastAsia="ru-RU"/>
        </w:rPr>
        <w:t xml:space="preserve"> </w:t>
      </w:r>
      <w:r w:rsidR="00F83CDF" w:rsidRPr="00AE09AD">
        <w:rPr>
          <w:rFonts w:ascii="Open Sans" w:eastAsia="Times New Roman" w:hAnsi="Open Sans" w:cs="Times New Roman"/>
          <w:b/>
          <w:bCs/>
          <w:sz w:val="28"/>
          <w:szCs w:val="28"/>
          <w:lang w:eastAsia="ru-RU"/>
        </w:rPr>
        <w:t xml:space="preserve">Піщанка                                  </w:t>
      </w:r>
      <w:r w:rsidR="00E0384C">
        <w:rPr>
          <w:rFonts w:ascii="Open Sans" w:eastAsia="Times New Roman" w:hAnsi="Open Sans" w:cs="Times New Roman"/>
          <w:b/>
          <w:bCs/>
          <w:sz w:val="28"/>
          <w:szCs w:val="28"/>
          <w:lang w:val="uk-UA" w:eastAsia="ru-RU"/>
        </w:rPr>
        <w:t xml:space="preserve">   </w:t>
      </w:r>
      <w:r w:rsidR="00F83CDF" w:rsidRPr="00AE09AD">
        <w:rPr>
          <w:rFonts w:ascii="Open Sans" w:eastAsia="Times New Roman" w:hAnsi="Open Sans" w:cs="Times New Roman"/>
          <w:b/>
          <w:bCs/>
          <w:sz w:val="28"/>
          <w:szCs w:val="28"/>
          <w:lang w:val="uk-UA" w:eastAsia="ru-RU"/>
        </w:rPr>
        <w:t xml:space="preserve"> </w:t>
      </w:r>
      <w:r w:rsidR="009535C4">
        <w:rPr>
          <w:rFonts w:ascii="Open Sans" w:eastAsia="Times New Roman" w:hAnsi="Open Sans" w:cs="Times New Roman"/>
          <w:b/>
          <w:bCs/>
          <w:sz w:val="28"/>
          <w:szCs w:val="28"/>
          <w:lang w:val="uk-UA" w:eastAsia="ru-RU"/>
        </w:rPr>
        <w:t xml:space="preserve">          </w:t>
      </w:r>
      <w:r w:rsidR="00F83CDF" w:rsidRPr="00AE09AD">
        <w:rPr>
          <w:rFonts w:ascii="Open Sans" w:eastAsia="Times New Roman" w:hAnsi="Open Sans" w:cs="Times New Roman"/>
          <w:b/>
          <w:bCs/>
          <w:sz w:val="28"/>
          <w:szCs w:val="28"/>
          <w:lang w:eastAsia="ru-RU"/>
        </w:rPr>
        <w:t>№</w:t>
      </w:r>
      <w:r w:rsidR="005802E2">
        <w:rPr>
          <w:rFonts w:ascii="Open Sans" w:eastAsia="Times New Roman" w:hAnsi="Open Sans" w:cs="Times New Roman"/>
          <w:b/>
          <w:bCs/>
          <w:sz w:val="28"/>
          <w:szCs w:val="28"/>
          <w:lang w:val="uk-UA" w:eastAsia="ru-RU"/>
        </w:rPr>
        <w:t>141</w:t>
      </w:r>
    </w:p>
    <w:p w:rsidR="00F83CDF" w:rsidRPr="00AE09AD" w:rsidRDefault="00F83CDF" w:rsidP="005800DA">
      <w:pPr>
        <w:shd w:val="clear" w:color="auto" w:fill="FFFFFF"/>
        <w:spacing w:after="0" w:line="240" w:lineRule="auto"/>
        <w:rPr>
          <w:rFonts w:ascii="Open Sans" w:eastAsia="Times New Roman" w:hAnsi="Open Sans" w:cs="Times New Roman"/>
          <w:color w:val="000000"/>
          <w:sz w:val="28"/>
          <w:szCs w:val="28"/>
          <w:lang w:eastAsia="ru-RU"/>
        </w:rPr>
      </w:pPr>
      <w:r w:rsidRPr="00AE09AD">
        <w:rPr>
          <w:rFonts w:ascii="Open Sans" w:eastAsia="Times New Roman" w:hAnsi="Open Sans" w:cs="Times New Roman"/>
          <w:b/>
          <w:bCs/>
          <w:color w:val="000000"/>
          <w:sz w:val="28"/>
          <w:szCs w:val="28"/>
          <w:lang w:eastAsia="ru-RU"/>
        </w:rPr>
        <w:t> </w:t>
      </w:r>
    </w:p>
    <w:p w:rsidR="00F83CDF" w:rsidRPr="00CB530C" w:rsidRDefault="00F83CDF" w:rsidP="005800DA">
      <w:pPr>
        <w:shd w:val="clear" w:color="auto" w:fill="FFFFFF"/>
        <w:spacing w:after="0" w:line="240" w:lineRule="auto"/>
        <w:rPr>
          <w:rFonts w:ascii="Times New Roman" w:eastAsia="Times New Roman" w:hAnsi="Times New Roman" w:cs="Times New Roman"/>
          <w:b/>
          <w:sz w:val="28"/>
          <w:szCs w:val="28"/>
          <w:lang w:eastAsia="ru-RU"/>
        </w:rPr>
      </w:pPr>
      <w:r w:rsidRPr="00CB530C">
        <w:rPr>
          <w:rFonts w:ascii="Times New Roman" w:eastAsia="Times New Roman" w:hAnsi="Times New Roman" w:cs="Times New Roman"/>
          <w:b/>
          <w:bCs/>
          <w:iCs/>
          <w:sz w:val="28"/>
          <w:szCs w:val="28"/>
          <w:lang w:eastAsia="ru-RU"/>
        </w:rPr>
        <w:t xml:space="preserve">Про реагування на випадки </w:t>
      </w:r>
      <w:proofErr w:type="gramStart"/>
      <w:r w:rsidRPr="00CB530C">
        <w:rPr>
          <w:rFonts w:ascii="Times New Roman" w:eastAsia="Times New Roman" w:hAnsi="Times New Roman" w:cs="Times New Roman"/>
          <w:b/>
          <w:bCs/>
          <w:iCs/>
          <w:sz w:val="28"/>
          <w:szCs w:val="28"/>
          <w:lang w:eastAsia="ru-RU"/>
        </w:rPr>
        <w:t>бул</w:t>
      </w:r>
      <w:proofErr w:type="gramEnd"/>
      <w:r w:rsidRPr="00CB530C">
        <w:rPr>
          <w:rFonts w:ascii="Times New Roman" w:eastAsia="Times New Roman" w:hAnsi="Times New Roman" w:cs="Times New Roman"/>
          <w:b/>
          <w:bCs/>
          <w:iCs/>
          <w:sz w:val="28"/>
          <w:szCs w:val="28"/>
          <w:lang w:eastAsia="ru-RU"/>
        </w:rPr>
        <w:t>інгу (цькування) </w:t>
      </w:r>
    </w:p>
    <w:p w:rsidR="00E0384C" w:rsidRDefault="00F83CDF" w:rsidP="005800DA">
      <w:pPr>
        <w:shd w:val="clear" w:color="auto" w:fill="FFFFFF"/>
        <w:spacing w:after="0" w:line="240" w:lineRule="auto"/>
        <w:rPr>
          <w:rFonts w:ascii="Times New Roman" w:eastAsia="Times New Roman" w:hAnsi="Times New Roman" w:cs="Times New Roman"/>
          <w:b/>
          <w:bCs/>
          <w:iCs/>
          <w:sz w:val="28"/>
          <w:szCs w:val="28"/>
          <w:lang w:eastAsia="ru-RU"/>
        </w:rPr>
      </w:pPr>
      <w:r w:rsidRPr="00CB530C">
        <w:rPr>
          <w:rFonts w:ascii="Times New Roman" w:eastAsia="Times New Roman" w:hAnsi="Times New Roman" w:cs="Times New Roman"/>
          <w:b/>
          <w:bCs/>
          <w:iCs/>
          <w:sz w:val="28"/>
          <w:szCs w:val="28"/>
          <w:lang w:eastAsia="ru-RU"/>
        </w:rPr>
        <w:t>та застосування заходів виховного впливу </w:t>
      </w:r>
    </w:p>
    <w:p w:rsidR="00F83CDF" w:rsidRPr="00CB530C" w:rsidRDefault="00F83CDF" w:rsidP="005800DA">
      <w:pPr>
        <w:shd w:val="clear" w:color="auto" w:fill="FFFFFF"/>
        <w:spacing w:after="0" w:line="240" w:lineRule="auto"/>
        <w:rPr>
          <w:rFonts w:ascii="Times New Roman" w:eastAsia="Times New Roman" w:hAnsi="Times New Roman" w:cs="Times New Roman"/>
          <w:b/>
          <w:sz w:val="28"/>
          <w:szCs w:val="28"/>
          <w:lang w:eastAsia="ru-RU"/>
        </w:rPr>
      </w:pPr>
      <w:r w:rsidRPr="00CB530C">
        <w:rPr>
          <w:rFonts w:ascii="Times New Roman" w:eastAsia="Times New Roman" w:hAnsi="Times New Roman" w:cs="Times New Roman"/>
          <w:b/>
          <w:bCs/>
          <w:iCs/>
          <w:sz w:val="28"/>
          <w:szCs w:val="28"/>
          <w:lang w:eastAsia="ru-RU"/>
        </w:rPr>
        <w:t xml:space="preserve">   </w:t>
      </w:r>
    </w:p>
    <w:p w:rsidR="001914E1" w:rsidRPr="009535C4" w:rsidRDefault="00F83CDF" w:rsidP="009535C4">
      <w:pPr>
        <w:spacing w:after="0" w:line="360" w:lineRule="auto"/>
        <w:ind w:firstLine="709"/>
        <w:jc w:val="both"/>
        <w:rPr>
          <w:rFonts w:ascii="Times New Roman" w:hAnsi="Times New Roman" w:cs="Times New Roman"/>
          <w:sz w:val="28"/>
          <w:szCs w:val="28"/>
          <w:lang w:eastAsia="ru-RU"/>
        </w:rPr>
      </w:pPr>
      <w:r w:rsidRPr="009535C4">
        <w:rPr>
          <w:rFonts w:ascii="Times New Roman" w:hAnsi="Times New Roman" w:cs="Times New Roman"/>
          <w:sz w:val="28"/>
          <w:szCs w:val="28"/>
          <w:lang w:eastAsia="ru-RU"/>
        </w:rPr>
        <w:t xml:space="preserve">Згідно з наказом Міністерства освіти і науки України від 28.12.2019 року №1646 «Деякі питання реагування на випадки </w:t>
      </w:r>
      <w:proofErr w:type="gramStart"/>
      <w:r w:rsidRPr="009535C4">
        <w:rPr>
          <w:rFonts w:ascii="Times New Roman" w:hAnsi="Times New Roman" w:cs="Times New Roman"/>
          <w:sz w:val="28"/>
          <w:szCs w:val="28"/>
          <w:lang w:eastAsia="ru-RU"/>
        </w:rPr>
        <w:t>бул</w:t>
      </w:r>
      <w:proofErr w:type="gramEnd"/>
      <w:r w:rsidRPr="009535C4">
        <w:rPr>
          <w:rFonts w:ascii="Times New Roman" w:hAnsi="Times New Roman" w:cs="Times New Roman"/>
          <w:sz w:val="28"/>
          <w:szCs w:val="28"/>
          <w:lang w:eastAsia="ru-RU"/>
        </w:rPr>
        <w:t>інгу (цькування) та застосування заходів виховного впливу в закладах освіти», відповідно до абзацу дев’ятого частини першої статті 64 Закону України «Про освіту», згідно з пунктом 8 Положення про Міністерство освіти і науки України, затвердженого постановою Кабінету Міні</w:t>
      </w:r>
      <w:proofErr w:type="gramStart"/>
      <w:r w:rsidRPr="009535C4">
        <w:rPr>
          <w:rFonts w:ascii="Times New Roman" w:hAnsi="Times New Roman" w:cs="Times New Roman"/>
          <w:sz w:val="28"/>
          <w:szCs w:val="28"/>
          <w:lang w:eastAsia="ru-RU"/>
        </w:rPr>
        <w:t>стр</w:t>
      </w:r>
      <w:proofErr w:type="gramEnd"/>
      <w:r w:rsidRPr="009535C4">
        <w:rPr>
          <w:rFonts w:ascii="Times New Roman" w:hAnsi="Times New Roman" w:cs="Times New Roman"/>
          <w:sz w:val="28"/>
          <w:szCs w:val="28"/>
          <w:lang w:eastAsia="ru-RU"/>
        </w:rPr>
        <w:t xml:space="preserve">ів України від 16 жовтня 2014 року № 630 (зі змінами) та з метою створення безпечного освітнього середовища </w:t>
      </w:r>
      <w:proofErr w:type="gramStart"/>
      <w:r w:rsidRPr="009535C4">
        <w:rPr>
          <w:rFonts w:ascii="Times New Roman" w:hAnsi="Times New Roman" w:cs="Times New Roman"/>
          <w:sz w:val="28"/>
          <w:szCs w:val="28"/>
          <w:lang w:eastAsia="ru-RU"/>
        </w:rPr>
        <w:t>в</w:t>
      </w:r>
      <w:proofErr w:type="gramEnd"/>
      <w:r w:rsidRPr="009535C4">
        <w:rPr>
          <w:rFonts w:ascii="Times New Roman" w:hAnsi="Times New Roman" w:cs="Times New Roman"/>
          <w:sz w:val="28"/>
          <w:szCs w:val="28"/>
          <w:lang w:eastAsia="ru-RU"/>
        </w:rPr>
        <w:t xml:space="preserve"> школі</w:t>
      </w:r>
    </w:p>
    <w:p w:rsidR="00F83CDF" w:rsidRDefault="00F83CDF" w:rsidP="009535C4">
      <w:pPr>
        <w:spacing w:after="0" w:line="360" w:lineRule="auto"/>
        <w:ind w:firstLine="709"/>
        <w:jc w:val="both"/>
        <w:rPr>
          <w:rFonts w:ascii="Times New Roman" w:hAnsi="Times New Roman" w:cs="Times New Roman"/>
          <w:b/>
          <w:sz w:val="28"/>
          <w:szCs w:val="28"/>
          <w:lang w:val="uk-UA" w:eastAsia="ru-RU"/>
        </w:rPr>
      </w:pPr>
      <w:r w:rsidRPr="009535C4">
        <w:rPr>
          <w:rFonts w:ascii="Times New Roman" w:hAnsi="Times New Roman" w:cs="Times New Roman"/>
          <w:b/>
          <w:sz w:val="28"/>
          <w:szCs w:val="28"/>
          <w:lang w:eastAsia="ru-RU"/>
        </w:rPr>
        <w:t>НАКАЗУЮ:</w:t>
      </w:r>
    </w:p>
    <w:p w:rsidR="009535C4" w:rsidRPr="009535C4" w:rsidRDefault="009535C4" w:rsidP="009535C4">
      <w:pPr>
        <w:spacing w:after="0" w:line="360" w:lineRule="auto"/>
        <w:ind w:firstLine="709"/>
        <w:jc w:val="both"/>
        <w:rPr>
          <w:rFonts w:ascii="Times New Roman" w:hAnsi="Times New Roman" w:cs="Times New Roman"/>
          <w:b/>
          <w:sz w:val="28"/>
          <w:szCs w:val="28"/>
          <w:lang w:val="uk-UA" w:eastAsia="ru-RU"/>
        </w:rPr>
      </w:pPr>
    </w:p>
    <w:p w:rsidR="00F83CDF" w:rsidRPr="009535C4" w:rsidRDefault="00F83CDF" w:rsidP="009535C4">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Створити комісію з ро</w:t>
      </w:r>
      <w:r w:rsidRPr="009535C4">
        <w:rPr>
          <w:rFonts w:ascii="Times New Roman" w:eastAsia="Times New Roman" w:hAnsi="Times New Roman" w:cs="Times New Roman"/>
          <w:color w:val="000000"/>
          <w:sz w:val="28"/>
          <w:szCs w:val="28"/>
          <w:lang w:val="uk-UA" w:eastAsia="ru-RU"/>
        </w:rPr>
        <w:t>з</w:t>
      </w:r>
      <w:r w:rsidRPr="009535C4">
        <w:rPr>
          <w:rFonts w:ascii="Times New Roman" w:eastAsia="Times New Roman" w:hAnsi="Times New Roman" w:cs="Times New Roman"/>
          <w:color w:val="000000"/>
          <w:sz w:val="28"/>
          <w:szCs w:val="28"/>
          <w:lang w:eastAsia="ru-RU"/>
        </w:rPr>
        <w:t xml:space="preserve">гляду випадків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у складі:</w:t>
      </w:r>
    </w:p>
    <w:p w:rsidR="00F83CDF" w:rsidRPr="009535C4" w:rsidRDefault="001914E1" w:rsidP="009535C4">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голова –</w:t>
      </w:r>
      <w:r w:rsidRPr="009535C4">
        <w:rPr>
          <w:rFonts w:ascii="Times New Roman" w:eastAsia="Times New Roman" w:hAnsi="Times New Roman" w:cs="Times New Roman"/>
          <w:color w:val="000000"/>
          <w:sz w:val="28"/>
          <w:szCs w:val="28"/>
          <w:lang w:val="uk-UA" w:eastAsia="ru-RU"/>
        </w:rPr>
        <w:t xml:space="preserve"> </w:t>
      </w:r>
      <w:r w:rsidR="005800DA" w:rsidRPr="009535C4">
        <w:rPr>
          <w:rFonts w:ascii="Times New Roman" w:eastAsia="Times New Roman" w:hAnsi="Times New Roman" w:cs="Times New Roman"/>
          <w:color w:val="000000"/>
          <w:sz w:val="28"/>
          <w:szCs w:val="28"/>
          <w:lang w:eastAsia="ru-RU"/>
        </w:rPr>
        <w:t xml:space="preserve">  </w:t>
      </w:r>
      <w:r w:rsidRPr="009535C4">
        <w:rPr>
          <w:rFonts w:ascii="Times New Roman" w:eastAsia="Times New Roman" w:hAnsi="Times New Roman" w:cs="Times New Roman"/>
          <w:color w:val="000000"/>
          <w:sz w:val="28"/>
          <w:szCs w:val="28"/>
          <w:lang w:val="uk-UA" w:eastAsia="ru-RU"/>
        </w:rPr>
        <w:t>О. В.  Ацеховська</w:t>
      </w:r>
      <w:r w:rsidRPr="009535C4">
        <w:rPr>
          <w:rFonts w:ascii="Times New Roman" w:eastAsia="Times New Roman" w:hAnsi="Times New Roman" w:cs="Times New Roman"/>
          <w:color w:val="000000"/>
          <w:sz w:val="28"/>
          <w:szCs w:val="28"/>
          <w:lang w:eastAsia="ru-RU"/>
        </w:rPr>
        <w:t xml:space="preserve">, </w:t>
      </w:r>
      <w:r w:rsidR="00F83CDF" w:rsidRPr="009535C4">
        <w:rPr>
          <w:rFonts w:ascii="Times New Roman" w:eastAsia="Times New Roman" w:hAnsi="Times New Roman" w:cs="Times New Roman"/>
          <w:color w:val="000000"/>
          <w:sz w:val="28"/>
          <w:szCs w:val="28"/>
          <w:lang w:eastAsia="ru-RU"/>
        </w:rPr>
        <w:t>директор школи;</w:t>
      </w:r>
    </w:p>
    <w:p w:rsidR="00F83CDF" w:rsidRPr="009535C4" w:rsidRDefault="00F83CDF" w:rsidP="009535C4">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заступник голови </w:t>
      </w:r>
      <w:r w:rsidR="001914E1" w:rsidRPr="009535C4">
        <w:rPr>
          <w:rFonts w:ascii="Times New Roman" w:eastAsia="Times New Roman" w:hAnsi="Times New Roman" w:cs="Times New Roman"/>
          <w:color w:val="000000"/>
          <w:sz w:val="28"/>
          <w:szCs w:val="28"/>
          <w:lang w:eastAsia="ru-RU"/>
        </w:rPr>
        <w:t>–</w:t>
      </w:r>
      <w:r w:rsidR="001914E1" w:rsidRPr="009535C4">
        <w:rPr>
          <w:rFonts w:ascii="Times New Roman" w:eastAsia="Times New Roman" w:hAnsi="Times New Roman" w:cs="Times New Roman"/>
          <w:color w:val="000000"/>
          <w:sz w:val="28"/>
          <w:szCs w:val="28"/>
          <w:lang w:val="uk-UA" w:eastAsia="ru-RU"/>
        </w:rPr>
        <w:t xml:space="preserve"> Н. І. Кравець</w:t>
      </w:r>
      <w:r w:rsidRPr="009535C4">
        <w:rPr>
          <w:rFonts w:ascii="Times New Roman" w:eastAsia="Times New Roman" w:hAnsi="Times New Roman" w:cs="Times New Roman"/>
          <w:color w:val="000000"/>
          <w:sz w:val="28"/>
          <w:szCs w:val="28"/>
          <w:lang w:eastAsia="ru-RU"/>
        </w:rPr>
        <w:t>,</w:t>
      </w:r>
      <w:r w:rsidR="001914E1" w:rsidRPr="009535C4">
        <w:rPr>
          <w:rFonts w:ascii="Times New Roman" w:eastAsia="Times New Roman" w:hAnsi="Times New Roman" w:cs="Times New Roman"/>
          <w:color w:val="000000"/>
          <w:sz w:val="28"/>
          <w:szCs w:val="28"/>
          <w:lang w:eastAsia="ru-RU"/>
        </w:rPr>
        <w:t xml:space="preserve"> </w:t>
      </w:r>
      <w:r w:rsidRPr="009535C4">
        <w:rPr>
          <w:rFonts w:ascii="Times New Roman" w:eastAsia="Times New Roman" w:hAnsi="Times New Roman" w:cs="Times New Roman"/>
          <w:color w:val="000000"/>
          <w:sz w:val="28"/>
          <w:szCs w:val="28"/>
          <w:lang w:eastAsia="ru-RU"/>
        </w:rPr>
        <w:t xml:space="preserve"> заступник директора з виховної роботи;</w:t>
      </w:r>
    </w:p>
    <w:p w:rsidR="00F83CDF" w:rsidRPr="009535C4" w:rsidRDefault="00F83CDF" w:rsidP="009535C4">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секретар –</w:t>
      </w:r>
      <w:r w:rsidR="001914E1" w:rsidRPr="009535C4">
        <w:rPr>
          <w:rFonts w:ascii="Times New Roman" w:eastAsia="Times New Roman" w:hAnsi="Times New Roman" w:cs="Times New Roman"/>
          <w:color w:val="000000"/>
          <w:sz w:val="28"/>
          <w:szCs w:val="28"/>
          <w:lang w:val="uk-UA" w:eastAsia="ru-RU"/>
        </w:rPr>
        <w:t xml:space="preserve"> К. С.  Кушні</w:t>
      </w:r>
      <w:proofErr w:type="gramStart"/>
      <w:r w:rsidR="001914E1" w:rsidRPr="009535C4">
        <w:rPr>
          <w:rFonts w:ascii="Times New Roman" w:eastAsia="Times New Roman" w:hAnsi="Times New Roman" w:cs="Times New Roman"/>
          <w:color w:val="000000"/>
          <w:sz w:val="28"/>
          <w:szCs w:val="28"/>
          <w:lang w:val="uk-UA" w:eastAsia="ru-RU"/>
        </w:rPr>
        <w:t>р</w:t>
      </w:r>
      <w:proofErr w:type="gramEnd"/>
      <w:r w:rsidRPr="009535C4">
        <w:rPr>
          <w:rFonts w:ascii="Times New Roman" w:eastAsia="Times New Roman" w:hAnsi="Times New Roman" w:cs="Times New Roman"/>
          <w:color w:val="000000"/>
          <w:sz w:val="28"/>
          <w:szCs w:val="28"/>
          <w:lang w:eastAsia="ru-RU"/>
        </w:rPr>
        <w:t>,</w:t>
      </w:r>
      <w:r w:rsidR="001914E1" w:rsidRPr="009535C4">
        <w:rPr>
          <w:rFonts w:ascii="Times New Roman" w:eastAsia="Times New Roman" w:hAnsi="Times New Roman" w:cs="Times New Roman"/>
          <w:color w:val="000000"/>
          <w:sz w:val="28"/>
          <w:szCs w:val="28"/>
          <w:lang w:eastAsia="ru-RU"/>
        </w:rPr>
        <w:t xml:space="preserve"> </w:t>
      </w:r>
      <w:r w:rsidRPr="009535C4">
        <w:rPr>
          <w:rFonts w:ascii="Times New Roman" w:eastAsia="Times New Roman" w:hAnsi="Times New Roman" w:cs="Times New Roman"/>
          <w:color w:val="000000"/>
          <w:sz w:val="28"/>
          <w:szCs w:val="28"/>
          <w:lang w:eastAsia="ru-RU"/>
        </w:rPr>
        <w:t>психолог школи;</w:t>
      </w:r>
    </w:p>
    <w:p w:rsidR="009535C4" w:rsidRDefault="009535C4"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p>
    <w:p w:rsidR="00F83CDF" w:rsidRPr="009535C4" w:rsidRDefault="00F83CDF"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Члени:</w:t>
      </w:r>
    </w:p>
    <w:p w:rsidR="00F83CDF" w:rsidRPr="009535C4" w:rsidRDefault="001914E1" w:rsidP="009535C4">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val="uk-UA" w:eastAsia="ru-RU"/>
        </w:rPr>
        <w:t xml:space="preserve">В. Й. Слободяник </w:t>
      </w:r>
      <w:r w:rsidR="00F83CDF" w:rsidRPr="009535C4">
        <w:rPr>
          <w:rFonts w:ascii="Times New Roman" w:eastAsia="Times New Roman" w:hAnsi="Times New Roman" w:cs="Times New Roman"/>
          <w:color w:val="000000"/>
          <w:sz w:val="28"/>
          <w:szCs w:val="28"/>
          <w:lang w:eastAsia="ru-RU"/>
        </w:rPr>
        <w:t xml:space="preserve"> – заступник директора з навчально-виховної роботи;</w:t>
      </w:r>
    </w:p>
    <w:p w:rsidR="00F83CDF" w:rsidRPr="009535C4" w:rsidRDefault="001914E1" w:rsidP="009535C4">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val="uk-UA" w:eastAsia="ru-RU"/>
        </w:rPr>
        <w:t xml:space="preserve">В. В. Мазур </w:t>
      </w:r>
      <w:r w:rsidR="00F83CDF" w:rsidRPr="009535C4">
        <w:rPr>
          <w:rFonts w:ascii="Times New Roman" w:eastAsia="Times New Roman" w:hAnsi="Times New Roman" w:cs="Times New Roman"/>
          <w:color w:val="000000"/>
          <w:sz w:val="28"/>
          <w:szCs w:val="28"/>
          <w:lang w:eastAsia="ru-RU"/>
        </w:rPr>
        <w:t>– соціальний педагог;</w:t>
      </w:r>
    </w:p>
    <w:p w:rsidR="00F83CDF" w:rsidRPr="009535C4" w:rsidRDefault="007210F1" w:rsidP="009535C4">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val="uk-UA" w:eastAsia="ru-RU"/>
        </w:rPr>
        <w:t xml:space="preserve">Г. П. Савчук </w:t>
      </w: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val="uk-UA" w:eastAsia="ru-RU"/>
        </w:rPr>
        <w:t xml:space="preserve"> </w:t>
      </w:r>
      <w:r w:rsidR="00F83CDF" w:rsidRPr="009535C4">
        <w:rPr>
          <w:rFonts w:ascii="Times New Roman" w:eastAsia="Times New Roman" w:hAnsi="Times New Roman" w:cs="Times New Roman"/>
          <w:color w:val="000000"/>
          <w:sz w:val="28"/>
          <w:szCs w:val="28"/>
          <w:lang w:eastAsia="ru-RU"/>
        </w:rPr>
        <w:t>голова батьківського комітету школи;</w:t>
      </w:r>
    </w:p>
    <w:p w:rsidR="00F83CDF" w:rsidRPr="009535C4" w:rsidRDefault="00F0654E" w:rsidP="009535C4">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А. І. Трач</w:t>
      </w:r>
      <w:r w:rsidR="00F83CDF" w:rsidRPr="009535C4">
        <w:rPr>
          <w:rFonts w:ascii="Times New Roman" w:eastAsia="Times New Roman" w:hAnsi="Times New Roman" w:cs="Times New Roman"/>
          <w:color w:val="000000"/>
          <w:sz w:val="28"/>
          <w:szCs w:val="28"/>
          <w:lang w:eastAsia="ru-RU"/>
        </w:rPr>
        <w:t xml:space="preserve"> – голова </w:t>
      </w:r>
      <w:proofErr w:type="gramStart"/>
      <w:r w:rsidR="00F83CDF" w:rsidRPr="009535C4">
        <w:rPr>
          <w:rFonts w:ascii="Times New Roman" w:eastAsia="Times New Roman" w:hAnsi="Times New Roman" w:cs="Times New Roman"/>
          <w:color w:val="000000"/>
          <w:sz w:val="28"/>
          <w:szCs w:val="28"/>
          <w:lang w:eastAsia="ru-RU"/>
        </w:rPr>
        <w:t>методичного</w:t>
      </w:r>
      <w:proofErr w:type="gramEnd"/>
      <w:r w:rsidR="00F83CDF" w:rsidRPr="009535C4">
        <w:rPr>
          <w:rFonts w:ascii="Times New Roman" w:eastAsia="Times New Roman" w:hAnsi="Times New Roman" w:cs="Times New Roman"/>
          <w:color w:val="000000"/>
          <w:sz w:val="28"/>
          <w:szCs w:val="28"/>
          <w:lang w:eastAsia="ru-RU"/>
        </w:rPr>
        <w:t xml:space="preserve"> об’єднання класних керівників та    вихователів;</w:t>
      </w:r>
    </w:p>
    <w:p w:rsidR="00F83CDF" w:rsidRPr="009535C4" w:rsidRDefault="00F0654E" w:rsidP="009535C4">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val="uk-UA" w:eastAsia="ru-RU"/>
        </w:rPr>
        <w:t xml:space="preserve">В. І. Пальчик </w:t>
      </w:r>
      <w:r w:rsidRPr="009535C4">
        <w:rPr>
          <w:rFonts w:ascii="Times New Roman" w:eastAsia="Times New Roman" w:hAnsi="Times New Roman" w:cs="Times New Roman"/>
          <w:color w:val="000000"/>
          <w:sz w:val="28"/>
          <w:szCs w:val="28"/>
          <w:lang w:eastAsia="ru-RU"/>
        </w:rPr>
        <w:t xml:space="preserve"> – </w:t>
      </w:r>
      <w:r w:rsidR="00AE09AD" w:rsidRPr="009535C4">
        <w:rPr>
          <w:rFonts w:ascii="Times New Roman" w:eastAsia="Times New Roman" w:hAnsi="Times New Roman" w:cs="Times New Roman"/>
          <w:color w:val="000000"/>
          <w:sz w:val="28"/>
          <w:szCs w:val="28"/>
          <w:lang w:val="uk-UA" w:eastAsia="ru-RU"/>
        </w:rPr>
        <w:t>вчитель трудового навчання</w:t>
      </w:r>
      <w:r w:rsidRPr="009535C4">
        <w:rPr>
          <w:rFonts w:ascii="Times New Roman" w:eastAsia="Times New Roman" w:hAnsi="Times New Roman" w:cs="Times New Roman"/>
          <w:color w:val="000000"/>
          <w:sz w:val="28"/>
          <w:szCs w:val="28"/>
          <w:lang w:val="uk-UA" w:eastAsia="ru-RU"/>
        </w:rPr>
        <w:t>, вихователь</w:t>
      </w:r>
      <w:r w:rsidR="00F83CDF" w:rsidRPr="009535C4">
        <w:rPr>
          <w:rFonts w:ascii="Times New Roman" w:eastAsia="Times New Roman" w:hAnsi="Times New Roman" w:cs="Times New Roman"/>
          <w:color w:val="000000"/>
          <w:sz w:val="28"/>
          <w:szCs w:val="28"/>
          <w:lang w:eastAsia="ru-RU"/>
        </w:rPr>
        <w:t>.</w:t>
      </w:r>
    </w:p>
    <w:p w:rsidR="00F83CDF" w:rsidRPr="009535C4" w:rsidRDefault="00F83CDF" w:rsidP="009535C4">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Затвердити порядок реагування на випадки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інгу(цькування) (додаток № 1 додається).</w:t>
      </w:r>
    </w:p>
    <w:p w:rsidR="00F83CDF" w:rsidRPr="009535C4" w:rsidRDefault="00F83CDF" w:rsidP="009535C4">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Затвердити порядок застосування заходів виховного впливу (додаток №2 додається).</w:t>
      </w:r>
    </w:p>
    <w:p w:rsidR="00F0654E" w:rsidRPr="009535C4" w:rsidRDefault="00F83CDF" w:rsidP="009535C4">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Контроль за виконанням даного наказу залишаю за собою.</w:t>
      </w:r>
    </w:p>
    <w:p w:rsidR="00992081" w:rsidRDefault="00992081" w:rsidP="00F0654E">
      <w:pPr>
        <w:shd w:val="clear" w:color="auto" w:fill="FFFFFF"/>
        <w:spacing w:before="100" w:beforeAutospacing="1" w:after="100" w:afterAutospacing="1" w:line="300" w:lineRule="atLeast"/>
        <w:rPr>
          <w:rFonts w:ascii="Open Sans" w:eastAsia="Times New Roman" w:hAnsi="Open Sans" w:cs="Times New Roman"/>
          <w:b/>
          <w:color w:val="000000"/>
          <w:sz w:val="28"/>
          <w:szCs w:val="28"/>
          <w:lang w:eastAsia="ru-RU"/>
        </w:rPr>
      </w:pPr>
    </w:p>
    <w:p w:rsidR="0038108A" w:rsidRPr="00AE09AD" w:rsidRDefault="00AE09AD" w:rsidP="00F0654E">
      <w:pPr>
        <w:shd w:val="clear" w:color="auto" w:fill="FFFFFF"/>
        <w:spacing w:before="100" w:beforeAutospacing="1" w:after="100" w:afterAutospacing="1" w:line="300" w:lineRule="atLeast"/>
        <w:rPr>
          <w:rFonts w:ascii="Open Sans" w:eastAsia="Times New Roman" w:hAnsi="Open Sans" w:cs="Times New Roman"/>
          <w:b/>
          <w:color w:val="000000"/>
          <w:sz w:val="28"/>
          <w:szCs w:val="28"/>
          <w:lang w:val="uk-UA" w:eastAsia="ru-RU"/>
        </w:rPr>
      </w:pPr>
      <w:r w:rsidRPr="00AE09AD">
        <w:rPr>
          <w:rFonts w:ascii="Open Sans" w:eastAsia="Times New Roman" w:hAnsi="Open Sans" w:cs="Times New Roman"/>
          <w:b/>
          <w:color w:val="000000"/>
          <w:sz w:val="28"/>
          <w:szCs w:val="28"/>
          <w:lang w:eastAsia="ru-RU"/>
        </w:rPr>
        <w:t xml:space="preserve">  </w:t>
      </w:r>
      <w:r w:rsidR="005800DA" w:rsidRPr="00AE09AD">
        <w:rPr>
          <w:rFonts w:ascii="Open Sans" w:eastAsia="Times New Roman" w:hAnsi="Open Sans" w:cs="Times New Roman"/>
          <w:b/>
          <w:color w:val="000000"/>
          <w:sz w:val="28"/>
          <w:szCs w:val="28"/>
          <w:lang w:eastAsia="ru-RU"/>
        </w:rPr>
        <w:t>Директор</w:t>
      </w:r>
      <w:r w:rsidR="00F83CDF" w:rsidRPr="00AE09AD">
        <w:rPr>
          <w:rFonts w:ascii="Open Sans" w:eastAsia="Times New Roman" w:hAnsi="Open Sans" w:cs="Times New Roman"/>
          <w:b/>
          <w:color w:val="000000"/>
          <w:sz w:val="28"/>
          <w:szCs w:val="28"/>
          <w:lang w:eastAsia="ru-RU"/>
        </w:rPr>
        <w:t xml:space="preserve"> школи   </w:t>
      </w:r>
      <w:r w:rsidR="00F0654E" w:rsidRPr="00AE09AD">
        <w:rPr>
          <w:rFonts w:ascii="Open Sans" w:eastAsia="Times New Roman" w:hAnsi="Open Sans" w:cs="Times New Roman"/>
          <w:b/>
          <w:color w:val="000000"/>
          <w:sz w:val="28"/>
          <w:szCs w:val="28"/>
          <w:lang w:val="uk-UA" w:eastAsia="ru-RU"/>
        </w:rPr>
        <w:t xml:space="preserve">                                 </w:t>
      </w:r>
      <w:r w:rsidRPr="00AE09AD">
        <w:rPr>
          <w:rFonts w:ascii="Open Sans" w:eastAsia="Times New Roman" w:hAnsi="Open Sans" w:cs="Times New Roman"/>
          <w:b/>
          <w:color w:val="000000"/>
          <w:sz w:val="28"/>
          <w:szCs w:val="28"/>
          <w:lang w:val="uk-UA" w:eastAsia="ru-RU"/>
        </w:rPr>
        <w:t xml:space="preserve">                </w:t>
      </w:r>
      <w:r w:rsidR="00F0654E" w:rsidRPr="00AE09AD">
        <w:rPr>
          <w:rFonts w:ascii="Open Sans" w:eastAsia="Times New Roman" w:hAnsi="Open Sans" w:cs="Times New Roman"/>
          <w:b/>
          <w:color w:val="000000"/>
          <w:sz w:val="28"/>
          <w:szCs w:val="28"/>
          <w:lang w:val="uk-UA" w:eastAsia="ru-RU"/>
        </w:rPr>
        <w:t xml:space="preserve"> Олена АЦЕХОВСЬКА</w:t>
      </w:r>
    </w:p>
    <w:p w:rsidR="0038108A" w:rsidRPr="00AE09AD" w:rsidRDefault="0038108A"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p w:rsidR="0038108A" w:rsidRPr="00AE09AD" w:rsidRDefault="0038108A"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r w:rsidRPr="00AE09AD">
        <w:rPr>
          <w:rFonts w:ascii="Open Sans" w:eastAsia="Times New Roman" w:hAnsi="Open Sans" w:cs="Times New Roman"/>
          <w:color w:val="000000"/>
          <w:sz w:val="28"/>
          <w:szCs w:val="28"/>
          <w:lang w:eastAsia="ru-RU"/>
        </w:rPr>
        <w:t>/</w:t>
      </w:r>
      <w:r w:rsidR="00587DFB" w:rsidRPr="00AE09AD">
        <w:rPr>
          <w:rFonts w:ascii="Open Sans" w:eastAsia="Times New Roman" w:hAnsi="Open Sans" w:cs="Times New Roman"/>
          <w:color w:val="000000"/>
          <w:sz w:val="28"/>
          <w:szCs w:val="28"/>
          <w:lang w:eastAsia="ru-RU"/>
        </w:rPr>
        <w:t xml:space="preserve"> </w:t>
      </w:r>
    </w:p>
    <w:p w:rsidR="00587DFB" w:rsidRPr="00AE09AD" w:rsidRDefault="00587DFB"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p w:rsidR="00587DFB" w:rsidRPr="00AE09AD" w:rsidRDefault="00587DFB"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p w:rsidR="00587DFB" w:rsidRPr="00AE09AD" w:rsidRDefault="00587DFB"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p w:rsidR="00587DFB" w:rsidRPr="00AE09AD" w:rsidRDefault="00587DFB"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p w:rsidR="00587DFB" w:rsidRPr="00AE09AD" w:rsidRDefault="00587DFB"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p w:rsidR="00587DFB" w:rsidRPr="00AE09AD" w:rsidRDefault="00587DFB"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p w:rsidR="009535C4" w:rsidRDefault="009535C4" w:rsidP="0038108A">
      <w:pPr>
        <w:shd w:val="clear" w:color="auto" w:fill="FFFFFF"/>
        <w:spacing w:before="300" w:after="450" w:line="240" w:lineRule="auto"/>
        <w:jc w:val="center"/>
        <w:rPr>
          <w:rFonts w:ascii="Open Sans" w:eastAsia="Times New Roman" w:hAnsi="Open Sans" w:cs="Times New Roman"/>
          <w:color w:val="000000"/>
          <w:sz w:val="28"/>
          <w:szCs w:val="28"/>
          <w:lang w:val="uk-UA" w:eastAsia="ru-RU"/>
        </w:rPr>
      </w:pPr>
    </w:p>
    <w:p w:rsidR="009535C4" w:rsidRPr="009535C4" w:rsidRDefault="009535C4" w:rsidP="0038108A">
      <w:pPr>
        <w:shd w:val="clear" w:color="auto" w:fill="FFFFFF"/>
        <w:spacing w:before="300" w:after="450" w:line="240" w:lineRule="auto"/>
        <w:jc w:val="center"/>
        <w:rPr>
          <w:rFonts w:ascii="Open Sans" w:eastAsia="Times New Roman" w:hAnsi="Open Sans" w:cs="Times New Roman"/>
          <w:color w:val="000000"/>
          <w:sz w:val="28"/>
          <w:szCs w:val="28"/>
          <w:lang w:val="uk-UA" w:eastAsia="ru-RU"/>
        </w:rPr>
      </w:pPr>
    </w:p>
    <w:p w:rsidR="00587DFB" w:rsidRPr="00AE09AD" w:rsidRDefault="00E0384C" w:rsidP="00587DFB">
      <w:pPr>
        <w:shd w:val="clear" w:color="auto" w:fill="FFFFFF"/>
        <w:spacing w:before="300" w:after="450" w:line="240" w:lineRule="auto"/>
        <w:rPr>
          <w:rFonts w:ascii="Open Sans" w:eastAsia="Times New Roman" w:hAnsi="Open Sans" w:cs="Times New Roman"/>
          <w:color w:val="000000"/>
          <w:sz w:val="28"/>
          <w:szCs w:val="28"/>
          <w:lang w:eastAsia="ru-RU"/>
        </w:rPr>
      </w:pPr>
      <w:r>
        <w:rPr>
          <w:rFonts w:ascii="Open Sans" w:eastAsia="Times New Roman" w:hAnsi="Open Sans" w:cs="Times New Roman"/>
          <w:color w:val="000000"/>
          <w:sz w:val="28"/>
          <w:szCs w:val="28"/>
          <w:lang w:eastAsia="ru-RU"/>
        </w:rPr>
        <w:lastRenderedPageBreak/>
        <w:t xml:space="preserve">                                                                                                             </w:t>
      </w:r>
      <w:r w:rsidR="00587DFB" w:rsidRPr="00AE09AD">
        <w:rPr>
          <w:rFonts w:ascii="Open Sans" w:eastAsia="Times New Roman" w:hAnsi="Open Sans" w:cs="Times New Roman"/>
          <w:color w:val="000000"/>
          <w:sz w:val="28"/>
          <w:szCs w:val="28"/>
          <w:lang w:eastAsia="ru-RU"/>
        </w:rPr>
        <w:t>Додаток №1</w:t>
      </w:r>
    </w:p>
    <w:p w:rsidR="00587DFB" w:rsidRPr="00AE09AD" w:rsidRDefault="00587DFB" w:rsidP="0065584A">
      <w:pPr>
        <w:shd w:val="clear" w:color="auto" w:fill="FFFFFF"/>
        <w:spacing w:after="0" w:line="240" w:lineRule="auto"/>
        <w:jc w:val="center"/>
        <w:rPr>
          <w:rFonts w:ascii="Open Sans" w:eastAsia="Times New Roman" w:hAnsi="Open Sans" w:cs="Times New Roman"/>
          <w:b/>
          <w:color w:val="000000"/>
          <w:sz w:val="28"/>
          <w:szCs w:val="28"/>
          <w:lang w:eastAsia="ru-RU"/>
        </w:rPr>
      </w:pPr>
      <w:r w:rsidRPr="00AE09AD">
        <w:rPr>
          <w:rFonts w:ascii="Open Sans" w:eastAsia="Times New Roman" w:hAnsi="Open Sans" w:cs="Times New Roman"/>
          <w:b/>
          <w:color w:val="000000"/>
          <w:sz w:val="28"/>
          <w:szCs w:val="28"/>
          <w:lang w:eastAsia="ru-RU"/>
        </w:rPr>
        <w:t>ПОРЯДОК</w:t>
      </w:r>
    </w:p>
    <w:p w:rsidR="00587DFB" w:rsidRPr="00AE09AD" w:rsidRDefault="00587DFB" w:rsidP="0065584A">
      <w:pPr>
        <w:shd w:val="clear" w:color="auto" w:fill="FFFFFF"/>
        <w:spacing w:after="0" w:line="240" w:lineRule="auto"/>
        <w:jc w:val="center"/>
        <w:rPr>
          <w:rFonts w:ascii="Open Sans" w:eastAsia="Times New Roman" w:hAnsi="Open Sans" w:cs="Times New Roman"/>
          <w:b/>
          <w:color w:val="000000"/>
          <w:sz w:val="28"/>
          <w:szCs w:val="28"/>
          <w:lang w:eastAsia="ru-RU"/>
        </w:rPr>
      </w:pPr>
      <w:r w:rsidRPr="00AE09AD">
        <w:rPr>
          <w:rFonts w:ascii="Open Sans" w:eastAsia="Times New Roman" w:hAnsi="Open Sans" w:cs="Times New Roman"/>
          <w:b/>
          <w:color w:val="000000"/>
          <w:sz w:val="28"/>
          <w:szCs w:val="28"/>
          <w:lang w:eastAsia="ru-RU"/>
        </w:rPr>
        <w:t xml:space="preserve">реагування на доведені випадки </w:t>
      </w:r>
      <w:proofErr w:type="gramStart"/>
      <w:r w:rsidRPr="00AE09AD">
        <w:rPr>
          <w:rFonts w:ascii="Open Sans" w:eastAsia="Times New Roman" w:hAnsi="Open Sans" w:cs="Times New Roman"/>
          <w:b/>
          <w:color w:val="000000"/>
          <w:sz w:val="28"/>
          <w:szCs w:val="28"/>
          <w:lang w:eastAsia="ru-RU"/>
        </w:rPr>
        <w:t>бул</w:t>
      </w:r>
      <w:proofErr w:type="gramEnd"/>
      <w:r w:rsidRPr="00AE09AD">
        <w:rPr>
          <w:rFonts w:ascii="Open Sans" w:eastAsia="Times New Roman" w:hAnsi="Open Sans" w:cs="Times New Roman"/>
          <w:b/>
          <w:color w:val="000000"/>
          <w:sz w:val="28"/>
          <w:szCs w:val="28"/>
          <w:lang w:eastAsia="ru-RU"/>
        </w:rPr>
        <w:t>інгу (цькування) та відпов</w:t>
      </w:r>
      <w:r w:rsidR="009535C4">
        <w:rPr>
          <w:rFonts w:ascii="Open Sans" w:eastAsia="Times New Roman" w:hAnsi="Open Sans" w:cs="Times New Roman"/>
          <w:b/>
          <w:color w:val="000000"/>
          <w:sz w:val="28"/>
          <w:szCs w:val="28"/>
          <w:lang w:val="uk-UA" w:eastAsia="ru-RU"/>
        </w:rPr>
        <w:t>і</w:t>
      </w:r>
      <w:r w:rsidRPr="00AE09AD">
        <w:rPr>
          <w:rFonts w:ascii="Open Sans" w:eastAsia="Times New Roman" w:hAnsi="Open Sans" w:cs="Times New Roman"/>
          <w:b/>
          <w:color w:val="000000"/>
          <w:sz w:val="28"/>
          <w:szCs w:val="28"/>
          <w:lang w:eastAsia="ru-RU"/>
        </w:rPr>
        <w:t>дальність осіб, причетних до булінгу (цькування)</w:t>
      </w:r>
    </w:p>
    <w:p w:rsidR="00587DFB" w:rsidRPr="00AE09AD" w:rsidRDefault="00587DFB" w:rsidP="001044D8">
      <w:pPr>
        <w:shd w:val="clear" w:color="auto" w:fill="FFFFFF"/>
        <w:spacing w:before="300" w:after="450" w:line="240" w:lineRule="auto"/>
        <w:jc w:val="center"/>
        <w:rPr>
          <w:rFonts w:ascii="Open Sans" w:eastAsia="Times New Roman" w:hAnsi="Open Sans" w:cs="Times New Roman"/>
          <w:b/>
          <w:color w:val="000000"/>
          <w:sz w:val="28"/>
          <w:szCs w:val="28"/>
          <w:lang w:eastAsia="ru-RU"/>
        </w:rPr>
      </w:pPr>
      <w:r w:rsidRPr="00AE09AD">
        <w:rPr>
          <w:rFonts w:ascii="Open Sans" w:eastAsia="Times New Roman" w:hAnsi="Open Sans" w:cs="Times New Roman"/>
          <w:b/>
          <w:color w:val="000000"/>
          <w:sz w:val="28"/>
          <w:szCs w:val="28"/>
          <w:lang w:eastAsia="ru-RU"/>
        </w:rPr>
        <w:t>I. Загальні положення</w:t>
      </w:r>
    </w:p>
    <w:p w:rsidR="001044D8"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9535C4">
        <w:rPr>
          <w:rFonts w:ascii="Times New Roman" w:eastAsia="Times New Roman" w:hAnsi="Times New Roman" w:cs="Times New Roman"/>
          <w:color w:val="000000"/>
          <w:sz w:val="28"/>
          <w:szCs w:val="28"/>
          <w:lang w:eastAsia="ru-RU"/>
        </w:rPr>
        <w:t>1. Цей Порядок визначає механізм реагування на випад</w:t>
      </w:r>
      <w:r w:rsidR="001044D8" w:rsidRPr="009535C4">
        <w:rPr>
          <w:rFonts w:ascii="Times New Roman" w:eastAsia="Times New Roman" w:hAnsi="Times New Roman" w:cs="Times New Roman"/>
          <w:color w:val="000000"/>
          <w:sz w:val="28"/>
          <w:szCs w:val="28"/>
          <w:lang w:eastAsia="ru-RU"/>
        </w:rPr>
        <w:t xml:space="preserve">ки </w:t>
      </w:r>
      <w:proofErr w:type="gramStart"/>
      <w:r w:rsidR="001044D8" w:rsidRPr="009535C4">
        <w:rPr>
          <w:rFonts w:ascii="Times New Roman" w:eastAsia="Times New Roman" w:hAnsi="Times New Roman" w:cs="Times New Roman"/>
          <w:color w:val="000000"/>
          <w:sz w:val="28"/>
          <w:szCs w:val="28"/>
          <w:lang w:eastAsia="ru-RU"/>
        </w:rPr>
        <w:t>бул</w:t>
      </w:r>
      <w:proofErr w:type="gramEnd"/>
      <w:r w:rsidR="001044D8" w:rsidRPr="009535C4">
        <w:rPr>
          <w:rFonts w:ascii="Times New Roman" w:eastAsia="Times New Roman" w:hAnsi="Times New Roman" w:cs="Times New Roman"/>
          <w:color w:val="000000"/>
          <w:sz w:val="28"/>
          <w:szCs w:val="28"/>
          <w:lang w:eastAsia="ru-RU"/>
        </w:rPr>
        <w:t>інгу (цькування) в школі.</w:t>
      </w:r>
    </w:p>
    <w:p w:rsidR="00587DFB" w:rsidRPr="009535C4" w:rsidRDefault="009535C4"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587DFB" w:rsidRPr="009535C4">
        <w:rPr>
          <w:rFonts w:ascii="Times New Roman" w:eastAsia="Times New Roman" w:hAnsi="Times New Roman" w:cs="Times New Roman"/>
          <w:color w:val="000000"/>
          <w:sz w:val="28"/>
          <w:szCs w:val="28"/>
          <w:lang w:eastAsia="ru-RU"/>
        </w:rPr>
        <w:t xml:space="preserve">Терміни, використані у цьому Порядку, вживаються </w:t>
      </w:r>
      <w:proofErr w:type="gramStart"/>
      <w:r w:rsidR="00587DFB" w:rsidRPr="009535C4">
        <w:rPr>
          <w:rFonts w:ascii="Times New Roman" w:eastAsia="Times New Roman" w:hAnsi="Times New Roman" w:cs="Times New Roman"/>
          <w:color w:val="000000"/>
          <w:sz w:val="28"/>
          <w:szCs w:val="28"/>
          <w:lang w:eastAsia="ru-RU"/>
        </w:rPr>
        <w:t>у</w:t>
      </w:r>
      <w:proofErr w:type="gramEnd"/>
      <w:r w:rsidR="00587DFB" w:rsidRPr="009535C4">
        <w:rPr>
          <w:rFonts w:ascii="Times New Roman" w:eastAsia="Times New Roman" w:hAnsi="Times New Roman" w:cs="Times New Roman"/>
          <w:color w:val="000000"/>
          <w:sz w:val="28"/>
          <w:szCs w:val="28"/>
          <w:lang w:eastAsia="ru-RU"/>
        </w:rPr>
        <w:t xml:space="preserve"> таких значеннях:</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кривдник (булер) - учасник освітнього процесу, в тому числі малолітня чи неповнолітня особа, яка вчиняє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 (цькування) щодо іншого учасника освітнього процесу;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потерпілий (жертва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 учасник освітнього процесу, в тому числі, малолітня чи неповнолітня особа, щодо якої було вчинено булінг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спостерігачі - </w:t>
      </w:r>
      <w:proofErr w:type="gramStart"/>
      <w:r w:rsidRPr="009535C4">
        <w:rPr>
          <w:rFonts w:ascii="Times New Roman" w:eastAsia="Times New Roman" w:hAnsi="Times New Roman" w:cs="Times New Roman"/>
          <w:color w:val="000000"/>
          <w:sz w:val="28"/>
          <w:szCs w:val="28"/>
          <w:lang w:eastAsia="ru-RU"/>
        </w:rPr>
        <w:t>св</w:t>
      </w:r>
      <w:proofErr w:type="gramEnd"/>
      <w:r w:rsidRPr="009535C4">
        <w:rPr>
          <w:rFonts w:ascii="Times New Roman" w:eastAsia="Times New Roman" w:hAnsi="Times New Roman" w:cs="Times New Roman"/>
          <w:color w:val="000000"/>
          <w:sz w:val="28"/>
          <w:szCs w:val="28"/>
          <w:lang w:eastAsia="ru-RU"/>
        </w:rPr>
        <w:t>ідки та (або) безпосередні очевидці випадку булінгу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сторони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 безпосередні учасники випадку: кривдник (булер), потерпілий (жертва булінгу), спостерігачі (за наявності).</w:t>
      </w:r>
    </w:p>
    <w:p w:rsidR="0065584A" w:rsidRPr="009535C4" w:rsidRDefault="0065584A"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Інші терміни вживаються у значеннях, наведених у Законах України "Про освіту", "Про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іальні послуги", "Про соціальну роботу з сім'ями, дітьми та молоддю", "Про забезпечення рівних прав та можливостей жінок і чоловіків", "Про засади запобігання та протидії дискримінації в Україні".</w:t>
      </w:r>
    </w:p>
    <w:p w:rsidR="0065584A" w:rsidRPr="009535C4" w:rsidRDefault="0065584A"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3. Проявами, які можуть бути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ідставами для підозри в наявності випадку булінгу (цькування) учасника освітнього процесу в школі, є:</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замкнутість, тривожність, страх або, навпаки, демонстрація повної відсутності страху, ризикована, зухвала поведінка;</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неврівноважена поведінка;</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агресивність, </w:t>
      </w:r>
      <w:proofErr w:type="gramStart"/>
      <w:r w:rsidRPr="009535C4">
        <w:rPr>
          <w:rFonts w:ascii="Times New Roman" w:eastAsia="Times New Roman" w:hAnsi="Times New Roman" w:cs="Times New Roman"/>
          <w:color w:val="000000"/>
          <w:sz w:val="28"/>
          <w:szCs w:val="28"/>
          <w:lang w:eastAsia="ru-RU"/>
        </w:rPr>
        <w:t>напади</w:t>
      </w:r>
      <w:proofErr w:type="gramEnd"/>
      <w:r w:rsidRPr="009535C4">
        <w:rPr>
          <w:rFonts w:ascii="Times New Roman" w:eastAsia="Times New Roman" w:hAnsi="Times New Roman" w:cs="Times New Roman"/>
          <w:color w:val="000000"/>
          <w:sz w:val="28"/>
          <w:szCs w:val="28"/>
          <w:lang w:eastAsia="ru-RU"/>
        </w:rPr>
        <w:t xml:space="preserve"> люті, схильність до руйнації, нищення, насильства;</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ізка зміна звичної для дитини поведінки;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уповільнене мислення, знижена здатність до навчання;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відлюдкуватість, уникнення спілкування;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lastRenderedPageBreak/>
        <w:t>•</w:t>
      </w:r>
      <w:r w:rsidRPr="009535C4">
        <w:rPr>
          <w:rFonts w:ascii="Times New Roman" w:eastAsia="Times New Roman" w:hAnsi="Times New Roman" w:cs="Times New Roman"/>
          <w:color w:val="000000"/>
          <w:sz w:val="28"/>
          <w:szCs w:val="28"/>
          <w:lang w:eastAsia="ru-RU"/>
        </w:rPr>
        <w:tab/>
        <w:t>ізоляція, виключення з групи, небажання інших учасників освітнього процесу спілкуватися;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занижена самооцінка, наявність почуття провини;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поява швидкої втомлюваності, зниженої спроможності до концентрації уваги;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демонстрація страху перед появою інших учасників освітнього процесу;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схильність </w:t>
      </w:r>
      <w:proofErr w:type="gramStart"/>
      <w:r w:rsidRPr="009535C4">
        <w:rPr>
          <w:rFonts w:ascii="Times New Roman" w:eastAsia="Times New Roman" w:hAnsi="Times New Roman" w:cs="Times New Roman"/>
          <w:color w:val="000000"/>
          <w:sz w:val="28"/>
          <w:szCs w:val="28"/>
          <w:lang w:eastAsia="ru-RU"/>
        </w:rPr>
        <w:t>до</w:t>
      </w:r>
      <w:proofErr w:type="gramEnd"/>
      <w:r w:rsidRPr="009535C4">
        <w:rPr>
          <w:rFonts w:ascii="Times New Roman" w:eastAsia="Times New Roman" w:hAnsi="Times New Roman" w:cs="Times New Roman"/>
          <w:color w:val="000000"/>
          <w:sz w:val="28"/>
          <w:szCs w:val="28"/>
          <w:lang w:eastAsia="ru-RU"/>
        </w:rPr>
        <w:t xml:space="preserve"> пропуску навчальних занять;</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відмова відвідувати заклад освіти з посиланням на погане самопочуття;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депресивні стани;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аутоагресія (самоушкодження);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суїцидальні прояви;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явні фізичні ушкодження та (або) ознаки </w:t>
      </w:r>
      <w:proofErr w:type="gramStart"/>
      <w:r w:rsidRPr="009535C4">
        <w:rPr>
          <w:rFonts w:ascii="Times New Roman" w:eastAsia="Times New Roman" w:hAnsi="Times New Roman" w:cs="Times New Roman"/>
          <w:color w:val="000000"/>
          <w:sz w:val="28"/>
          <w:szCs w:val="28"/>
          <w:lang w:eastAsia="ru-RU"/>
        </w:rPr>
        <w:t>поганого</w:t>
      </w:r>
      <w:proofErr w:type="gramEnd"/>
      <w:r w:rsidRPr="009535C4">
        <w:rPr>
          <w:rFonts w:ascii="Times New Roman" w:eastAsia="Times New Roman" w:hAnsi="Times New Roman" w:cs="Times New Roman"/>
          <w:color w:val="000000"/>
          <w:sz w:val="28"/>
          <w:szCs w:val="28"/>
          <w:lang w:eastAsia="ru-RU"/>
        </w:rPr>
        <w:t xml:space="preserve"> самопочуття (нудота, головний біль, кволість тощо);</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намагання приховати травми та обставини їх отримання;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скарги дитини на біль та (або) погане самопочуття; пошкодження чи зникнення особистих речей; вимагання особистих речей, їжі, грошей; жести, висловлювання, </w:t>
      </w:r>
      <w:proofErr w:type="gramStart"/>
      <w:r w:rsidRPr="009535C4">
        <w:rPr>
          <w:rFonts w:ascii="Times New Roman" w:eastAsia="Times New Roman" w:hAnsi="Times New Roman" w:cs="Times New Roman"/>
          <w:color w:val="000000"/>
          <w:sz w:val="28"/>
          <w:szCs w:val="28"/>
          <w:lang w:eastAsia="ru-RU"/>
        </w:rPr>
        <w:t>пр</w:t>
      </w:r>
      <w:proofErr w:type="gramEnd"/>
      <w:r w:rsidRPr="009535C4">
        <w:rPr>
          <w:rFonts w:ascii="Times New Roman" w:eastAsia="Times New Roman" w:hAnsi="Times New Roman" w:cs="Times New Roman"/>
          <w:color w:val="000000"/>
          <w:sz w:val="28"/>
          <w:szCs w:val="28"/>
          <w:lang w:eastAsia="ru-RU"/>
        </w:rPr>
        <w:t>ізвиська, жарти, погрози, поширення чуток сексуального (інтимного) характеру або інших відомостей, які особа бажає зберегти в таємниці;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наявність фот</w:t>
      </w:r>
      <w:proofErr w:type="gramStart"/>
      <w:r w:rsidRPr="009535C4">
        <w:rPr>
          <w:rFonts w:ascii="Times New Roman" w:eastAsia="Times New Roman" w:hAnsi="Times New Roman" w:cs="Times New Roman"/>
          <w:color w:val="000000"/>
          <w:sz w:val="28"/>
          <w:szCs w:val="28"/>
          <w:lang w:eastAsia="ru-RU"/>
        </w:rPr>
        <w:t>о-</w:t>
      </w:r>
      <w:proofErr w:type="gramEnd"/>
      <w:r w:rsidRPr="009535C4">
        <w:rPr>
          <w:rFonts w:ascii="Times New Roman" w:eastAsia="Times New Roman" w:hAnsi="Times New Roman" w:cs="Times New Roman"/>
          <w:color w:val="000000"/>
          <w:sz w:val="28"/>
          <w:szCs w:val="28"/>
          <w:lang w:eastAsia="ru-RU"/>
        </w:rPr>
        <w:t>, відео- та аудіоматеріалів фізичних або психологічних знущань, сексуального (інтимного) змісту;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наявні пошкодження або зникнення майна та (або) особистих речей.</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4. До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 xml:space="preserve">інгу (цькування) в школі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w:t>
      </w:r>
      <w:proofErr w:type="gramStart"/>
      <w:r w:rsidRPr="009535C4">
        <w:rPr>
          <w:rFonts w:ascii="Times New Roman" w:eastAsia="Times New Roman" w:hAnsi="Times New Roman" w:cs="Times New Roman"/>
          <w:color w:val="000000"/>
          <w:sz w:val="28"/>
          <w:szCs w:val="28"/>
          <w:lang w:eastAsia="ru-RU"/>
        </w:rPr>
        <w:t>в</w:t>
      </w:r>
      <w:proofErr w:type="gramEnd"/>
      <w:r w:rsidRPr="009535C4">
        <w:rPr>
          <w:rFonts w:ascii="Times New Roman" w:eastAsia="Times New Roman" w:hAnsi="Times New Roman" w:cs="Times New Roman"/>
          <w:color w:val="000000"/>
          <w:sz w:val="28"/>
          <w:szCs w:val="28"/>
          <w:lang w:eastAsia="ru-RU"/>
        </w:rPr>
        <w:t xml:space="preserve"> тому числі, дорогою до (із) закладу освіти.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Ознаками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умисне позбавлення їжі, одягу, коштів, документів, іншого майна або можливості користуватися ними, перешкоджання в отриманні освітніх </w:t>
      </w:r>
      <w:r w:rsidRPr="009535C4">
        <w:rPr>
          <w:rFonts w:ascii="Times New Roman" w:eastAsia="Times New Roman" w:hAnsi="Times New Roman" w:cs="Times New Roman"/>
          <w:color w:val="000000"/>
          <w:sz w:val="28"/>
          <w:szCs w:val="28"/>
          <w:lang w:eastAsia="ru-RU"/>
        </w:rPr>
        <w:lastRenderedPageBreak/>
        <w:t>послуг, примушування до праці та інші правопорушення економічного характеру;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словесні образи, погрози, </w:t>
      </w:r>
      <w:proofErr w:type="gramStart"/>
      <w:r w:rsidRPr="009535C4">
        <w:rPr>
          <w:rFonts w:ascii="Times New Roman" w:eastAsia="Times New Roman" w:hAnsi="Times New Roman" w:cs="Times New Roman"/>
          <w:color w:val="000000"/>
          <w:sz w:val="28"/>
          <w:szCs w:val="28"/>
          <w:lang w:eastAsia="ru-RU"/>
        </w:rPr>
        <w:t>у</w:t>
      </w:r>
      <w:proofErr w:type="gramEnd"/>
      <w:r w:rsidRPr="009535C4">
        <w:rPr>
          <w:rFonts w:ascii="Times New Roman" w:eastAsia="Times New Roman" w:hAnsi="Times New Roman" w:cs="Times New Roman"/>
          <w:color w:val="000000"/>
          <w:sz w:val="28"/>
          <w:szCs w:val="28"/>
          <w:lang w:eastAsia="ru-RU"/>
        </w:rPr>
        <w:t xml:space="preserve"> </w:t>
      </w:r>
      <w:proofErr w:type="gramStart"/>
      <w:r w:rsidRPr="009535C4">
        <w:rPr>
          <w:rFonts w:ascii="Times New Roman" w:eastAsia="Times New Roman" w:hAnsi="Times New Roman" w:cs="Times New Roman"/>
          <w:color w:val="000000"/>
          <w:sz w:val="28"/>
          <w:szCs w:val="28"/>
          <w:lang w:eastAsia="ru-RU"/>
        </w:rPr>
        <w:t>тому</w:t>
      </w:r>
      <w:proofErr w:type="gramEnd"/>
      <w:r w:rsidRPr="009535C4">
        <w:rPr>
          <w:rFonts w:ascii="Times New Roman" w:eastAsia="Times New Roman" w:hAnsi="Times New Roman" w:cs="Times New Roman"/>
          <w:color w:val="000000"/>
          <w:sz w:val="28"/>
          <w:szCs w:val="28"/>
          <w:lang w:eastAsia="ru-RU"/>
        </w:rPr>
        <w:t xml:space="preserve"> числі, щодо третіх осіб, приниження, переслідування, залякування, інші діяння, спрямовані на обмеження волевиявлення особи;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будь-яка форма небажаної вербальної, невербальної чи фізичної поведінки сексуального характеру, зокрема, принизливі погляди, жести, образливі рухи тіла, </w:t>
      </w:r>
      <w:proofErr w:type="gramStart"/>
      <w:r w:rsidRPr="009535C4">
        <w:rPr>
          <w:rFonts w:ascii="Times New Roman" w:eastAsia="Times New Roman" w:hAnsi="Times New Roman" w:cs="Times New Roman"/>
          <w:color w:val="000000"/>
          <w:sz w:val="28"/>
          <w:szCs w:val="28"/>
          <w:lang w:eastAsia="ru-RU"/>
        </w:rPr>
        <w:t>пр</w:t>
      </w:r>
      <w:proofErr w:type="gramEnd"/>
      <w:r w:rsidRPr="009535C4">
        <w:rPr>
          <w:rFonts w:ascii="Times New Roman" w:eastAsia="Times New Roman" w:hAnsi="Times New Roman" w:cs="Times New Roman"/>
          <w:color w:val="000000"/>
          <w:sz w:val="28"/>
          <w:szCs w:val="28"/>
          <w:lang w:eastAsia="ru-RU"/>
        </w:rPr>
        <w:t>ізвиська, образи, жарти, погрози, поширення образливих чуток;</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будь-яка форма небажаної фізичної поведінки, зокрема, ляпаси, стусани, штовхання, щипання, шмагання, кусання, завдання ударі</w:t>
      </w:r>
      <w:proofErr w:type="gramStart"/>
      <w:r w:rsidRPr="009535C4">
        <w:rPr>
          <w:rFonts w:ascii="Times New Roman" w:eastAsia="Times New Roman" w:hAnsi="Times New Roman" w:cs="Times New Roman"/>
          <w:color w:val="000000"/>
          <w:sz w:val="28"/>
          <w:szCs w:val="28"/>
          <w:lang w:eastAsia="ru-RU"/>
        </w:rPr>
        <w:t>в</w:t>
      </w:r>
      <w:proofErr w:type="gramEnd"/>
      <w:r w:rsidRPr="009535C4">
        <w:rPr>
          <w:rFonts w:ascii="Times New Roman" w:eastAsia="Times New Roman" w:hAnsi="Times New Roman" w:cs="Times New Roman"/>
          <w:color w:val="000000"/>
          <w:sz w:val="28"/>
          <w:szCs w:val="28"/>
          <w:lang w:eastAsia="ru-RU"/>
        </w:rPr>
        <w:t>;</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інші правопорушення насильницького характеру.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5. Суб'єктами реагування у разі настання випадку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в школі є:</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r>
      <w:proofErr w:type="gramStart"/>
      <w:r w:rsidRPr="009535C4">
        <w:rPr>
          <w:rFonts w:ascii="Times New Roman" w:eastAsia="Times New Roman" w:hAnsi="Times New Roman" w:cs="Times New Roman"/>
          <w:color w:val="000000"/>
          <w:sz w:val="28"/>
          <w:szCs w:val="28"/>
          <w:lang w:eastAsia="ru-RU"/>
        </w:rPr>
        <w:t>адм</w:t>
      </w:r>
      <w:proofErr w:type="gramEnd"/>
      <w:r w:rsidRPr="009535C4">
        <w:rPr>
          <w:rFonts w:ascii="Times New Roman" w:eastAsia="Times New Roman" w:hAnsi="Times New Roman" w:cs="Times New Roman"/>
          <w:color w:val="000000"/>
          <w:sz w:val="28"/>
          <w:szCs w:val="28"/>
          <w:lang w:eastAsia="ru-RU"/>
        </w:rPr>
        <w:t>іністрація школи;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шкільий психолог;</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іальний педагог;</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педагоги та працівники школи;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служба в справах дітей;</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центр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іальних служб для сім'ї, дітей та молоді;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органи місцевого самоврядування;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засновник закладу освіти;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територіальні органи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ідрозділи) Національної поліції України.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Суб'єкти реагування на випадки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в школі діють в межах повноважень, передбачених законодавством та цим Порядком.</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6. Суб'єкти реагування здійснюють заходи, спрямовані на запобігання та протидію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(цькуванню) в школі згідно з Планом заходів, спрямованих на запобігання та протидію булінгу (цькуванню), затвердженим директором закладу.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7. Педагогічні та інші працівники закладу у разі, якщо вони виявляють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 (цькування), зобов'язані: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вжити невідкладних заході</w:t>
      </w:r>
      <w:proofErr w:type="gramStart"/>
      <w:r w:rsidRPr="009535C4">
        <w:rPr>
          <w:rFonts w:ascii="Times New Roman" w:eastAsia="Times New Roman" w:hAnsi="Times New Roman" w:cs="Times New Roman"/>
          <w:color w:val="000000"/>
          <w:sz w:val="28"/>
          <w:szCs w:val="28"/>
          <w:lang w:eastAsia="ru-RU"/>
        </w:rPr>
        <w:t>в</w:t>
      </w:r>
      <w:proofErr w:type="gramEnd"/>
      <w:r w:rsidRPr="009535C4">
        <w:rPr>
          <w:rFonts w:ascii="Times New Roman" w:eastAsia="Times New Roman" w:hAnsi="Times New Roman" w:cs="Times New Roman"/>
          <w:color w:val="000000"/>
          <w:sz w:val="28"/>
          <w:szCs w:val="28"/>
          <w:lang w:eastAsia="ru-RU"/>
        </w:rPr>
        <w:t xml:space="preserve"> для припинення небезпечного впливу;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r>
      <w:proofErr w:type="gramStart"/>
      <w:r w:rsidRPr="009535C4">
        <w:rPr>
          <w:rFonts w:ascii="Times New Roman" w:eastAsia="Times New Roman" w:hAnsi="Times New Roman" w:cs="Times New Roman"/>
          <w:color w:val="000000"/>
          <w:sz w:val="28"/>
          <w:szCs w:val="28"/>
          <w:lang w:eastAsia="ru-RU"/>
        </w:rPr>
        <w:t>за</w:t>
      </w:r>
      <w:proofErr w:type="gramEnd"/>
      <w:r w:rsidRPr="009535C4">
        <w:rPr>
          <w:rFonts w:ascii="Times New Roman" w:eastAsia="Times New Roman" w:hAnsi="Times New Roman" w:cs="Times New Roman"/>
          <w:color w:val="000000"/>
          <w:sz w:val="28"/>
          <w:szCs w:val="28"/>
          <w:lang w:eastAsia="ru-RU"/>
        </w:rPr>
        <w:t xml:space="preserve"> потреби надати домедичну допомогу </w:t>
      </w:r>
      <w:proofErr w:type="gramStart"/>
      <w:r w:rsidRPr="009535C4">
        <w:rPr>
          <w:rFonts w:ascii="Times New Roman" w:eastAsia="Times New Roman" w:hAnsi="Times New Roman" w:cs="Times New Roman"/>
          <w:color w:val="000000"/>
          <w:sz w:val="28"/>
          <w:szCs w:val="28"/>
          <w:lang w:eastAsia="ru-RU"/>
        </w:rPr>
        <w:t>та</w:t>
      </w:r>
      <w:proofErr w:type="gramEnd"/>
      <w:r w:rsidRPr="009535C4">
        <w:rPr>
          <w:rFonts w:ascii="Times New Roman" w:eastAsia="Times New Roman" w:hAnsi="Times New Roman" w:cs="Times New Roman"/>
          <w:color w:val="000000"/>
          <w:sz w:val="28"/>
          <w:szCs w:val="28"/>
          <w:lang w:eastAsia="ru-RU"/>
        </w:rPr>
        <w:t xml:space="preserve"> викликати бригаду екстреної (швидкої) медичної допомоги для надання екстреної медичної допомоги;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звернутись (за потреби) до територіальних органів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ідрозділів) Національної поліції України;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lastRenderedPageBreak/>
        <w:t>•</w:t>
      </w:r>
      <w:r w:rsidRPr="009535C4">
        <w:rPr>
          <w:rFonts w:ascii="Times New Roman" w:eastAsia="Times New Roman" w:hAnsi="Times New Roman" w:cs="Times New Roman"/>
          <w:color w:val="000000"/>
          <w:sz w:val="28"/>
          <w:szCs w:val="28"/>
          <w:lang w:eastAsia="ru-RU"/>
        </w:rPr>
        <w:tab/>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w:t>
      </w:r>
    </w:p>
    <w:p w:rsidR="00587DFB" w:rsidRPr="009535C4" w:rsidRDefault="00587DFB" w:rsidP="009535C4">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9535C4">
        <w:rPr>
          <w:rFonts w:ascii="Times New Roman" w:eastAsia="Times New Roman" w:hAnsi="Times New Roman" w:cs="Times New Roman"/>
          <w:b/>
          <w:color w:val="000000"/>
          <w:sz w:val="28"/>
          <w:szCs w:val="28"/>
          <w:lang w:eastAsia="ru-RU"/>
        </w:rPr>
        <w:t xml:space="preserve">ІІ. Подання заяв або повідомлень про випадки </w:t>
      </w:r>
      <w:proofErr w:type="gramStart"/>
      <w:r w:rsidRPr="009535C4">
        <w:rPr>
          <w:rFonts w:ascii="Times New Roman" w:eastAsia="Times New Roman" w:hAnsi="Times New Roman" w:cs="Times New Roman"/>
          <w:b/>
          <w:color w:val="000000"/>
          <w:sz w:val="28"/>
          <w:szCs w:val="28"/>
          <w:lang w:eastAsia="ru-RU"/>
        </w:rPr>
        <w:t>бул</w:t>
      </w:r>
      <w:proofErr w:type="gramEnd"/>
      <w:r w:rsidRPr="009535C4">
        <w:rPr>
          <w:rFonts w:ascii="Times New Roman" w:eastAsia="Times New Roman" w:hAnsi="Times New Roman" w:cs="Times New Roman"/>
          <w:b/>
          <w:color w:val="000000"/>
          <w:sz w:val="28"/>
          <w:szCs w:val="28"/>
          <w:lang w:eastAsia="ru-RU"/>
        </w:rPr>
        <w:t>інгу (цькування) в школі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1. Учасники освітнього процесу можуть повідомити про випадок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 xml:space="preserve">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в закладах освіти.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У школі заяви або повідомлення про випадок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або підозру щодо його вчинення приймає керівник закладу.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Повідомлення можуть бути в усній та (або) письмовій формі, </w:t>
      </w:r>
      <w:proofErr w:type="gramStart"/>
      <w:r w:rsidRPr="009535C4">
        <w:rPr>
          <w:rFonts w:ascii="Times New Roman" w:eastAsia="Times New Roman" w:hAnsi="Times New Roman" w:cs="Times New Roman"/>
          <w:color w:val="000000"/>
          <w:sz w:val="28"/>
          <w:szCs w:val="28"/>
          <w:lang w:eastAsia="ru-RU"/>
        </w:rPr>
        <w:t>в</w:t>
      </w:r>
      <w:proofErr w:type="gramEnd"/>
      <w:r w:rsidRPr="009535C4">
        <w:rPr>
          <w:rFonts w:ascii="Times New Roman" w:eastAsia="Times New Roman" w:hAnsi="Times New Roman" w:cs="Times New Roman"/>
          <w:color w:val="000000"/>
          <w:sz w:val="28"/>
          <w:szCs w:val="28"/>
          <w:lang w:eastAsia="ru-RU"/>
        </w:rPr>
        <w:t xml:space="preserve"> тому числі із застосуванням засобів електронної комунікації.</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2. Директор школи у разі отримання заяви або повідомлення про випадок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невідкладно у строк, що не перевищує однієї доби, повідомляє територіальний орган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r>
      <w:proofErr w:type="gramStart"/>
      <w:r w:rsidRPr="009535C4">
        <w:rPr>
          <w:rFonts w:ascii="Times New Roman" w:eastAsia="Times New Roman" w:hAnsi="Times New Roman" w:cs="Times New Roman"/>
          <w:color w:val="000000"/>
          <w:sz w:val="28"/>
          <w:szCs w:val="28"/>
          <w:lang w:eastAsia="ru-RU"/>
        </w:rPr>
        <w:t>за потреби</w:t>
      </w:r>
      <w:proofErr w:type="gramEnd"/>
      <w:r w:rsidRPr="009535C4">
        <w:rPr>
          <w:rFonts w:ascii="Times New Roman" w:eastAsia="Times New Roman" w:hAnsi="Times New Roman" w:cs="Times New Roman"/>
          <w:color w:val="000000"/>
          <w:sz w:val="28"/>
          <w:szCs w:val="28"/>
          <w:lang w:eastAsia="ru-RU"/>
        </w:rPr>
        <w:t xml:space="preserve"> викликає бригаду екстреної (швидкої) медичної допомоги для надання екстреної медичної допомоги;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повідомляє службу у справах дітей з метою вирішення питання щодо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повідомляє центр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скликає засідання комісії з розгляду випадку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(далі - комісія) не пізніше ніж упродовж трьох робочих днів з дня отримання заяви або повідомлення.</w:t>
      </w:r>
    </w:p>
    <w:p w:rsidR="00587DFB" w:rsidRPr="009535C4" w:rsidRDefault="00587DFB" w:rsidP="009535C4">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9535C4">
        <w:rPr>
          <w:rFonts w:ascii="Times New Roman" w:eastAsia="Times New Roman" w:hAnsi="Times New Roman" w:cs="Times New Roman"/>
          <w:b/>
          <w:color w:val="000000"/>
          <w:sz w:val="28"/>
          <w:szCs w:val="28"/>
          <w:lang w:eastAsia="ru-RU"/>
        </w:rPr>
        <w:t>III. Склад комісії, права та обов'язки її члені</w:t>
      </w:r>
      <w:proofErr w:type="gramStart"/>
      <w:r w:rsidRPr="009535C4">
        <w:rPr>
          <w:rFonts w:ascii="Times New Roman" w:eastAsia="Times New Roman" w:hAnsi="Times New Roman" w:cs="Times New Roman"/>
          <w:b/>
          <w:color w:val="000000"/>
          <w:sz w:val="28"/>
          <w:szCs w:val="28"/>
          <w:lang w:eastAsia="ru-RU"/>
        </w:rPr>
        <w:t>в</w:t>
      </w:r>
      <w:proofErr w:type="gramEnd"/>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1. Склад комісії затверджує наказом керівник закладу освіти. Комі</w:t>
      </w:r>
      <w:proofErr w:type="gramStart"/>
      <w:r w:rsidRPr="009535C4">
        <w:rPr>
          <w:rFonts w:ascii="Times New Roman" w:eastAsia="Times New Roman" w:hAnsi="Times New Roman" w:cs="Times New Roman"/>
          <w:color w:val="000000"/>
          <w:sz w:val="28"/>
          <w:szCs w:val="28"/>
          <w:lang w:eastAsia="ru-RU"/>
        </w:rPr>
        <w:t>с</w:t>
      </w:r>
      <w:proofErr w:type="gramEnd"/>
      <w:r w:rsidRPr="009535C4">
        <w:rPr>
          <w:rFonts w:ascii="Times New Roman" w:eastAsia="Times New Roman" w:hAnsi="Times New Roman" w:cs="Times New Roman"/>
          <w:color w:val="000000"/>
          <w:sz w:val="28"/>
          <w:szCs w:val="28"/>
          <w:lang w:eastAsia="ru-RU"/>
        </w:rPr>
        <w:t>і</w:t>
      </w:r>
      <w:proofErr w:type="gramStart"/>
      <w:r w:rsidRPr="009535C4">
        <w:rPr>
          <w:rFonts w:ascii="Times New Roman" w:eastAsia="Times New Roman" w:hAnsi="Times New Roman" w:cs="Times New Roman"/>
          <w:color w:val="000000"/>
          <w:sz w:val="28"/>
          <w:szCs w:val="28"/>
          <w:lang w:eastAsia="ru-RU"/>
        </w:rPr>
        <w:t>я</w:t>
      </w:r>
      <w:proofErr w:type="gramEnd"/>
      <w:r w:rsidRPr="009535C4">
        <w:rPr>
          <w:rFonts w:ascii="Times New Roman" w:eastAsia="Times New Roman" w:hAnsi="Times New Roman" w:cs="Times New Roman"/>
          <w:color w:val="000000"/>
          <w:sz w:val="28"/>
          <w:szCs w:val="28"/>
          <w:lang w:eastAsia="ru-RU"/>
        </w:rPr>
        <w:t xml:space="preserve"> виконує свої обов'язки на постійній основі.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lastRenderedPageBreak/>
        <w:t xml:space="preserve">2. Склад комісії формується з урахуванням основних завдань комісії. </w:t>
      </w:r>
      <w:r w:rsidR="00DE342D" w:rsidRPr="009535C4">
        <w:rPr>
          <w:rFonts w:ascii="Times New Roman" w:eastAsia="Times New Roman" w:hAnsi="Times New Roman" w:cs="Times New Roman"/>
          <w:color w:val="000000"/>
          <w:sz w:val="28"/>
          <w:szCs w:val="28"/>
          <w:lang w:val="uk-UA" w:eastAsia="ru-RU"/>
        </w:rPr>
        <w:t xml:space="preserve">             </w:t>
      </w:r>
      <w:r w:rsidRPr="009535C4">
        <w:rPr>
          <w:rFonts w:ascii="Times New Roman" w:eastAsia="Times New Roman" w:hAnsi="Times New Roman" w:cs="Times New Roman"/>
          <w:color w:val="000000"/>
          <w:sz w:val="28"/>
          <w:szCs w:val="28"/>
          <w:lang w:eastAsia="ru-RU"/>
        </w:rPr>
        <w:t xml:space="preserve">Комісія складається з голови, заступника голови, секретаря та не менше ніж </w:t>
      </w:r>
      <w:proofErr w:type="gramStart"/>
      <w:r w:rsidRPr="009535C4">
        <w:rPr>
          <w:rFonts w:ascii="Times New Roman" w:eastAsia="Times New Roman" w:hAnsi="Times New Roman" w:cs="Times New Roman"/>
          <w:color w:val="000000"/>
          <w:sz w:val="28"/>
          <w:szCs w:val="28"/>
          <w:lang w:eastAsia="ru-RU"/>
        </w:rPr>
        <w:t>п'яти</w:t>
      </w:r>
      <w:proofErr w:type="gramEnd"/>
      <w:r w:rsidRPr="009535C4">
        <w:rPr>
          <w:rFonts w:ascii="Times New Roman" w:eastAsia="Times New Roman" w:hAnsi="Times New Roman" w:cs="Times New Roman"/>
          <w:color w:val="000000"/>
          <w:sz w:val="28"/>
          <w:szCs w:val="28"/>
          <w:lang w:eastAsia="ru-RU"/>
        </w:rPr>
        <w:t xml:space="preserve"> її членів.</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До складу комісії входять педагогічні працівники, у тому числі практичний психолог та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іальний педагог (за наявності) закладу освіти, представники служби в справах дітей та центру соціальних служб для сім'ї, дітей та молоді.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До участі в засіданні комісії за згодою залучаються батьки або інші законні представники малолітніх або неповнолітніх сторін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3. Головою комісії є керівник закладу освіти.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Голова комісії організовує її роботу і відповідає за виконання покладених на комісію завдань, головує на її засіданнях та визначає перелік питань, що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ідлягають розгляду.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Голова комісії визначає функціональні обов'язки кожного члена комісії. </w:t>
      </w:r>
      <w:proofErr w:type="gramStart"/>
      <w:r w:rsidRPr="009535C4">
        <w:rPr>
          <w:rFonts w:ascii="Times New Roman" w:eastAsia="Times New Roman" w:hAnsi="Times New Roman" w:cs="Times New Roman"/>
          <w:color w:val="000000"/>
          <w:sz w:val="28"/>
          <w:szCs w:val="28"/>
          <w:lang w:eastAsia="ru-RU"/>
        </w:rPr>
        <w:t>У</w:t>
      </w:r>
      <w:proofErr w:type="gramEnd"/>
      <w:r w:rsidRPr="009535C4">
        <w:rPr>
          <w:rFonts w:ascii="Times New Roman" w:eastAsia="Times New Roman" w:hAnsi="Times New Roman" w:cs="Times New Roman"/>
          <w:color w:val="000000"/>
          <w:sz w:val="28"/>
          <w:szCs w:val="28"/>
          <w:lang w:eastAsia="ru-RU"/>
        </w:rPr>
        <w:t xml:space="preserve"> разі відсутності голови комісії його обов'язки виконує заступник голови комісії.</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У разі відсутності голови комісії та заступника голови комісії обов'язки голови комісії виконує один із членів комісії, який </w:t>
      </w:r>
      <w:proofErr w:type="gramStart"/>
      <w:r w:rsidRPr="009535C4">
        <w:rPr>
          <w:rFonts w:ascii="Times New Roman" w:eastAsia="Times New Roman" w:hAnsi="Times New Roman" w:cs="Times New Roman"/>
          <w:color w:val="000000"/>
          <w:sz w:val="28"/>
          <w:szCs w:val="28"/>
          <w:lang w:eastAsia="ru-RU"/>
        </w:rPr>
        <w:t>обирається</w:t>
      </w:r>
      <w:proofErr w:type="gramEnd"/>
      <w:r w:rsidRPr="009535C4">
        <w:rPr>
          <w:rFonts w:ascii="Times New Roman" w:eastAsia="Times New Roman" w:hAnsi="Times New Roman" w:cs="Times New Roman"/>
          <w:color w:val="000000"/>
          <w:sz w:val="28"/>
          <w:szCs w:val="28"/>
          <w:lang w:eastAsia="ru-RU"/>
        </w:rPr>
        <w:t xml:space="preserve"> комісією за поданням її секретаря.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У разі відсутності секретаря комісії його обов'язки виконує один із членів комісії, який </w:t>
      </w:r>
      <w:proofErr w:type="gramStart"/>
      <w:r w:rsidRPr="009535C4">
        <w:rPr>
          <w:rFonts w:ascii="Times New Roman" w:eastAsia="Times New Roman" w:hAnsi="Times New Roman" w:cs="Times New Roman"/>
          <w:color w:val="000000"/>
          <w:sz w:val="28"/>
          <w:szCs w:val="28"/>
          <w:lang w:eastAsia="ru-RU"/>
        </w:rPr>
        <w:t>обирається</w:t>
      </w:r>
      <w:proofErr w:type="gramEnd"/>
      <w:r w:rsidRPr="009535C4">
        <w:rPr>
          <w:rFonts w:ascii="Times New Roman" w:eastAsia="Times New Roman" w:hAnsi="Times New Roman" w:cs="Times New Roman"/>
          <w:color w:val="000000"/>
          <w:sz w:val="28"/>
          <w:szCs w:val="28"/>
          <w:lang w:eastAsia="ru-RU"/>
        </w:rPr>
        <w:t xml:space="preserve"> за поданням голови комісії або заступника голови комісії.</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4. Секретар комісії забезпечує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ідготовку проведення засідань комісії та матеріалів, що підлягають розгляду на засіданнях комісії, ведення протоколу засідань комісії.</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5. Член комісії має право:</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вносити пропозиції до порядку денного засідання комі</w:t>
      </w:r>
      <w:proofErr w:type="gramStart"/>
      <w:r w:rsidRPr="009535C4">
        <w:rPr>
          <w:rFonts w:ascii="Times New Roman" w:eastAsia="Times New Roman" w:hAnsi="Times New Roman" w:cs="Times New Roman"/>
          <w:color w:val="000000"/>
          <w:sz w:val="28"/>
          <w:szCs w:val="28"/>
          <w:lang w:eastAsia="ru-RU"/>
        </w:rPr>
        <w:t>с</w:t>
      </w:r>
      <w:proofErr w:type="gramEnd"/>
      <w:r w:rsidRPr="009535C4">
        <w:rPr>
          <w:rFonts w:ascii="Times New Roman" w:eastAsia="Times New Roman" w:hAnsi="Times New Roman" w:cs="Times New Roman"/>
          <w:color w:val="000000"/>
          <w:sz w:val="28"/>
          <w:szCs w:val="28"/>
          <w:lang w:eastAsia="ru-RU"/>
        </w:rPr>
        <w:t>ії.</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висловлювати окрему думку усно або письмово;</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брати участь у прийнятті </w:t>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ішення шляхом голосування;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подавати пропозиції, висловлювати власну думку з питань, що розглядаються;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ознайомлюватися з матеріалами, що стосуються випадку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брати участь у їх перевірці;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6. Член комісії зобов'язаний:</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особисто брати участь у роботі комісії;</w:t>
      </w:r>
      <w:proofErr w:type="gramEnd"/>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9535C4">
        <w:rPr>
          <w:rFonts w:ascii="Times New Roman" w:eastAsia="Times New Roman" w:hAnsi="Times New Roman" w:cs="Times New Roman"/>
          <w:color w:val="000000"/>
          <w:sz w:val="28"/>
          <w:szCs w:val="28"/>
          <w:lang w:eastAsia="ru-RU"/>
        </w:rPr>
        <w:lastRenderedPageBreak/>
        <w:t>•</w:t>
      </w:r>
      <w:r w:rsidRPr="009535C4">
        <w:rPr>
          <w:rFonts w:ascii="Times New Roman" w:eastAsia="Times New Roman" w:hAnsi="Times New Roman" w:cs="Times New Roman"/>
          <w:color w:val="000000"/>
          <w:sz w:val="28"/>
          <w:szCs w:val="28"/>
          <w:lang w:eastAsia="ru-RU"/>
        </w:rPr>
        <w:tab/>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roofErr w:type="gramEnd"/>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виконувати в межах, передбачених законодавством та посадовими обов'язками, доручення голови комі</w:t>
      </w:r>
      <w:proofErr w:type="gramStart"/>
      <w:r w:rsidRPr="009535C4">
        <w:rPr>
          <w:rFonts w:ascii="Times New Roman" w:eastAsia="Times New Roman" w:hAnsi="Times New Roman" w:cs="Times New Roman"/>
          <w:color w:val="000000"/>
          <w:sz w:val="28"/>
          <w:szCs w:val="28"/>
          <w:lang w:eastAsia="ru-RU"/>
        </w:rPr>
        <w:t>с</w:t>
      </w:r>
      <w:proofErr w:type="gramEnd"/>
      <w:r w:rsidRPr="009535C4">
        <w:rPr>
          <w:rFonts w:ascii="Times New Roman" w:eastAsia="Times New Roman" w:hAnsi="Times New Roman" w:cs="Times New Roman"/>
          <w:color w:val="000000"/>
          <w:sz w:val="28"/>
          <w:szCs w:val="28"/>
          <w:lang w:eastAsia="ru-RU"/>
        </w:rPr>
        <w:t>ії;</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брати участь у голосуванні.</w:t>
      </w:r>
    </w:p>
    <w:p w:rsidR="00587DFB" w:rsidRPr="009535C4" w:rsidRDefault="00587DFB" w:rsidP="009535C4">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9535C4">
        <w:rPr>
          <w:rFonts w:ascii="Times New Roman" w:eastAsia="Times New Roman" w:hAnsi="Times New Roman" w:cs="Times New Roman"/>
          <w:b/>
          <w:color w:val="000000"/>
          <w:sz w:val="28"/>
          <w:szCs w:val="28"/>
          <w:lang w:eastAsia="ru-RU"/>
        </w:rPr>
        <w:t>IV. Порядок роботи комі</w:t>
      </w:r>
      <w:proofErr w:type="gramStart"/>
      <w:r w:rsidRPr="009535C4">
        <w:rPr>
          <w:rFonts w:ascii="Times New Roman" w:eastAsia="Times New Roman" w:hAnsi="Times New Roman" w:cs="Times New Roman"/>
          <w:b/>
          <w:color w:val="000000"/>
          <w:sz w:val="28"/>
          <w:szCs w:val="28"/>
          <w:lang w:eastAsia="ru-RU"/>
        </w:rPr>
        <w:t>с</w:t>
      </w:r>
      <w:proofErr w:type="gramEnd"/>
      <w:r w:rsidRPr="009535C4">
        <w:rPr>
          <w:rFonts w:ascii="Times New Roman" w:eastAsia="Times New Roman" w:hAnsi="Times New Roman" w:cs="Times New Roman"/>
          <w:b/>
          <w:color w:val="000000"/>
          <w:sz w:val="28"/>
          <w:szCs w:val="28"/>
          <w:lang w:eastAsia="ru-RU"/>
        </w:rPr>
        <w:t>ії</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1. Метою діяльності комісії є припинення випадку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 xml:space="preserve">інгу (цькування) в школі;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в соціальних та психолого-педагогічних послугах та забезпечення таких послуг.</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2. Діяльність комісії здійснюється на принципах:</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законності;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верховенства права;</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поваги та дотримання прав і свобод людини;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неупередженого ставлення до сторін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відкритості та прозорості;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конфіденційності та захисту персональних даних;</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невідкладного реагування;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комплексного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ідходу до розгляду випадку булінгу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нетерпимості до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та визнання його суспільної небезпеки.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Комісія у </w:t>
      </w:r>
      <w:proofErr w:type="gramStart"/>
      <w:r w:rsidRPr="009535C4">
        <w:rPr>
          <w:rFonts w:ascii="Times New Roman" w:eastAsia="Times New Roman" w:hAnsi="Times New Roman" w:cs="Times New Roman"/>
          <w:color w:val="000000"/>
          <w:sz w:val="28"/>
          <w:szCs w:val="28"/>
          <w:lang w:eastAsia="ru-RU"/>
        </w:rPr>
        <w:t>своїй</w:t>
      </w:r>
      <w:proofErr w:type="gramEnd"/>
      <w:r w:rsidRPr="009535C4">
        <w:rPr>
          <w:rFonts w:ascii="Times New Roman" w:eastAsia="Times New Roman" w:hAnsi="Times New Roman" w:cs="Times New Roman"/>
          <w:color w:val="000000"/>
          <w:sz w:val="28"/>
          <w:szCs w:val="28"/>
          <w:lang w:eastAsia="ru-RU"/>
        </w:rPr>
        <w:t xml:space="preserve"> діяльності забезпечує дотримання вимог Законів України "Про інформацію", "Про захист персональних даних".</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3. До завдань комі</w:t>
      </w:r>
      <w:proofErr w:type="gramStart"/>
      <w:r w:rsidRPr="009535C4">
        <w:rPr>
          <w:rFonts w:ascii="Times New Roman" w:eastAsia="Times New Roman" w:hAnsi="Times New Roman" w:cs="Times New Roman"/>
          <w:color w:val="000000"/>
          <w:sz w:val="28"/>
          <w:szCs w:val="28"/>
          <w:lang w:eastAsia="ru-RU"/>
        </w:rPr>
        <w:t>с</w:t>
      </w:r>
      <w:proofErr w:type="gramEnd"/>
      <w:r w:rsidRPr="009535C4">
        <w:rPr>
          <w:rFonts w:ascii="Times New Roman" w:eastAsia="Times New Roman" w:hAnsi="Times New Roman" w:cs="Times New Roman"/>
          <w:color w:val="000000"/>
          <w:sz w:val="28"/>
          <w:szCs w:val="28"/>
          <w:lang w:eastAsia="ru-RU"/>
        </w:rPr>
        <w:t>ії належать:</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збі</w:t>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 xml:space="preserve">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 xml:space="preserve">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w:t>
      </w:r>
      <w:proofErr w:type="gramStart"/>
      <w:r w:rsidRPr="009535C4">
        <w:rPr>
          <w:rFonts w:ascii="Times New Roman" w:eastAsia="Times New Roman" w:hAnsi="Times New Roman" w:cs="Times New Roman"/>
          <w:color w:val="000000"/>
          <w:sz w:val="28"/>
          <w:szCs w:val="28"/>
          <w:lang w:eastAsia="ru-RU"/>
        </w:rPr>
        <w:t>техн</w:t>
      </w:r>
      <w:proofErr w:type="gramEnd"/>
      <w:r w:rsidRPr="009535C4">
        <w:rPr>
          <w:rFonts w:ascii="Times New Roman" w:eastAsia="Times New Roman" w:hAnsi="Times New Roman" w:cs="Times New Roman"/>
          <w:color w:val="000000"/>
          <w:sz w:val="28"/>
          <w:szCs w:val="28"/>
          <w:lang w:eastAsia="ru-RU"/>
        </w:rPr>
        <w:t>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lastRenderedPageBreak/>
        <w:t>•</w:t>
      </w:r>
      <w:r w:rsidRPr="009535C4">
        <w:rPr>
          <w:rFonts w:ascii="Times New Roman" w:eastAsia="Times New Roman" w:hAnsi="Times New Roman" w:cs="Times New Roman"/>
          <w:color w:val="000000"/>
          <w:sz w:val="28"/>
          <w:szCs w:val="28"/>
          <w:lang w:eastAsia="ru-RU"/>
        </w:rPr>
        <w:tab/>
        <w:t xml:space="preserve">розгляд та аналіз зібраних матеріалів щодо обставин випадку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та прийняття рішення про наявність/відсутність обставин, що обґрунтовують інформацію, зазначену у заяві.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У разі прийняття </w:t>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ішення комісією про наявність обставин, що обґрунтовують інформацію, зазначену у заяві, до завдань комісії також належать:</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оцінка потреб сторін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визначення причин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та необхідних заходів для усунення таких причин;</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визначення заходів виховного впливу щодо сторін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у групі (класі), де стався випадок булінгу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моніторинг ефективності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надання рекомендацій для педагогічних працівників закладу освіти щодо </w:t>
      </w:r>
      <w:proofErr w:type="gramStart"/>
      <w:r w:rsidRPr="009535C4">
        <w:rPr>
          <w:rFonts w:ascii="Times New Roman" w:eastAsia="Times New Roman" w:hAnsi="Times New Roman" w:cs="Times New Roman"/>
          <w:color w:val="000000"/>
          <w:sz w:val="28"/>
          <w:szCs w:val="28"/>
          <w:lang w:eastAsia="ru-RU"/>
        </w:rPr>
        <w:t>доц</w:t>
      </w:r>
      <w:proofErr w:type="gramEnd"/>
      <w:r w:rsidRPr="009535C4">
        <w:rPr>
          <w:rFonts w:ascii="Times New Roman" w:eastAsia="Times New Roman" w:hAnsi="Times New Roman" w:cs="Times New Roman"/>
          <w:color w:val="000000"/>
          <w:sz w:val="28"/>
          <w:szCs w:val="28"/>
          <w:lang w:eastAsia="ru-RU"/>
        </w:rPr>
        <w:t>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надання рекомендацій для батьків або інших законних представників малолітньої чи неповнолітньої особи, яка стала стороною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4. Формою роботи комісії є засідання, які проводяться </w:t>
      </w:r>
      <w:proofErr w:type="gramStart"/>
      <w:r w:rsidRPr="009535C4">
        <w:rPr>
          <w:rFonts w:ascii="Times New Roman" w:eastAsia="Times New Roman" w:hAnsi="Times New Roman" w:cs="Times New Roman"/>
          <w:color w:val="000000"/>
          <w:sz w:val="28"/>
          <w:szCs w:val="28"/>
          <w:lang w:eastAsia="ru-RU"/>
        </w:rPr>
        <w:t>у</w:t>
      </w:r>
      <w:proofErr w:type="gramEnd"/>
      <w:r w:rsidRPr="009535C4">
        <w:rPr>
          <w:rFonts w:ascii="Times New Roman" w:eastAsia="Times New Roman" w:hAnsi="Times New Roman" w:cs="Times New Roman"/>
          <w:color w:val="000000"/>
          <w:sz w:val="28"/>
          <w:szCs w:val="28"/>
          <w:lang w:eastAsia="ru-RU"/>
        </w:rPr>
        <w:t xml:space="preserve"> разі потреби. Дату, час і </w:t>
      </w:r>
      <w:proofErr w:type="gramStart"/>
      <w:r w:rsidRPr="009535C4">
        <w:rPr>
          <w:rFonts w:ascii="Times New Roman" w:eastAsia="Times New Roman" w:hAnsi="Times New Roman" w:cs="Times New Roman"/>
          <w:color w:val="000000"/>
          <w:sz w:val="28"/>
          <w:szCs w:val="28"/>
          <w:lang w:eastAsia="ru-RU"/>
        </w:rPr>
        <w:t>м</w:t>
      </w:r>
      <w:proofErr w:type="gramEnd"/>
      <w:r w:rsidRPr="009535C4">
        <w:rPr>
          <w:rFonts w:ascii="Times New Roman" w:eastAsia="Times New Roman" w:hAnsi="Times New Roman" w:cs="Times New Roman"/>
          <w:color w:val="000000"/>
          <w:sz w:val="28"/>
          <w:szCs w:val="28"/>
          <w:lang w:eastAsia="ru-RU"/>
        </w:rPr>
        <w:t>ісце проведення засідання комісії визначає її голова.</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5. Засідання комісії є правоможним </w:t>
      </w:r>
      <w:proofErr w:type="gramStart"/>
      <w:r w:rsidRPr="009535C4">
        <w:rPr>
          <w:rFonts w:ascii="Times New Roman" w:eastAsia="Times New Roman" w:hAnsi="Times New Roman" w:cs="Times New Roman"/>
          <w:color w:val="000000"/>
          <w:sz w:val="28"/>
          <w:szCs w:val="28"/>
          <w:lang w:eastAsia="ru-RU"/>
        </w:rPr>
        <w:t>у</w:t>
      </w:r>
      <w:proofErr w:type="gramEnd"/>
      <w:r w:rsidRPr="009535C4">
        <w:rPr>
          <w:rFonts w:ascii="Times New Roman" w:eastAsia="Times New Roman" w:hAnsi="Times New Roman" w:cs="Times New Roman"/>
          <w:color w:val="000000"/>
          <w:sz w:val="28"/>
          <w:szCs w:val="28"/>
          <w:lang w:eastAsia="ru-RU"/>
        </w:rPr>
        <w:t xml:space="preserve"> разі участі в ньому не менш як двох третин її складу.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6. Секретар комісії не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7. Рішення з питань, що розглядаються на засіданні комісії, приймаються шляхом відкритого голосування більшістю голосів </w:t>
      </w:r>
      <w:proofErr w:type="gramStart"/>
      <w:r w:rsidRPr="009535C4">
        <w:rPr>
          <w:rFonts w:ascii="Times New Roman" w:eastAsia="Times New Roman" w:hAnsi="Times New Roman" w:cs="Times New Roman"/>
          <w:color w:val="000000"/>
          <w:sz w:val="28"/>
          <w:szCs w:val="28"/>
          <w:lang w:eastAsia="ru-RU"/>
        </w:rPr>
        <w:t>в</w:t>
      </w:r>
      <w:proofErr w:type="gramEnd"/>
      <w:r w:rsidRPr="009535C4">
        <w:rPr>
          <w:rFonts w:ascii="Times New Roman" w:eastAsia="Times New Roman" w:hAnsi="Times New Roman" w:cs="Times New Roman"/>
          <w:color w:val="000000"/>
          <w:sz w:val="28"/>
          <w:szCs w:val="28"/>
          <w:lang w:eastAsia="ru-RU"/>
        </w:rPr>
        <w:t>ід затвердженого складу комісії. У разі рівного розподілу голосів голос голови комісії є вирішальним.</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lastRenderedPageBreak/>
        <w:t xml:space="preserve">8.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9. </w:t>
      </w:r>
      <w:proofErr w:type="gramStart"/>
      <w:r w:rsidRPr="009535C4">
        <w:rPr>
          <w:rFonts w:ascii="Times New Roman" w:eastAsia="Times New Roman" w:hAnsi="Times New Roman" w:cs="Times New Roman"/>
          <w:color w:val="000000"/>
          <w:sz w:val="28"/>
          <w:szCs w:val="28"/>
          <w:lang w:eastAsia="ru-RU"/>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roofErr w:type="gramEnd"/>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Особи, залучені до участі в засіданні комісії,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 час засідання комісії мають право:</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подавати пропозиції, висловлювати власну думку з питань, що розглядаються.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ставити питання по суті розгляду;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ознайомлюватися з матеріалами, поданими на розгляд комі</w:t>
      </w:r>
      <w:proofErr w:type="gramStart"/>
      <w:r w:rsidRPr="009535C4">
        <w:rPr>
          <w:rFonts w:ascii="Times New Roman" w:eastAsia="Times New Roman" w:hAnsi="Times New Roman" w:cs="Times New Roman"/>
          <w:color w:val="000000"/>
          <w:sz w:val="28"/>
          <w:szCs w:val="28"/>
          <w:lang w:eastAsia="ru-RU"/>
        </w:rPr>
        <w:t>с</w:t>
      </w:r>
      <w:proofErr w:type="gramEnd"/>
      <w:r w:rsidRPr="009535C4">
        <w:rPr>
          <w:rFonts w:ascii="Times New Roman" w:eastAsia="Times New Roman" w:hAnsi="Times New Roman" w:cs="Times New Roman"/>
          <w:color w:val="000000"/>
          <w:sz w:val="28"/>
          <w:szCs w:val="28"/>
          <w:lang w:eastAsia="ru-RU"/>
        </w:rPr>
        <w:t>ії;</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10. Голова комісії доводить до відома учасників освітнього процесу </w:t>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ішення комісії згідно з протоколом засідання та здійснює контроль за їхнім виконанням.</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11. Строк розгляду комісією заяви або повідомлення про випадок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V. Запобігання та протидія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(цькуванню) в школі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1. Діяльність щодо запобігання та протидії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(цькуванню) в школі має бути постійним системним процесом, спрямованим на:</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визначення та реалізацію необхідних заходів, способів і методів запобігання виникненню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та (або) потенційних ризиків його виникнення;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виявлення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та (або) потенційних ризиків його виникнення;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визначення та реалізацію необхідних заходів, способів і методів вирішення ситуацій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та/або усунення потенційних ризиків його виникнення.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2. Діяльність щодо запобігання та протидії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(цькуванню) в школі ґрунтується на принципах:</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недискримінації за будь-якими ознаками;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ненасильницької поведінки в </w:t>
      </w:r>
      <w:proofErr w:type="gramStart"/>
      <w:r w:rsidRPr="009535C4">
        <w:rPr>
          <w:rFonts w:ascii="Times New Roman" w:eastAsia="Times New Roman" w:hAnsi="Times New Roman" w:cs="Times New Roman"/>
          <w:color w:val="000000"/>
          <w:sz w:val="28"/>
          <w:szCs w:val="28"/>
          <w:lang w:eastAsia="ru-RU"/>
        </w:rPr>
        <w:t>м</w:t>
      </w:r>
      <w:proofErr w:type="gramEnd"/>
      <w:r w:rsidRPr="009535C4">
        <w:rPr>
          <w:rFonts w:ascii="Times New Roman" w:eastAsia="Times New Roman" w:hAnsi="Times New Roman" w:cs="Times New Roman"/>
          <w:color w:val="000000"/>
          <w:sz w:val="28"/>
          <w:szCs w:val="28"/>
          <w:lang w:eastAsia="ru-RU"/>
        </w:rPr>
        <w:t>іжособистісних стосунках;</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партнерства та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особистісно-орієнтованого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ідходу до кожної дитини;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lastRenderedPageBreak/>
        <w:t>•</w:t>
      </w:r>
      <w:r w:rsidRPr="009535C4">
        <w:rPr>
          <w:rFonts w:ascii="Times New Roman" w:eastAsia="Times New Roman" w:hAnsi="Times New Roman" w:cs="Times New Roman"/>
          <w:color w:val="000000"/>
          <w:sz w:val="28"/>
          <w:szCs w:val="28"/>
          <w:lang w:eastAsia="ru-RU"/>
        </w:rPr>
        <w:tab/>
        <w:t xml:space="preserve">розвитку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іального та емоційного інтелекту учасників освітнього процесу;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гендерної </w:t>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івності;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участі учасників освітнього процесу в прийнятті </w:t>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ішень відповідно до положень законодавства та установчих документів закладу освіти.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3. Завданнями діяльності щодо запобігання та протидії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(цькуванню) в школі є:</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створення безпечного освітнього середовища в закладі освіти, що включає психологічну та фізичну безпеку учасників освітнього процесу;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визначення стану, причин і передумов поширення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в школі;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ідвищення рівня поінформованості учасників освітнього процесу про булінг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формування в учасників освітнього процесу нетерпимого ставлення до насильницьких моделей поведінки, усвідомлення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як порушення прав людини;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заохочення всіх учасників освітнього процесу до активного сприяння запобіганню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(цькуванню).</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4. Діяльність щодо запобігання та протидії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(цькуванню) в школі відображається в плані заходів, спрямованих на запобігання та протидію булінгу (цькуванню) в школі (далі - План).</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Розроблення, затвердження та оприлюднення Плану забезпечує директор школи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Планування відповідних заходів здійснюється за результатами моніторингу стану освітнього середовища в закладі освіти.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Заплановані заходи повинні: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спрямовуватись на задоволення потреб школи у створенні безпечного освітнього середовища;</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мати вимірювані показники ефективності;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залучати всіх учасників освітнього процесу.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План розробляється </w:t>
      </w:r>
      <w:proofErr w:type="gramStart"/>
      <w:r w:rsidRPr="009535C4">
        <w:rPr>
          <w:rFonts w:ascii="Times New Roman" w:eastAsia="Times New Roman" w:hAnsi="Times New Roman" w:cs="Times New Roman"/>
          <w:color w:val="000000"/>
          <w:sz w:val="28"/>
          <w:szCs w:val="28"/>
          <w:lang w:eastAsia="ru-RU"/>
        </w:rPr>
        <w:t>до</w:t>
      </w:r>
      <w:proofErr w:type="gramEnd"/>
      <w:r w:rsidRPr="009535C4">
        <w:rPr>
          <w:rFonts w:ascii="Times New Roman" w:eastAsia="Times New Roman" w:hAnsi="Times New Roman" w:cs="Times New Roman"/>
          <w:color w:val="000000"/>
          <w:sz w:val="28"/>
          <w:szCs w:val="28"/>
          <w:lang w:eastAsia="ru-RU"/>
        </w:rPr>
        <w:t xml:space="preserve"> початку навчального року. Протягом навчального року директор школи забезпечує проведення моніторингу (за потреби, але не </w:t>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ідше одного разу на півріччя) ефективності виконання Плану та внесення (за потреби) до нього змін.</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Заплановані заходи можуть відбуватись у будь-якій формі: зустрічі, бесіди, консультації, лекції, круглі столи, тренінги, тематичні заходи, </w:t>
      </w:r>
      <w:r w:rsidRPr="009535C4">
        <w:rPr>
          <w:rFonts w:ascii="Times New Roman" w:eastAsia="Times New Roman" w:hAnsi="Times New Roman" w:cs="Times New Roman"/>
          <w:color w:val="000000"/>
          <w:sz w:val="28"/>
          <w:szCs w:val="28"/>
          <w:lang w:eastAsia="ru-RU"/>
        </w:rPr>
        <w:lastRenderedPageBreak/>
        <w:t xml:space="preserve">конкурси, спільні перегляди та обговорення тематичних відеосюжетів, літературних творів, </w:t>
      </w:r>
      <w:proofErr w:type="gramStart"/>
      <w:r w:rsidRPr="009535C4">
        <w:rPr>
          <w:rFonts w:ascii="Times New Roman" w:eastAsia="Times New Roman" w:hAnsi="Times New Roman" w:cs="Times New Roman"/>
          <w:color w:val="000000"/>
          <w:sz w:val="28"/>
          <w:szCs w:val="28"/>
          <w:lang w:eastAsia="ru-RU"/>
        </w:rPr>
        <w:t>матер</w:t>
      </w:r>
      <w:proofErr w:type="gramEnd"/>
      <w:r w:rsidRPr="009535C4">
        <w:rPr>
          <w:rFonts w:ascii="Times New Roman" w:eastAsia="Times New Roman" w:hAnsi="Times New Roman" w:cs="Times New Roman"/>
          <w:color w:val="000000"/>
          <w:sz w:val="28"/>
          <w:szCs w:val="28"/>
          <w:lang w:eastAsia="ru-RU"/>
        </w:rPr>
        <w:t>іалів ЗМІ, особистого досвіду, запрошення гостей, у формі рольових ігор та інших організаційних формах.</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5. До заходів, спрямованих на запобігання та протидію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(цькуванню) в школі, належать заходи щодо:</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організації належних заходів безпеки відповідно до законодавства (пост охорони, відеоспостереженням за </w:t>
      </w:r>
      <w:proofErr w:type="gramStart"/>
      <w:r w:rsidRPr="009535C4">
        <w:rPr>
          <w:rFonts w:ascii="Times New Roman" w:eastAsia="Times New Roman" w:hAnsi="Times New Roman" w:cs="Times New Roman"/>
          <w:color w:val="000000"/>
          <w:sz w:val="28"/>
          <w:szCs w:val="28"/>
          <w:lang w:eastAsia="ru-RU"/>
        </w:rPr>
        <w:t>м</w:t>
      </w:r>
      <w:proofErr w:type="gramEnd"/>
      <w:r w:rsidRPr="009535C4">
        <w:rPr>
          <w:rFonts w:ascii="Times New Roman" w:eastAsia="Times New Roman" w:hAnsi="Times New Roman" w:cs="Times New Roman"/>
          <w:color w:val="000000"/>
          <w:sz w:val="28"/>
          <w:szCs w:val="28"/>
          <w:lang w:eastAsia="ru-RU"/>
        </w:rPr>
        <w:t>ісцями загального користування тощо);</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організації безпечного користування мережею Інтернет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 час освітнього процесу;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контролю за використанням засобів електронних комунікацій малолітніми чи неповнолітніми здобувачами освіти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 час освітнього процесу;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розвитку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іального та емоційного інтелекту учасників освітнього процесу, зокрема:</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розуміння та сприйняття цінності прав та свобод людини, вміння відстоювати свої права та поважати права інших;</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розуміння та сприйняття принципів </w:t>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здатності попереджувати та розв'язувати конфлікти ненасильницьким шляхом;</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відповідального ставлення до своїх громадянських прав і обов'язків, пов'язаних з участю в суспільному житті;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w:t>
      </w:r>
      <w:proofErr w:type="gramStart"/>
      <w:r w:rsidRPr="009535C4">
        <w:rPr>
          <w:rFonts w:ascii="Times New Roman" w:eastAsia="Times New Roman" w:hAnsi="Times New Roman" w:cs="Times New Roman"/>
          <w:color w:val="000000"/>
          <w:sz w:val="28"/>
          <w:szCs w:val="28"/>
          <w:lang w:eastAsia="ru-RU"/>
        </w:rPr>
        <w:t>осіб</w:t>
      </w:r>
      <w:proofErr w:type="gramEnd"/>
      <w:r w:rsidRPr="009535C4">
        <w:rPr>
          <w:rFonts w:ascii="Times New Roman" w:eastAsia="Times New Roman" w:hAnsi="Times New Roman" w:cs="Times New Roman"/>
          <w:color w:val="000000"/>
          <w:sz w:val="28"/>
          <w:szCs w:val="28"/>
          <w:lang w:eastAsia="ru-RU"/>
        </w:rPr>
        <w:t>;</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здатності критично аналізувати інформацію, розглядати питання з </w:t>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ізних позицій, приймати обґрунтовані рішення;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здатності до комунікації та вміння співпрацювати для розв'язання </w:t>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ізних суспільних проблем, зокрема шляхом волонтерської діяльності тощо;</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створення в школі культури, що ґрунтується на нетерпимості до будь-яких форм насильства та дискримінації, в тому числі,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                                                                                                                                                                                     </w:t>
      </w:r>
    </w:p>
    <w:p w:rsidR="009535C4" w:rsidRDefault="009535C4"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p>
    <w:p w:rsidR="00587DFB" w:rsidRPr="009535C4" w:rsidRDefault="00587DFB" w:rsidP="009535C4">
      <w:pPr>
        <w:shd w:val="clear" w:color="auto" w:fill="FFFFFF"/>
        <w:spacing w:after="0" w:line="276" w:lineRule="auto"/>
        <w:ind w:firstLine="709"/>
        <w:jc w:val="right"/>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lastRenderedPageBreak/>
        <w:t>Додаток №2</w:t>
      </w:r>
    </w:p>
    <w:p w:rsidR="00587DFB" w:rsidRPr="009535C4" w:rsidRDefault="00587DFB" w:rsidP="009535C4">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9535C4">
        <w:rPr>
          <w:rFonts w:ascii="Times New Roman" w:eastAsia="Times New Roman" w:hAnsi="Times New Roman" w:cs="Times New Roman"/>
          <w:b/>
          <w:color w:val="000000"/>
          <w:sz w:val="28"/>
          <w:szCs w:val="28"/>
          <w:lang w:eastAsia="ru-RU"/>
        </w:rPr>
        <w:t>ПОРЯДОК</w:t>
      </w:r>
    </w:p>
    <w:p w:rsidR="00587DFB" w:rsidRDefault="00587DFB" w:rsidP="009535C4">
      <w:pPr>
        <w:shd w:val="clear" w:color="auto" w:fill="FFFFFF"/>
        <w:spacing w:after="0" w:line="276" w:lineRule="auto"/>
        <w:ind w:firstLine="709"/>
        <w:jc w:val="center"/>
        <w:rPr>
          <w:rFonts w:ascii="Times New Roman" w:eastAsia="Times New Roman" w:hAnsi="Times New Roman" w:cs="Times New Roman"/>
          <w:b/>
          <w:color w:val="000000"/>
          <w:sz w:val="28"/>
          <w:szCs w:val="28"/>
          <w:lang w:val="uk-UA" w:eastAsia="ru-RU"/>
        </w:rPr>
      </w:pPr>
      <w:r w:rsidRPr="009535C4">
        <w:rPr>
          <w:rFonts w:ascii="Times New Roman" w:eastAsia="Times New Roman" w:hAnsi="Times New Roman" w:cs="Times New Roman"/>
          <w:b/>
          <w:color w:val="000000"/>
          <w:sz w:val="28"/>
          <w:szCs w:val="28"/>
          <w:lang w:eastAsia="ru-RU"/>
        </w:rPr>
        <w:t>застосування заходів виховного впливу</w:t>
      </w:r>
    </w:p>
    <w:p w:rsidR="009535C4" w:rsidRPr="009535C4" w:rsidRDefault="009535C4" w:rsidP="009535C4">
      <w:pPr>
        <w:shd w:val="clear" w:color="auto" w:fill="FFFFFF"/>
        <w:spacing w:after="0" w:line="276" w:lineRule="auto"/>
        <w:ind w:firstLine="709"/>
        <w:jc w:val="center"/>
        <w:rPr>
          <w:rFonts w:ascii="Times New Roman" w:eastAsia="Times New Roman" w:hAnsi="Times New Roman" w:cs="Times New Roman"/>
          <w:b/>
          <w:color w:val="000000"/>
          <w:sz w:val="28"/>
          <w:szCs w:val="28"/>
          <w:lang w:val="uk-UA" w:eastAsia="ru-RU"/>
        </w:rPr>
      </w:pP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1. Цей Порядок визначає процедуру застосування заходів виховного впливу </w:t>
      </w:r>
      <w:proofErr w:type="gramStart"/>
      <w:r w:rsidRPr="009535C4">
        <w:rPr>
          <w:rFonts w:ascii="Times New Roman" w:eastAsia="Times New Roman" w:hAnsi="Times New Roman" w:cs="Times New Roman"/>
          <w:color w:val="000000"/>
          <w:sz w:val="28"/>
          <w:szCs w:val="28"/>
          <w:lang w:eastAsia="ru-RU"/>
        </w:rPr>
        <w:t>в</w:t>
      </w:r>
      <w:proofErr w:type="gramEnd"/>
      <w:r w:rsidRPr="009535C4">
        <w:rPr>
          <w:rFonts w:ascii="Times New Roman" w:eastAsia="Times New Roman" w:hAnsi="Times New Roman" w:cs="Times New Roman"/>
          <w:color w:val="000000"/>
          <w:sz w:val="28"/>
          <w:szCs w:val="28"/>
          <w:lang w:eastAsia="ru-RU"/>
        </w:rPr>
        <w:t xml:space="preserve"> школі.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2. Заходи виховного впливу - заходи, які застосовуються </w:t>
      </w:r>
      <w:proofErr w:type="gramStart"/>
      <w:r w:rsidRPr="009535C4">
        <w:rPr>
          <w:rFonts w:ascii="Times New Roman" w:eastAsia="Times New Roman" w:hAnsi="Times New Roman" w:cs="Times New Roman"/>
          <w:color w:val="000000"/>
          <w:sz w:val="28"/>
          <w:szCs w:val="28"/>
          <w:lang w:eastAsia="ru-RU"/>
        </w:rPr>
        <w:t>п</w:t>
      </w:r>
      <w:proofErr w:type="gramEnd"/>
      <w:r w:rsidRPr="009535C4">
        <w:rPr>
          <w:rFonts w:ascii="Times New Roman" w:eastAsia="Times New Roman" w:hAnsi="Times New Roman" w:cs="Times New Roman"/>
          <w:color w:val="000000"/>
          <w:sz w:val="28"/>
          <w:szCs w:val="28"/>
          <w:lang w:eastAsia="ru-RU"/>
        </w:rPr>
        <w:t>ід час освітнього процесу щодо сторін булінгу (цькування) та забезпечують корекцію їхньої поведінки, зокрема, виправлення деструктивних реакцій та способів поведінки у міжособистісних стосунках.</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3. Заходи виховного впливу до сторін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в школі застосовуються з метою:</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відновлення та нормалізації відносин між сторонами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після відповідного випадку;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недопущення повторення випадку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між сторонами булінгу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загальної превенції випадків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у закладі освіти.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4. Необхідні заходи виховного впливу до сторін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визначає комісія з розгляду випадків булінгу (цькування) в закладі освіти, зокрема:</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мету, конкретні завдання, змі</w:t>
      </w:r>
      <w:proofErr w:type="gramStart"/>
      <w:r w:rsidRPr="009535C4">
        <w:rPr>
          <w:rFonts w:ascii="Times New Roman" w:eastAsia="Times New Roman" w:hAnsi="Times New Roman" w:cs="Times New Roman"/>
          <w:color w:val="000000"/>
          <w:sz w:val="28"/>
          <w:szCs w:val="28"/>
          <w:lang w:eastAsia="ru-RU"/>
        </w:rPr>
        <w:t>ст</w:t>
      </w:r>
      <w:proofErr w:type="gramEnd"/>
      <w:r w:rsidRPr="009535C4">
        <w:rPr>
          <w:rFonts w:ascii="Times New Roman" w:eastAsia="Times New Roman" w:hAnsi="Times New Roman" w:cs="Times New Roman"/>
          <w:color w:val="000000"/>
          <w:sz w:val="28"/>
          <w:szCs w:val="28"/>
          <w:lang w:eastAsia="ru-RU"/>
        </w:rPr>
        <w:t>, методи та форми заходів виховного впливу;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критерії визначення спі</w:t>
      </w:r>
      <w:proofErr w:type="gramStart"/>
      <w:r w:rsidRPr="009535C4">
        <w:rPr>
          <w:rFonts w:ascii="Times New Roman" w:eastAsia="Times New Roman" w:hAnsi="Times New Roman" w:cs="Times New Roman"/>
          <w:color w:val="000000"/>
          <w:sz w:val="28"/>
          <w:szCs w:val="28"/>
          <w:lang w:eastAsia="ru-RU"/>
        </w:rPr>
        <w:t>вв</w:t>
      </w:r>
      <w:proofErr w:type="gramEnd"/>
      <w:r w:rsidRPr="009535C4">
        <w:rPr>
          <w:rFonts w:ascii="Times New Roman" w:eastAsia="Times New Roman" w:hAnsi="Times New Roman" w:cs="Times New Roman"/>
          <w:color w:val="000000"/>
          <w:sz w:val="28"/>
          <w:szCs w:val="28"/>
          <w:lang w:eastAsia="ru-RU"/>
        </w:rPr>
        <w:t>ідношення між запланованими та отриманими результатами заходів виховного впливу.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Моніторинг ефективності застосування заходів виховного впливу до сторін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та необхідність їх коригування визначає комісія з розгляду випадків булінгу (цькування) в закладі освіти на черговому засіданні.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5. Заходи виховного впливу реалізуються педагогічними працівниками школи, фахівцями служби у справах дітей та центру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 xml:space="preserve">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Суб'єкти реагування на випадки </w:t>
      </w:r>
      <w:proofErr w:type="gramStart"/>
      <w:r w:rsidRPr="009535C4">
        <w:rPr>
          <w:rFonts w:ascii="Times New Roman" w:eastAsia="Times New Roman" w:hAnsi="Times New Roman" w:cs="Times New Roman"/>
          <w:color w:val="000000"/>
          <w:sz w:val="28"/>
          <w:szCs w:val="28"/>
          <w:lang w:eastAsia="ru-RU"/>
        </w:rPr>
        <w:t>бул</w:t>
      </w:r>
      <w:proofErr w:type="gramEnd"/>
      <w:r w:rsidRPr="009535C4">
        <w:rPr>
          <w:rFonts w:ascii="Times New Roman" w:eastAsia="Times New Roman" w:hAnsi="Times New Roman" w:cs="Times New Roman"/>
          <w:color w:val="000000"/>
          <w:sz w:val="28"/>
          <w:szCs w:val="28"/>
          <w:lang w:eastAsia="ru-RU"/>
        </w:rPr>
        <w:t>інгу (цькування) в закладах освіти під час реалізації заходів виховного впливу діють в межах повноважень, передбачених законодавством та цим Порядком.</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6. Психологічний та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 xml:space="preserve">іально-педагогічний супровід застосування заходів виховного впливу в групі (класі), в якій (якому) стався випадок </w:t>
      </w:r>
      <w:r w:rsidRPr="009535C4">
        <w:rPr>
          <w:rFonts w:ascii="Times New Roman" w:eastAsia="Times New Roman" w:hAnsi="Times New Roman" w:cs="Times New Roman"/>
          <w:color w:val="000000"/>
          <w:sz w:val="28"/>
          <w:szCs w:val="28"/>
          <w:lang w:eastAsia="ru-RU"/>
        </w:rPr>
        <w:lastRenderedPageBreak/>
        <w:t>булінгу (цькування), здійснюють у межах своїх посадових обов'язків практичний психолог та соціальний педагог (за наявності) школи, зокрема:</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діагностику </w:t>
      </w:r>
      <w:proofErr w:type="gramStart"/>
      <w:r w:rsidRPr="009535C4">
        <w:rPr>
          <w:rFonts w:ascii="Times New Roman" w:eastAsia="Times New Roman" w:hAnsi="Times New Roman" w:cs="Times New Roman"/>
          <w:color w:val="000000"/>
          <w:sz w:val="28"/>
          <w:szCs w:val="28"/>
          <w:lang w:eastAsia="ru-RU"/>
        </w:rPr>
        <w:t>р</w:t>
      </w:r>
      <w:proofErr w:type="gramEnd"/>
      <w:r w:rsidRPr="009535C4">
        <w:rPr>
          <w:rFonts w:ascii="Times New Roman" w:eastAsia="Times New Roman" w:hAnsi="Times New Roman" w:cs="Times New Roman"/>
          <w:color w:val="000000"/>
          <w:sz w:val="28"/>
          <w:szCs w:val="28"/>
          <w:lang w:eastAsia="ru-RU"/>
        </w:rPr>
        <w:t>івня психологічної безпеки та аналіз її динаміки;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консультативну допомогу всі</w:t>
      </w:r>
      <w:proofErr w:type="gramStart"/>
      <w:r w:rsidRPr="009535C4">
        <w:rPr>
          <w:rFonts w:ascii="Times New Roman" w:eastAsia="Times New Roman" w:hAnsi="Times New Roman" w:cs="Times New Roman"/>
          <w:color w:val="000000"/>
          <w:sz w:val="28"/>
          <w:szCs w:val="28"/>
          <w:lang w:eastAsia="ru-RU"/>
        </w:rPr>
        <w:t>м</w:t>
      </w:r>
      <w:proofErr w:type="gramEnd"/>
      <w:r w:rsidRPr="009535C4">
        <w:rPr>
          <w:rFonts w:ascii="Times New Roman" w:eastAsia="Times New Roman" w:hAnsi="Times New Roman" w:cs="Times New Roman"/>
          <w:color w:val="000000"/>
          <w:sz w:val="28"/>
          <w:szCs w:val="28"/>
          <w:lang w:eastAsia="ru-RU"/>
        </w:rPr>
        <w:t xml:space="preserve"> учасникам освітнього процесу;</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w:t>
      </w:r>
      <w:r w:rsidRPr="009535C4">
        <w:rPr>
          <w:rFonts w:ascii="Times New Roman" w:eastAsia="Times New Roman" w:hAnsi="Times New Roman" w:cs="Times New Roman"/>
          <w:color w:val="000000"/>
          <w:sz w:val="28"/>
          <w:szCs w:val="28"/>
          <w:lang w:eastAsia="ru-RU"/>
        </w:rPr>
        <w:tab/>
        <w:t xml:space="preserve">розробку </w:t>
      </w:r>
      <w:proofErr w:type="gramStart"/>
      <w:r w:rsidRPr="009535C4">
        <w:rPr>
          <w:rFonts w:ascii="Times New Roman" w:eastAsia="Times New Roman" w:hAnsi="Times New Roman" w:cs="Times New Roman"/>
          <w:color w:val="000000"/>
          <w:sz w:val="28"/>
          <w:szCs w:val="28"/>
          <w:lang w:eastAsia="ru-RU"/>
        </w:rPr>
        <w:t>проф</w:t>
      </w:r>
      <w:proofErr w:type="gramEnd"/>
      <w:r w:rsidRPr="009535C4">
        <w:rPr>
          <w:rFonts w:ascii="Times New Roman" w:eastAsia="Times New Roman" w:hAnsi="Times New Roman" w:cs="Times New Roman"/>
          <w:color w:val="000000"/>
          <w:sz w:val="28"/>
          <w:szCs w:val="28"/>
          <w:lang w:eastAsia="ru-RU"/>
        </w:rPr>
        <w:t>ілактичних заходів.</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9535C4">
        <w:rPr>
          <w:rFonts w:ascii="Times New Roman" w:eastAsia="Times New Roman" w:hAnsi="Times New Roman" w:cs="Times New Roman"/>
          <w:color w:val="000000"/>
          <w:sz w:val="28"/>
          <w:szCs w:val="28"/>
          <w:lang w:eastAsia="ru-RU"/>
        </w:rPr>
        <w:t xml:space="preserve">У разі відсутності практичного психолога та </w:t>
      </w:r>
      <w:proofErr w:type="gramStart"/>
      <w:r w:rsidRPr="009535C4">
        <w:rPr>
          <w:rFonts w:ascii="Times New Roman" w:eastAsia="Times New Roman" w:hAnsi="Times New Roman" w:cs="Times New Roman"/>
          <w:color w:val="000000"/>
          <w:sz w:val="28"/>
          <w:szCs w:val="28"/>
          <w:lang w:eastAsia="ru-RU"/>
        </w:rPr>
        <w:t>соц</w:t>
      </w:r>
      <w:proofErr w:type="gramEnd"/>
      <w:r w:rsidRPr="009535C4">
        <w:rPr>
          <w:rFonts w:ascii="Times New Roman" w:eastAsia="Times New Roman" w:hAnsi="Times New Roman" w:cs="Times New Roman"/>
          <w:color w:val="000000"/>
          <w:sz w:val="28"/>
          <w:szCs w:val="28"/>
          <w:lang w:eastAsia="ru-RU"/>
        </w:rPr>
        <w:t>іального педагога в закладі освіти супровід застосування заходів виховного впливу у групі (класі), в якій (якому) стався випадок булінгу (цькування), здійснюють працівники служби у справах дітей та центру соціальних служб для сім'ї, дітей та молоді</w:t>
      </w: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587DFB" w:rsidRPr="009535C4" w:rsidRDefault="00587DFB" w:rsidP="009535C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587DFB" w:rsidRDefault="00587DFB"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p w:rsidR="00587DFB" w:rsidRDefault="00587DFB"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p w:rsidR="00587DFB" w:rsidRDefault="00587DFB"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p w:rsidR="00587DFB" w:rsidRDefault="00587DFB"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p w:rsidR="00587DFB" w:rsidRDefault="00587DFB" w:rsidP="0038108A">
      <w:pPr>
        <w:shd w:val="clear" w:color="auto" w:fill="FFFFFF"/>
        <w:spacing w:before="300" w:after="450" w:line="240" w:lineRule="auto"/>
        <w:jc w:val="center"/>
        <w:rPr>
          <w:rFonts w:ascii="Open Sans" w:eastAsia="Times New Roman" w:hAnsi="Open Sans" w:cs="Times New Roman"/>
          <w:color w:val="000000"/>
          <w:sz w:val="28"/>
          <w:szCs w:val="28"/>
          <w:lang w:eastAsia="ru-RU"/>
        </w:rPr>
      </w:pPr>
    </w:p>
    <w:sectPr w:rsidR="00587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AFA"/>
    <w:multiLevelType w:val="multilevel"/>
    <w:tmpl w:val="8326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C2223"/>
    <w:multiLevelType w:val="multilevel"/>
    <w:tmpl w:val="B412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150E1"/>
    <w:multiLevelType w:val="multilevel"/>
    <w:tmpl w:val="08D2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055CD"/>
    <w:multiLevelType w:val="multilevel"/>
    <w:tmpl w:val="AB4A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C427E"/>
    <w:multiLevelType w:val="multilevel"/>
    <w:tmpl w:val="4822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319DF"/>
    <w:multiLevelType w:val="multilevel"/>
    <w:tmpl w:val="506A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A77F8"/>
    <w:multiLevelType w:val="multilevel"/>
    <w:tmpl w:val="8918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A640F"/>
    <w:multiLevelType w:val="multilevel"/>
    <w:tmpl w:val="C180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610490"/>
    <w:multiLevelType w:val="multilevel"/>
    <w:tmpl w:val="4E32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07C5D"/>
    <w:multiLevelType w:val="multilevel"/>
    <w:tmpl w:val="90E0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B7712"/>
    <w:multiLevelType w:val="multilevel"/>
    <w:tmpl w:val="A0E2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C34943"/>
    <w:multiLevelType w:val="multilevel"/>
    <w:tmpl w:val="C52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9E70C9"/>
    <w:multiLevelType w:val="multilevel"/>
    <w:tmpl w:val="37AE6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D8538D"/>
    <w:multiLevelType w:val="multilevel"/>
    <w:tmpl w:val="FCE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83747F"/>
    <w:multiLevelType w:val="multilevel"/>
    <w:tmpl w:val="E762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FA1C23"/>
    <w:multiLevelType w:val="multilevel"/>
    <w:tmpl w:val="4CEE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0F17EA"/>
    <w:multiLevelType w:val="multilevel"/>
    <w:tmpl w:val="1CE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7432EA"/>
    <w:multiLevelType w:val="multilevel"/>
    <w:tmpl w:val="1258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DB5E71"/>
    <w:multiLevelType w:val="multilevel"/>
    <w:tmpl w:val="C97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DC2B20"/>
    <w:multiLevelType w:val="multilevel"/>
    <w:tmpl w:val="2D90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802DDF"/>
    <w:multiLevelType w:val="multilevel"/>
    <w:tmpl w:val="223C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03030F"/>
    <w:multiLevelType w:val="multilevel"/>
    <w:tmpl w:val="FA50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CA6861"/>
    <w:multiLevelType w:val="multilevel"/>
    <w:tmpl w:val="46E8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12"/>
  </w:num>
  <w:num w:numId="5">
    <w:abstractNumId w:val="4"/>
  </w:num>
  <w:num w:numId="6">
    <w:abstractNumId w:val="18"/>
  </w:num>
  <w:num w:numId="7">
    <w:abstractNumId w:val="19"/>
  </w:num>
  <w:num w:numId="8">
    <w:abstractNumId w:val="15"/>
  </w:num>
  <w:num w:numId="9">
    <w:abstractNumId w:val="11"/>
  </w:num>
  <w:num w:numId="10">
    <w:abstractNumId w:val="20"/>
  </w:num>
  <w:num w:numId="11">
    <w:abstractNumId w:val="13"/>
  </w:num>
  <w:num w:numId="12">
    <w:abstractNumId w:val="14"/>
  </w:num>
  <w:num w:numId="13">
    <w:abstractNumId w:val="6"/>
  </w:num>
  <w:num w:numId="14">
    <w:abstractNumId w:val="22"/>
  </w:num>
  <w:num w:numId="15">
    <w:abstractNumId w:val="21"/>
  </w:num>
  <w:num w:numId="16">
    <w:abstractNumId w:val="17"/>
  </w:num>
  <w:num w:numId="17">
    <w:abstractNumId w:val="2"/>
  </w:num>
  <w:num w:numId="18">
    <w:abstractNumId w:val="1"/>
  </w:num>
  <w:num w:numId="19">
    <w:abstractNumId w:val="16"/>
  </w:num>
  <w:num w:numId="20">
    <w:abstractNumId w:val="9"/>
  </w:num>
  <w:num w:numId="21">
    <w:abstractNumId w:val="3"/>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DF"/>
    <w:rsid w:val="000C7481"/>
    <w:rsid w:val="001044D8"/>
    <w:rsid w:val="001914E1"/>
    <w:rsid w:val="0038108A"/>
    <w:rsid w:val="00462DFE"/>
    <w:rsid w:val="005800DA"/>
    <w:rsid w:val="005802E2"/>
    <w:rsid w:val="00587DFB"/>
    <w:rsid w:val="0065584A"/>
    <w:rsid w:val="007210F1"/>
    <w:rsid w:val="009535C4"/>
    <w:rsid w:val="00992081"/>
    <w:rsid w:val="00A57C00"/>
    <w:rsid w:val="00AE09AD"/>
    <w:rsid w:val="00BF3680"/>
    <w:rsid w:val="00CB530C"/>
    <w:rsid w:val="00DA2866"/>
    <w:rsid w:val="00DC1035"/>
    <w:rsid w:val="00DE342D"/>
    <w:rsid w:val="00E0384C"/>
    <w:rsid w:val="00F0654E"/>
    <w:rsid w:val="00F83CDF"/>
    <w:rsid w:val="00FF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00DA"/>
    <w:rPr>
      <w:rFonts w:ascii="Segoe UI" w:hAnsi="Segoe UI" w:cs="Segoe UI"/>
      <w:sz w:val="18"/>
      <w:szCs w:val="18"/>
    </w:rPr>
  </w:style>
  <w:style w:type="paragraph" w:styleId="a5">
    <w:name w:val="List Paragraph"/>
    <w:basedOn w:val="a"/>
    <w:uiPriority w:val="34"/>
    <w:qFormat/>
    <w:rsid w:val="001044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00DA"/>
    <w:rPr>
      <w:rFonts w:ascii="Segoe UI" w:hAnsi="Segoe UI" w:cs="Segoe UI"/>
      <w:sz w:val="18"/>
      <w:szCs w:val="18"/>
    </w:rPr>
  </w:style>
  <w:style w:type="paragraph" w:styleId="a5">
    <w:name w:val="List Paragraph"/>
    <w:basedOn w:val="a"/>
    <w:uiPriority w:val="34"/>
    <w:qFormat/>
    <w:rsid w:val="00104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isch_school@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14</Pages>
  <Words>3788</Words>
  <Characters>21597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dc:description/>
  <cp:lastModifiedBy>инна</cp:lastModifiedBy>
  <cp:revision>16</cp:revision>
  <cp:lastPrinted>2023-02-27T10:55:00Z</cp:lastPrinted>
  <dcterms:created xsi:type="dcterms:W3CDTF">2023-02-26T17:27:00Z</dcterms:created>
  <dcterms:modified xsi:type="dcterms:W3CDTF">2023-03-14T07:55:00Z</dcterms:modified>
</cp:coreProperties>
</file>