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3B0C0" w14:textId="77777777" w:rsidR="00CB18AF" w:rsidRPr="00285FCF" w:rsidRDefault="00000000" w:rsidP="009135E3">
      <w:pPr>
        <w:tabs>
          <w:tab w:val="center" w:pos="4513"/>
          <w:tab w:val="right" w:pos="9026"/>
        </w:tabs>
        <w:spacing w:line="240" w:lineRule="auto"/>
        <w:jc w:val="center"/>
        <w:rPr>
          <w:rFonts w:ascii="Bricolage Grotesque" w:hAnsi="Bricolage Grotesque"/>
          <w:b/>
          <w:bCs/>
          <w:sz w:val="28"/>
          <w:szCs w:val="28"/>
        </w:rPr>
      </w:pPr>
      <w:r w:rsidRPr="00285FCF">
        <w:rPr>
          <w:rFonts w:ascii="Bricolage Grotesque" w:hAnsi="Bricolage Grotesque"/>
          <w:b/>
          <w:bCs/>
          <w:sz w:val="28"/>
          <w:szCs w:val="28"/>
        </w:rPr>
        <w:t>Door Staff Briefing Sheet</w:t>
      </w:r>
    </w:p>
    <w:p w14:paraId="1CB0907E" w14:textId="77777777" w:rsidR="00CB18AF" w:rsidRDefault="00CB18AF">
      <w:pPr>
        <w:spacing w:after="200"/>
        <w:rPr>
          <w:rFonts w:ascii="Bricolage Grotesque" w:eastAsia="Bricolage Grotesque" w:hAnsi="Bricolage Grotesque" w:cs="Bricolage Grotesque"/>
          <w:b/>
          <w:bCs/>
        </w:rPr>
      </w:pPr>
    </w:p>
    <w:p w14:paraId="3CA3E3FA" w14:textId="77777777" w:rsidR="00CB18AF" w:rsidRDefault="00000000">
      <w:pPr>
        <w:spacing w:after="200"/>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color w:val="95B777"/>
        </w:rPr>
        <w:t>Date Created:</w:t>
      </w:r>
    </w:p>
    <w:p w14:paraId="766DBC1E" w14:textId="77777777" w:rsidR="00CB18AF" w:rsidRDefault="00000000">
      <w:pPr>
        <w:rPr>
          <w:rFonts w:ascii="Bricolage Grotesque" w:eastAsia="Bricolage Grotesque" w:hAnsi="Bricolage Grotesque" w:cs="Bricolage Grotesque"/>
        </w:rPr>
      </w:pPr>
      <w:r>
        <w:rPr>
          <w:rFonts w:ascii="Bricolage Grotesque" w:eastAsia="Bricolage Grotesque" w:hAnsi="Bricolage Grotesque" w:cs="Bricolage Grotesque"/>
          <w:b/>
          <w:bCs/>
          <w:color w:val="95B777"/>
        </w:rPr>
        <w:t>Date of last review:</w:t>
      </w:r>
      <w:r>
        <w:rPr>
          <w:rFonts w:ascii="Bricolage Grotesque" w:eastAsia="Bricolage Grotesque" w:hAnsi="Bricolage Grotesque" w:cs="Bricolage Grotesque"/>
          <w:b/>
          <w:bCs/>
        </w:rPr>
        <w:t xml:space="preserve"> </w:t>
      </w:r>
      <w:r>
        <w:rPr>
          <w:rFonts w:ascii="Bricolage Grotesque" w:eastAsia="Bricolage Grotesque" w:hAnsi="Bricolage Grotesque" w:cs="Bricolage Grotesque"/>
        </w:rPr>
        <w:t>NB Policies should be reviewed annually.</w:t>
      </w:r>
    </w:p>
    <w:p w14:paraId="6AD6C3FB" w14:textId="77777777" w:rsidR="00CB18AF" w:rsidRDefault="00CB18AF">
      <w:pPr>
        <w:ind w:left="720"/>
        <w:rPr>
          <w:rFonts w:ascii="Bricolage Grotesque" w:eastAsia="Bricolage Grotesque" w:hAnsi="Bricolage Grotesque" w:cs="Bricolage Grotesque"/>
        </w:rPr>
      </w:pPr>
    </w:p>
    <w:p w14:paraId="4C296267" w14:textId="77777777" w:rsidR="00CB18AF" w:rsidRDefault="00000000">
      <w:pPr>
        <w:rPr>
          <w:rFonts w:ascii="Bricolage Grotesque" w:eastAsia="Bricolage Grotesque" w:hAnsi="Bricolage Grotesque" w:cs="Bricolage Grotesque"/>
          <w:b/>
          <w:bCs/>
          <w:color w:val="E97424"/>
        </w:rPr>
      </w:pPr>
      <w:r>
        <w:rPr>
          <w:rFonts w:ascii="Bricolage Grotesque" w:eastAsia="Bricolage Grotesque" w:hAnsi="Bricolage Grotesque" w:cs="Bricolage Grotesque"/>
          <w:b/>
          <w:bCs/>
          <w:color w:val="E97424"/>
        </w:rPr>
        <w:t>Expected Standards</w:t>
      </w:r>
    </w:p>
    <w:p w14:paraId="6AB0EABF" w14:textId="77777777" w:rsidR="00CB18A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There are </w:t>
      </w:r>
      <w:r>
        <w:rPr>
          <w:rFonts w:ascii="Bricolage Grotesque" w:eastAsia="Bricolage Grotesque" w:hAnsi="Bricolage Grotesque" w:cs="Bricolage Grotesque"/>
          <w:b/>
          <w:bCs/>
        </w:rPr>
        <w:t>4 licensing objectives</w:t>
      </w:r>
      <w:r>
        <w:rPr>
          <w:rFonts w:ascii="Bricolage Grotesque" w:eastAsia="Bricolage Grotesque" w:hAnsi="Bricolage Grotesque" w:cs="Bricolage Grotesque"/>
        </w:rPr>
        <w:t xml:space="preserve"> of equal importance:</w:t>
      </w:r>
    </w:p>
    <w:p w14:paraId="202A9FB8" w14:textId="77777777" w:rsidR="00CB18AF" w:rsidRDefault="00000000" w:rsidP="0005183C">
      <w:pPr>
        <w:numPr>
          <w:ilvl w:val="0"/>
          <w:numId w:val="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crime and disorder</w:t>
      </w:r>
    </w:p>
    <w:p w14:paraId="1E3E12C3" w14:textId="77777777" w:rsidR="00CB18AF" w:rsidRDefault="00000000" w:rsidP="0005183C">
      <w:pPr>
        <w:numPr>
          <w:ilvl w:val="0"/>
          <w:numId w:val="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Public safety</w:t>
      </w:r>
    </w:p>
    <w:p w14:paraId="4E62902A" w14:textId="77777777" w:rsidR="00CB18AF" w:rsidRDefault="00000000" w:rsidP="0005183C">
      <w:pPr>
        <w:numPr>
          <w:ilvl w:val="0"/>
          <w:numId w:val="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prevention of public nuisance</w:t>
      </w:r>
    </w:p>
    <w:p w14:paraId="3641867B" w14:textId="77777777" w:rsidR="00CB18AF" w:rsidRDefault="00000000" w:rsidP="0005183C">
      <w:pPr>
        <w:numPr>
          <w:ilvl w:val="0"/>
          <w:numId w:val="2"/>
        </w:numPr>
        <w:spacing w:line="240" w:lineRule="auto"/>
        <w:rPr>
          <w:rFonts w:ascii="Bricolage Grotesque" w:eastAsia="Bricolage Grotesque" w:hAnsi="Bricolage Grotesque" w:cs="Bricolage Grotesque"/>
        </w:rPr>
      </w:pPr>
      <w:r>
        <w:rPr>
          <w:rFonts w:ascii="Bricolage Grotesque" w:eastAsia="Bricolage Grotesque" w:hAnsi="Bricolage Grotesque" w:cs="Bricolage Grotesque"/>
        </w:rPr>
        <w:t>The protection of children from harm</w:t>
      </w:r>
    </w:p>
    <w:p w14:paraId="0AD0F3C1" w14:textId="77777777" w:rsidR="00CB18AF" w:rsidRDefault="00CB18AF">
      <w:pPr>
        <w:rPr>
          <w:rFonts w:ascii="Bricolage Grotesque" w:eastAsia="Bricolage Grotesque" w:hAnsi="Bricolage Grotesque" w:cs="Bricolage Grotesque"/>
        </w:rPr>
      </w:pPr>
    </w:p>
    <w:p w14:paraId="0D23E924" w14:textId="77777777" w:rsidR="00CB18AF" w:rsidRDefault="00000000">
      <w:pPr>
        <w:shd w:val="clear" w:color="auto" w:fill="FFFFFF"/>
        <w:rPr>
          <w:rFonts w:ascii="Bricolage Grotesque" w:eastAsia="Bricolage Grotesque" w:hAnsi="Bricolage Grotesque" w:cs="Bricolage Grotesque"/>
        </w:rPr>
      </w:pPr>
      <w:r>
        <w:rPr>
          <w:rFonts w:ascii="Bricolage Grotesque" w:eastAsia="Bricolage Grotesque" w:hAnsi="Bricolage Grotesque" w:cs="Bricolage Grotesque"/>
        </w:rPr>
        <w:t xml:space="preserve">As a business we value our reputation, want to maintain good relationships with our neighbours, care for our customers and staff and are committed to </w:t>
      </w:r>
      <w:proofErr w:type="gramStart"/>
      <w:r>
        <w:rPr>
          <w:rFonts w:ascii="Bricolage Grotesque" w:eastAsia="Bricolage Grotesque" w:hAnsi="Bricolage Grotesque" w:cs="Bricolage Grotesque"/>
        </w:rPr>
        <w:t>operating lawfully and responsibly at all times</w:t>
      </w:r>
      <w:proofErr w:type="gramEnd"/>
      <w:r>
        <w:rPr>
          <w:rFonts w:ascii="Bricolage Grotesque" w:eastAsia="Bricolage Grotesque" w:hAnsi="Bricolage Grotesque" w:cs="Bricolage Grotesque"/>
        </w:rPr>
        <w:t>. The role of Door Staff is essential in supporting the licensing objectives, maintaining a safe environment and protecting the reputation of our venue. Door teams are expected to act professionally, remain vigilant and work in partnership with venue management, staff, emergency services and the partner agencies.</w:t>
      </w:r>
    </w:p>
    <w:p w14:paraId="35B3BC22" w14:textId="77777777" w:rsidR="00CB18AF" w:rsidRDefault="00CB18AF">
      <w:pPr>
        <w:shd w:val="clear" w:color="auto" w:fill="FFFFFF"/>
        <w:rPr>
          <w:rFonts w:ascii="Bricolage Grotesque" w:eastAsia="Bricolage Grotesque" w:hAnsi="Bricolage Grotesque" w:cs="Bricolage Grotesque"/>
        </w:rPr>
      </w:pPr>
    </w:p>
    <w:p w14:paraId="4B4524B7" w14:textId="77777777" w:rsidR="00CB18AF" w:rsidRDefault="00000000">
      <w:pPr>
        <w:shd w:val="clear" w:color="auto" w:fill="FFFFFF"/>
        <w:rPr>
          <w:rFonts w:ascii="Bricolage Grotesque" w:eastAsia="Bricolage Grotesque" w:hAnsi="Bricolage Grotesque" w:cs="Bricolage Grotesque"/>
          <w:color w:val="95B777"/>
        </w:rPr>
      </w:pPr>
      <w:r>
        <w:rPr>
          <w:rFonts w:ascii="Bricolage Grotesque" w:eastAsia="Bricolage Grotesque" w:hAnsi="Bricolage Grotesque" w:cs="Bricolage Grotesque"/>
        </w:rPr>
        <w:t>This briefing sheet is intended to guide Door Staff through the process, it should be implemented in conjunction with all other policies and completed</w:t>
      </w:r>
      <w:r>
        <w:rPr>
          <w:rFonts w:ascii="Bricolage Grotesque" w:eastAsia="Bricolage Grotesque" w:hAnsi="Bricolage Grotesque" w:cs="Bricolage Grotesque"/>
          <w:color w:val="95B777"/>
        </w:rPr>
        <w:t xml:space="preserve"> [Edit at the start of every shift, every time there is a new door staff member etc.] </w:t>
      </w:r>
    </w:p>
    <w:p w14:paraId="369E5B72" w14:textId="77777777" w:rsidR="00CB18AF" w:rsidRDefault="00CB18AF">
      <w:pPr>
        <w:rPr>
          <w:rFonts w:ascii="Bricolage Grotesque" w:eastAsia="Bricolage Grotesque" w:hAnsi="Bricolage Grotesque" w:cs="Bricolage Grotesque"/>
        </w:rPr>
      </w:pPr>
    </w:p>
    <w:p w14:paraId="7426EB85" w14:textId="77777777" w:rsidR="00CB18AF" w:rsidRDefault="00000000">
      <w:pPr>
        <w:rPr>
          <w:rFonts w:ascii="Bricolage Grotesque" w:eastAsia="Bricolage Grotesque" w:hAnsi="Bricolage Grotesque" w:cs="Bricolage Grotesque"/>
        </w:rPr>
      </w:pPr>
      <w:r>
        <w:rPr>
          <w:rFonts w:ascii="Bricolage Grotesque" w:eastAsia="Bricolage Grotesque" w:hAnsi="Bricolage Grotesque" w:cs="Bricolage Grotesque"/>
        </w:rPr>
        <w:t xml:space="preserve">All Door Staff must hold a valid SIA licence, display their badge and sign into the door register before beginning their shift. </w:t>
      </w:r>
    </w:p>
    <w:p w14:paraId="1426359F" w14:textId="77777777" w:rsidR="00CB18AF" w:rsidRDefault="00CB18AF">
      <w:pPr>
        <w:rPr>
          <w:rFonts w:ascii="Bricolage Grotesque" w:eastAsia="Bricolage Grotesque" w:hAnsi="Bricolage Grotesque" w:cs="Bricolage Grotesque"/>
        </w:rPr>
      </w:pPr>
    </w:p>
    <w:p w14:paraId="18E3C23F" w14:textId="77777777" w:rsidR="00CB18A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We would like Door Staff to: </w:t>
      </w:r>
      <w:r>
        <w:rPr>
          <w:rFonts w:ascii="Bricolage Grotesque" w:eastAsia="Bricolage Grotesque" w:hAnsi="Bricolage Grotesque" w:cs="Bricolage Grotesque"/>
          <w:color w:val="95B777"/>
        </w:rPr>
        <w:t xml:space="preserve">[Edit to fit your venue] </w:t>
      </w: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B18AF" w14:paraId="2C03B684"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749FA82D"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Open the door, greet guests on arrival / ‘goodbye’ to each guest on departure</w:t>
            </w:r>
          </w:p>
        </w:tc>
      </w:tr>
      <w:tr w:rsidR="00CB18AF" w14:paraId="63BAE5D9"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257DBCA6"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Be located at front door, exit, outside space, specify locations and numbers</w:t>
            </w:r>
          </w:p>
        </w:tc>
      </w:tr>
      <w:tr w:rsidR="00CB18AF" w14:paraId="5D446A0C"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1410A2DB"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 xml:space="preserve">Collect glasses </w:t>
            </w:r>
          </w:p>
        </w:tc>
      </w:tr>
      <w:tr w:rsidR="00CB18AF" w14:paraId="71D29DDD"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24A53AEF"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Direct guests to the designated smoking area, not to hang around the entrance/exits</w:t>
            </w:r>
          </w:p>
        </w:tc>
      </w:tr>
      <w:tr w:rsidR="00CB18AF" w14:paraId="535E2F5D"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37FF2C95"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Carry out toilet checks – how often?</w:t>
            </w:r>
          </w:p>
        </w:tc>
      </w:tr>
      <w:tr w:rsidR="00CB18AF" w14:paraId="7B9560B8"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5F4BD774"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Clear external areas - by when?</w:t>
            </w:r>
          </w:p>
        </w:tc>
      </w:tr>
      <w:tr w:rsidR="00CB18AF" w14:paraId="6B53ECBB"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2CAC5C0B"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lastRenderedPageBreak/>
              <w:t>Clear the bar - by when?</w:t>
            </w:r>
          </w:p>
        </w:tc>
      </w:tr>
      <w:tr w:rsidR="00CB18AF" w14:paraId="5DCCACBC"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0DADC0DE"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Carry out searches – explain who/where</w:t>
            </w:r>
          </w:p>
        </w:tc>
      </w:tr>
      <w:tr w:rsidR="00CB18AF" w14:paraId="2591DE9F"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100B88F5"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Monitor and Record Capacity</w:t>
            </w:r>
          </w:p>
        </w:tc>
      </w:tr>
    </w:tbl>
    <w:p w14:paraId="68163567" w14:textId="77777777" w:rsidR="00CB18AF" w:rsidRDefault="00CB18AF">
      <w:pPr>
        <w:rPr>
          <w:rFonts w:ascii="Bricolage Grotesque" w:eastAsia="Bricolage Grotesque" w:hAnsi="Bricolage Grotesque" w:cs="Bricolage Grotesque"/>
        </w:rPr>
      </w:pPr>
    </w:p>
    <w:p w14:paraId="4644B8B5" w14:textId="77777777" w:rsidR="009135E3" w:rsidRDefault="009135E3">
      <w:pPr>
        <w:rPr>
          <w:rFonts w:ascii="Bricolage Grotesque" w:eastAsia="Bricolage Grotesque" w:hAnsi="Bricolage Grotesque" w:cs="Bricolage Grotesque"/>
        </w:rPr>
      </w:pPr>
    </w:p>
    <w:tbl>
      <w:tblPr>
        <w:tblStyle w:val="a0"/>
        <w:tblpPr w:leftFromText="180" w:rightFromText="180" w:vertAnchor="text"/>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82"/>
        <w:gridCol w:w="1634"/>
      </w:tblGrid>
      <w:tr w:rsidR="00CB18AF" w14:paraId="3EB8EBE5" w14:textId="77777777">
        <w:tc>
          <w:tcPr>
            <w:tcW w:w="7382" w:type="dxa"/>
          </w:tcPr>
          <w:p w14:paraId="370BA0BD" w14:textId="77777777" w:rsidR="00CB18AF" w:rsidRDefault="00000000">
            <w:pPr>
              <w:jc w:val="center"/>
              <w:rPr>
                <w:rFonts w:ascii="Bricolage Grotesque" w:eastAsia="Bricolage Grotesque" w:hAnsi="Bricolage Grotesque" w:cs="Bricolage Grotesque"/>
                <w:b/>
                <w:bCs/>
                <w:color w:val="E97424"/>
                <w:sz w:val="22"/>
                <w:szCs w:val="22"/>
              </w:rPr>
            </w:pPr>
            <w:r>
              <w:rPr>
                <w:rFonts w:ascii="Bricolage Grotesque" w:eastAsia="Bricolage Grotesque" w:hAnsi="Bricolage Grotesque" w:cs="Bricolage Grotesque"/>
                <w:b/>
                <w:bCs/>
                <w:color w:val="E97424"/>
                <w:sz w:val="22"/>
                <w:szCs w:val="22"/>
              </w:rPr>
              <w:t>BRIEFING ITEM</w:t>
            </w:r>
          </w:p>
        </w:tc>
        <w:tc>
          <w:tcPr>
            <w:tcW w:w="1634" w:type="dxa"/>
          </w:tcPr>
          <w:p w14:paraId="542230DA" w14:textId="77777777" w:rsidR="00CB18AF" w:rsidRDefault="00000000">
            <w:pPr>
              <w:jc w:val="center"/>
              <w:rPr>
                <w:rFonts w:ascii="Bricolage Grotesque" w:eastAsia="Bricolage Grotesque" w:hAnsi="Bricolage Grotesque" w:cs="Bricolage Grotesque"/>
                <w:b/>
                <w:bCs/>
                <w:color w:val="E97424"/>
                <w:sz w:val="22"/>
                <w:szCs w:val="22"/>
              </w:rPr>
            </w:pPr>
            <w:r>
              <w:rPr>
                <w:rFonts w:ascii="Bricolage Grotesque" w:eastAsia="Bricolage Grotesque" w:hAnsi="Bricolage Grotesque" w:cs="Bricolage Grotesque"/>
                <w:b/>
                <w:bCs/>
                <w:color w:val="E97424"/>
                <w:sz w:val="22"/>
                <w:szCs w:val="22"/>
              </w:rPr>
              <w:t>CONFIRMED</w:t>
            </w:r>
          </w:p>
        </w:tc>
      </w:tr>
      <w:tr w:rsidR="00CB18AF" w14:paraId="5F45D409" w14:textId="77777777">
        <w:tc>
          <w:tcPr>
            <w:tcW w:w="7382" w:type="dxa"/>
          </w:tcPr>
          <w:p w14:paraId="573E7BB8"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 xml:space="preserve">Venue Trading times </w:t>
            </w:r>
          </w:p>
        </w:tc>
        <w:tc>
          <w:tcPr>
            <w:tcW w:w="1634" w:type="dxa"/>
          </w:tcPr>
          <w:p w14:paraId="131D1F48"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64C3B347" w14:textId="77777777">
        <w:tc>
          <w:tcPr>
            <w:tcW w:w="7382" w:type="dxa"/>
          </w:tcPr>
          <w:p w14:paraId="14E45708"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Fire exits and evacuation procedures explained</w:t>
            </w:r>
          </w:p>
        </w:tc>
        <w:tc>
          <w:tcPr>
            <w:tcW w:w="1634" w:type="dxa"/>
          </w:tcPr>
          <w:p w14:paraId="16EB87C1"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584EE012" w14:textId="77777777">
        <w:tc>
          <w:tcPr>
            <w:tcW w:w="7382" w:type="dxa"/>
          </w:tcPr>
          <w:p w14:paraId="42C1A587"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Evacuation assembly/assembly points identified</w:t>
            </w:r>
          </w:p>
        </w:tc>
        <w:tc>
          <w:tcPr>
            <w:tcW w:w="1634" w:type="dxa"/>
          </w:tcPr>
          <w:p w14:paraId="19F7F3C1"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376372E9" w14:textId="77777777">
        <w:tc>
          <w:tcPr>
            <w:tcW w:w="7382" w:type="dxa"/>
          </w:tcPr>
          <w:p w14:paraId="64F6EBC7"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Terror attack / invacuation / lockdown procedures explained</w:t>
            </w:r>
          </w:p>
        </w:tc>
        <w:tc>
          <w:tcPr>
            <w:tcW w:w="1634" w:type="dxa"/>
          </w:tcPr>
          <w:p w14:paraId="6FC017F1"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218E5972" w14:textId="77777777">
        <w:tc>
          <w:tcPr>
            <w:tcW w:w="7382" w:type="dxa"/>
          </w:tcPr>
          <w:p w14:paraId="7D3C1FF2"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Suspicious behaviour reporting and escalation procedures explained</w:t>
            </w:r>
          </w:p>
        </w:tc>
        <w:tc>
          <w:tcPr>
            <w:tcW w:w="1634" w:type="dxa"/>
          </w:tcPr>
          <w:p w14:paraId="06A275D0"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36FF5A07" w14:textId="77777777">
        <w:tc>
          <w:tcPr>
            <w:tcW w:w="7382" w:type="dxa"/>
          </w:tcPr>
          <w:p w14:paraId="6D0A3CAF"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Conflict management expectations discussed</w:t>
            </w:r>
          </w:p>
        </w:tc>
        <w:tc>
          <w:tcPr>
            <w:tcW w:w="1634" w:type="dxa"/>
          </w:tcPr>
          <w:p w14:paraId="3CC6F059"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321ECBE9" w14:textId="77777777">
        <w:tc>
          <w:tcPr>
            <w:tcW w:w="7382" w:type="dxa"/>
          </w:tcPr>
          <w:p w14:paraId="7D2D9442"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Safeguarding procedures explained</w:t>
            </w:r>
          </w:p>
        </w:tc>
        <w:tc>
          <w:tcPr>
            <w:tcW w:w="1634" w:type="dxa"/>
          </w:tcPr>
          <w:p w14:paraId="589DA063"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2669F015" w14:textId="77777777">
        <w:tc>
          <w:tcPr>
            <w:tcW w:w="7382" w:type="dxa"/>
          </w:tcPr>
          <w:p w14:paraId="62816A3B"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 xml:space="preserve">Vulnerable person procedures explained including Ask for Angela </w:t>
            </w:r>
          </w:p>
        </w:tc>
        <w:tc>
          <w:tcPr>
            <w:tcW w:w="1634" w:type="dxa"/>
          </w:tcPr>
          <w:p w14:paraId="19D5494E"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377BAB55" w14:textId="77777777">
        <w:tc>
          <w:tcPr>
            <w:tcW w:w="7382" w:type="dxa"/>
          </w:tcPr>
          <w:p w14:paraId="492C18B1"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Crime scene preservation procedures explained</w:t>
            </w:r>
          </w:p>
        </w:tc>
        <w:tc>
          <w:tcPr>
            <w:tcW w:w="1634" w:type="dxa"/>
          </w:tcPr>
          <w:p w14:paraId="3BBC0795"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5040938A" w14:textId="77777777">
        <w:tc>
          <w:tcPr>
            <w:tcW w:w="7382" w:type="dxa"/>
          </w:tcPr>
          <w:p w14:paraId="1E68AB4E"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Search policy explained</w:t>
            </w:r>
          </w:p>
        </w:tc>
        <w:tc>
          <w:tcPr>
            <w:tcW w:w="1634" w:type="dxa"/>
          </w:tcPr>
          <w:p w14:paraId="3080977E"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5548FC5A" w14:textId="77777777">
        <w:tc>
          <w:tcPr>
            <w:tcW w:w="7382" w:type="dxa"/>
          </w:tcPr>
          <w:p w14:paraId="5868FC02"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Drug/weapons confiscation procedures explained</w:t>
            </w:r>
          </w:p>
        </w:tc>
        <w:tc>
          <w:tcPr>
            <w:tcW w:w="1634" w:type="dxa"/>
          </w:tcPr>
          <w:p w14:paraId="4E98C1A0"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21BF8752" w14:textId="77777777">
        <w:tc>
          <w:tcPr>
            <w:tcW w:w="7382" w:type="dxa"/>
          </w:tcPr>
          <w:p w14:paraId="6C05F1BE"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Incident recording procedures explained</w:t>
            </w:r>
          </w:p>
        </w:tc>
        <w:tc>
          <w:tcPr>
            <w:tcW w:w="1634" w:type="dxa"/>
          </w:tcPr>
          <w:p w14:paraId="3B17F930"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5FACA80C" w14:textId="77777777">
        <w:tc>
          <w:tcPr>
            <w:tcW w:w="7382" w:type="dxa"/>
          </w:tcPr>
          <w:p w14:paraId="4BB7294F"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 xml:space="preserve">Use of </w:t>
            </w:r>
            <w:proofErr w:type="spellStart"/>
            <w:r>
              <w:rPr>
                <w:rFonts w:ascii="Bricolage Grotesque" w:eastAsia="Bricolage Grotesque" w:hAnsi="Bricolage Grotesque" w:cs="Bricolage Grotesque"/>
                <w:sz w:val="22"/>
                <w:szCs w:val="22"/>
              </w:rPr>
              <w:t>SentrySIS</w:t>
            </w:r>
            <w:proofErr w:type="spellEnd"/>
            <w:r>
              <w:rPr>
                <w:rFonts w:ascii="Bricolage Grotesque" w:eastAsia="Bricolage Grotesque" w:hAnsi="Bricolage Grotesque" w:cs="Bricolage Grotesque"/>
                <w:sz w:val="22"/>
                <w:szCs w:val="22"/>
              </w:rPr>
              <w:t xml:space="preserve"> / DISC / incident logging systems explained</w:t>
            </w:r>
          </w:p>
        </w:tc>
        <w:tc>
          <w:tcPr>
            <w:tcW w:w="1634" w:type="dxa"/>
          </w:tcPr>
          <w:p w14:paraId="4CB89158"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7A41CDB2" w14:textId="77777777">
        <w:tc>
          <w:tcPr>
            <w:tcW w:w="7382" w:type="dxa"/>
          </w:tcPr>
          <w:p w14:paraId="7DB7AE58"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Capacity management procedures explained</w:t>
            </w:r>
          </w:p>
        </w:tc>
        <w:tc>
          <w:tcPr>
            <w:tcW w:w="1634" w:type="dxa"/>
          </w:tcPr>
          <w:p w14:paraId="0AA86BF2"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0ED1F3C7" w14:textId="77777777">
        <w:tc>
          <w:tcPr>
            <w:tcW w:w="7382" w:type="dxa"/>
          </w:tcPr>
          <w:p w14:paraId="497D1B00"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External area monitoring expectations explained</w:t>
            </w:r>
          </w:p>
        </w:tc>
        <w:tc>
          <w:tcPr>
            <w:tcW w:w="1634" w:type="dxa"/>
          </w:tcPr>
          <w:p w14:paraId="5F81BA39"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7440D4D4" w14:textId="77777777">
        <w:tc>
          <w:tcPr>
            <w:tcW w:w="7382" w:type="dxa"/>
          </w:tcPr>
          <w:p w14:paraId="2781CF51"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Glassware control procedures explained</w:t>
            </w:r>
          </w:p>
        </w:tc>
        <w:tc>
          <w:tcPr>
            <w:tcW w:w="1634" w:type="dxa"/>
          </w:tcPr>
          <w:p w14:paraId="39FB2ED8"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1367D606" w14:textId="77777777">
        <w:tc>
          <w:tcPr>
            <w:tcW w:w="7382" w:type="dxa"/>
          </w:tcPr>
          <w:p w14:paraId="7631CA57"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Safe Space / Welfare Area location identified</w:t>
            </w:r>
          </w:p>
        </w:tc>
        <w:tc>
          <w:tcPr>
            <w:tcW w:w="1634" w:type="dxa"/>
          </w:tcPr>
          <w:p w14:paraId="6F2C5939"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121AB248" w14:textId="77777777">
        <w:tc>
          <w:tcPr>
            <w:tcW w:w="7382" w:type="dxa"/>
          </w:tcPr>
          <w:p w14:paraId="118A5077"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Radios issued and tested</w:t>
            </w:r>
          </w:p>
        </w:tc>
        <w:tc>
          <w:tcPr>
            <w:tcW w:w="1634" w:type="dxa"/>
          </w:tcPr>
          <w:p w14:paraId="023DA61F"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4C17DCD0" w14:textId="77777777">
        <w:tc>
          <w:tcPr>
            <w:tcW w:w="7382" w:type="dxa"/>
          </w:tcPr>
          <w:p w14:paraId="25361E6C"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Body worn camera expectations explained (if applicable)</w:t>
            </w:r>
          </w:p>
        </w:tc>
        <w:tc>
          <w:tcPr>
            <w:tcW w:w="1634" w:type="dxa"/>
          </w:tcPr>
          <w:p w14:paraId="2839CA6F"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5175BEC5" w14:textId="77777777">
        <w:tc>
          <w:tcPr>
            <w:tcW w:w="7382" w:type="dxa"/>
          </w:tcPr>
          <w:p w14:paraId="4A7F0542"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Toilet check expectations explained</w:t>
            </w:r>
          </w:p>
        </w:tc>
        <w:tc>
          <w:tcPr>
            <w:tcW w:w="1634" w:type="dxa"/>
          </w:tcPr>
          <w:p w14:paraId="05F98BD3"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r w:rsidR="00CB18AF" w14:paraId="3B065791" w14:textId="77777777">
        <w:tc>
          <w:tcPr>
            <w:tcW w:w="7382" w:type="dxa"/>
          </w:tcPr>
          <w:p w14:paraId="2D247059"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Closing procedures explained</w:t>
            </w:r>
          </w:p>
        </w:tc>
        <w:tc>
          <w:tcPr>
            <w:tcW w:w="1634" w:type="dxa"/>
          </w:tcPr>
          <w:p w14:paraId="69F6C592" w14:textId="77777777" w:rsidR="00CB18AF" w:rsidRDefault="00000000">
            <w:pPr>
              <w:jc w:val="cente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w:t>
            </w:r>
          </w:p>
        </w:tc>
      </w:tr>
    </w:tbl>
    <w:p w14:paraId="7D5A343B" w14:textId="77777777" w:rsidR="00CB18AF" w:rsidRDefault="00CB18AF">
      <w:pPr>
        <w:rPr>
          <w:rFonts w:ascii="Bricolage Grotesque" w:eastAsia="Bricolage Grotesque" w:hAnsi="Bricolage Grotesque" w:cs="Bricolage Grotesque"/>
          <w:b/>
          <w:bCs/>
        </w:rPr>
      </w:pPr>
    </w:p>
    <w:p w14:paraId="0892C47B" w14:textId="77777777" w:rsidR="00CB18AF" w:rsidRDefault="00CB18AF">
      <w:pPr>
        <w:rPr>
          <w:rFonts w:ascii="Bricolage Grotesque" w:eastAsia="Bricolage Grotesque" w:hAnsi="Bricolage Grotesque" w:cs="Bricolage Grotesque"/>
          <w:b/>
          <w:bCs/>
        </w:rPr>
      </w:pPr>
    </w:p>
    <w:p w14:paraId="01885EB5" w14:textId="77777777" w:rsidR="00CB18AF" w:rsidRDefault="00000000">
      <w:pPr>
        <w:rPr>
          <w:rFonts w:ascii="Bricolage Grotesque" w:eastAsia="Bricolage Grotesque" w:hAnsi="Bricolage Grotesque" w:cs="Bricolage Grotesque"/>
          <w:color w:val="95B777"/>
        </w:rPr>
      </w:pPr>
      <w:r>
        <w:rPr>
          <w:rFonts w:ascii="Bricolage Grotesque" w:eastAsia="Bricolage Grotesque" w:hAnsi="Bricolage Grotesque" w:cs="Bricolage Grotesque"/>
          <w:b/>
          <w:bCs/>
        </w:rPr>
        <w:t xml:space="preserve">Please do NOT </w:t>
      </w:r>
      <w:r>
        <w:rPr>
          <w:rFonts w:ascii="Bricolage Grotesque" w:eastAsia="Bricolage Grotesque" w:hAnsi="Bricolage Grotesque" w:cs="Bricolage Grotesque"/>
          <w:color w:val="95B777"/>
        </w:rPr>
        <w:t>[Edit to fit your venue]</w:t>
      </w: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CB18AF" w14:paraId="626E9F9A"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67A5E5D2"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Smoke, consume food or use mobile phones whilst on the door</w:t>
            </w:r>
          </w:p>
        </w:tc>
      </w:tr>
      <w:tr w:rsidR="00CB18AF" w14:paraId="6244D973"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48EDB4FB" w14:textId="77777777" w:rsidR="00CB18AF" w:rsidRDefault="00000000">
            <w:pPr>
              <w:spacing w:line="276" w:lineRule="auto"/>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Block doorway or stand with feet up against doorways/walls</w:t>
            </w:r>
          </w:p>
        </w:tc>
      </w:tr>
      <w:tr w:rsidR="00CB18AF" w14:paraId="4F4B42E1"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0656E992"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Use discriminatory or inappropriate language</w:t>
            </w:r>
          </w:p>
        </w:tc>
      </w:tr>
      <w:tr w:rsidR="00CB18AF" w14:paraId="7738DDD8"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15519E76"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Leave positions unattended without permission</w:t>
            </w:r>
          </w:p>
        </w:tc>
      </w:tr>
      <w:tr w:rsidR="00CB18AF" w14:paraId="2FEB88AA"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5BA3A486"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lastRenderedPageBreak/>
              <w:t>Ignore safeguarding or welfare concerns</w:t>
            </w:r>
          </w:p>
        </w:tc>
      </w:tr>
      <w:tr w:rsidR="00CB18AF" w14:paraId="21E32356" w14:textId="77777777">
        <w:trPr>
          <w:trHeight w:val="397"/>
        </w:trPr>
        <w:tc>
          <w:tcPr>
            <w:tcW w:w="9016" w:type="dxa"/>
            <w:tcBorders>
              <w:top w:val="single" w:sz="4" w:space="0" w:color="000000"/>
              <w:left w:val="single" w:sz="4" w:space="0" w:color="000000"/>
              <w:bottom w:val="single" w:sz="4" w:space="0" w:color="000000"/>
              <w:right w:val="single" w:sz="4" w:space="0" w:color="000000"/>
            </w:tcBorders>
            <w:vAlign w:val="center"/>
          </w:tcPr>
          <w:p w14:paraId="79E6AF61" w14:textId="77777777" w:rsidR="00CB18AF" w:rsidRDefault="00000000">
            <w:pPr>
              <w:rPr>
                <w:rFonts w:ascii="Bricolage Grotesque" w:eastAsia="Bricolage Grotesque" w:hAnsi="Bricolage Grotesque" w:cs="Bricolage Grotesque"/>
                <w:sz w:val="22"/>
                <w:szCs w:val="22"/>
              </w:rPr>
            </w:pPr>
            <w:r>
              <w:rPr>
                <w:rFonts w:ascii="Bricolage Grotesque" w:eastAsia="Bricolage Grotesque" w:hAnsi="Bricolage Grotesque" w:cs="Bricolage Grotesque"/>
                <w:sz w:val="22"/>
                <w:szCs w:val="22"/>
              </w:rPr>
              <w:t>Fail to record incidents or security concerns</w:t>
            </w:r>
          </w:p>
        </w:tc>
      </w:tr>
      <w:tr w:rsidR="00CB18AF" w14:paraId="48AB4E5A" w14:textId="77777777">
        <w:trPr>
          <w:trHeight w:val="584"/>
        </w:trPr>
        <w:tc>
          <w:tcPr>
            <w:tcW w:w="9016" w:type="dxa"/>
            <w:tcBorders>
              <w:top w:val="single" w:sz="4" w:space="0" w:color="000000"/>
              <w:left w:val="single" w:sz="4" w:space="0" w:color="000000"/>
              <w:bottom w:val="single" w:sz="4" w:space="0" w:color="000000"/>
              <w:right w:val="single" w:sz="4" w:space="0" w:color="000000"/>
            </w:tcBorders>
          </w:tcPr>
          <w:p w14:paraId="21CF60E7" w14:textId="77777777" w:rsidR="00CB18AF" w:rsidRDefault="00000000">
            <w:pPr>
              <w:spacing w:line="276" w:lineRule="auto"/>
              <w:rPr>
                <w:rFonts w:ascii="Bricolage Grotesque" w:eastAsia="Bricolage Grotesque" w:hAnsi="Bricolage Grotesque" w:cs="Bricolage Grotesque"/>
                <w:color w:val="95B777"/>
                <w:sz w:val="22"/>
                <w:szCs w:val="22"/>
              </w:rPr>
            </w:pPr>
            <w:r>
              <w:rPr>
                <w:rFonts w:ascii="Bricolage Grotesque" w:eastAsia="Bricolage Grotesque" w:hAnsi="Bricolage Grotesque" w:cs="Bricolage Grotesque"/>
                <w:color w:val="95B777"/>
                <w:sz w:val="22"/>
                <w:szCs w:val="22"/>
              </w:rPr>
              <w:t>Edit and add Any further expectations</w:t>
            </w:r>
          </w:p>
          <w:p w14:paraId="2BC53C69" w14:textId="77777777" w:rsidR="00CB18AF" w:rsidRDefault="00CB18AF">
            <w:pPr>
              <w:spacing w:line="276" w:lineRule="auto"/>
              <w:rPr>
                <w:rFonts w:ascii="Bricolage Grotesque" w:eastAsia="Bricolage Grotesque" w:hAnsi="Bricolage Grotesque" w:cs="Bricolage Grotesque"/>
                <w:sz w:val="22"/>
                <w:szCs w:val="22"/>
              </w:rPr>
            </w:pPr>
          </w:p>
        </w:tc>
      </w:tr>
    </w:tbl>
    <w:p w14:paraId="6EE9B419" w14:textId="77777777" w:rsidR="00CB18AF" w:rsidRDefault="00CB18AF">
      <w:pPr>
        <w:jc w:val="both"/>
        <w:rPr>
          <w:rFonts w:ascii="Bricolage Grotesque" w:eastAsia="Bricolage Grotesque" w:hAnsi="Bricolage Grotesque" w:cs="Bricolage Grotesque"/>
          <w:b/>
          <w:bCs/>
        </w:rPr>
      </w:pPr>
    </w:p>
    <w:p w14:paraId="16AF2862" w14:textId="77777777" w:rsidR="00CB18AF" w:rsidRDefault="00000000">
      <w:pPr>
        <w:jc w:val="both"/>
        <w:rPr>
          <w:rFonts w:ascii="Calibri" w:eastAsia="Calibri" w:hAnsi="Calibri" w:cs="Calibri"/>
          <w:color w:val="0B0C0C"/>
        </w:rPr>
      </w:pPr>
      <w:r>
        <w:rPr>
          <w:rFonts w:ascii="Bricolage Grotesque" w:eastAsia="Bricolage Grotesque" w:hAnsi="Bricolage Grotesque" w:cs="Bricolage Grotesque"/>
          <w:b/>
          <w:bCs/>
        </w:rPr>
        <w:t>Please sign this document to acknowledge that you have understood the Door Staff Induction Sheet and what you are required to do.</w:t>
      </w:r>
    </w:p>
    <w:p w14:paraId="58ACF079" w14:textId="77777777" w:rsidR="00CB18AF" w:rsidRDefault="00CB18AF">
      <w:pPr>
        <w:spacing w:line="240" w:lineRule="auto"/>
        <w:rPr>
          <w:rFonts w:ascii="Calibri" w:eastAsia="Calibri" w:hAnsi="Calibri" w:cs="Calibri"/>
        </w:rPr>
      </w:pPr>
    </w:p>
    <w:p w14:paraId="7D92269F" w14:textId="77777777" w:rsidR="00CB18AF" w:rsidRDefault="00000000">
      <w:pPr>
        <w:spacing w:line="240" w:lineRule="auto"/>
        <w:rPr>
          <w:rFonts w:ascii="Bricolage Grotesque" w:eastAsia="Bricolage Grotesque" w:hAnsi="Bricolage Grotesque" w:cs="Bricolage Grotesque"/>
          <w:b/>
          <w:bCs/>
        </w:rPr>
      </w:pPr>
      <w:r>
        <w:rPr>
          <w:rFonts w:ascii="Bricolage Grotesque" w:eastAsia="Bricolage Grotesque" w:hAnsi="Bricolage Grotesque" w:cs="Bricolage Grotesque"/>
          <w:b/>
          <w:bCs/>
        </w:rPr>
        <w:t>Date:</w:t>
      </w:r>
      <w:r>
        <w:rPr>
          <w:rFonts w:ascii="Bricolage Grotesque" w:eastAsia="Bricolage Grotesque" w:hAnsi="Bricolage Grotesque" w:cs="Bricolage Grotesque"/>
          <w:b/>
          <w:bCs/>
        </w:rPr>
        <w:tab/>
      </w:r>
      <w:r>
        <w:rPr>
          <w:rFonts w:ascii="Bricolage Grotesque" w:eastAsia="Bricolage Grotesque" w:hAnsi="Bricolage Grotesque" w:cs="Bricolage Grotesque"/>
          <w:b/>
          <w:bCs/>
        </w:rPr>
        <w:tab/>
      </w:r>
      <w:r>
        <w:rPr>
          <w:rFonts w:ascii="Bricolage Grotesque" w:eastAsia="Bricolage Grotesque" w:hAnsi="Bricolage Grotesque" w:cs="Bricolage Grotesque"/>
          <w:b/>
          <w:bCs/>
        </w:rPr>
        <w:tab/>
      </w:r>
      <w:r>
        <w:rPr>
          <w:rFonts w:ascii="Bricolage Grotesque" w:eastAsia="Bricolage Grotesque" w:hAnsi="Bricolage Grotesque" w:cs="Bricolage Grotesque"/>
          <w:b/>
          <w:bCs/>
        </w:rPr>
        <w:tab/>
      </w:r>
      <w:r>
        <w:rPr>
          <w:rFonts w:ascii="Bricolage Grotesque" w:eastAsia="Bricolage Grotesque" w:hAnsi="Bricolage Grotesque" w:cs="Bricolage Grotesque"/>
          <w:b/>
          <w:bCs/>
        </w:rPr>
        <w:tab/>
      </w:r>
      <w:r>
        <w:rPr>
          <w:rFonts w:ascii="Bricolage Grotesque" w:eastAsia="Bricolage Grotesque" w:hAnsi="Bricolage Grotesque" w:cs="Bricolage Grotesque"/>
          <w:b/>
          <w:bCs/>
        </w:rPr>
        <w:tab/>
      </w:r>
    </w:p>
    <w:p w14:paraId="6AE0ABB4" w14:textId="77777777" w:rsidR="00CB18AF" w:rsidRDefault="00CB18AF">
      <w:pPr>
        <w:spacing w:line="240" w:lineRule="auto"/>
        <w:rPr>
          <w:rFonts w:ascii="Bricolage Grotesque" w:eastAsia="Bricolage Grotesque" w:hAnsi="Bricolage Grotesque" w:cs="Bricolage Grotesque"/>
          <w:b/>
          <w:bCs/>
        </w:rPr>
      </w:pPr>
    </w:p>
    <w:p w14:paraId="482801AA" w14:textId="77777777" w:rsidR="00CB18AF" w:rsidRDefault="00000000">
      <w:pPr>
        <w:spacing w:line="240" w:lineRule="auto"/>
        <w:rPr>
          <w:rFonts w:ascii="Bricolage Grotesque" w:eastAsia="Bricolage Grotesque" w:hAnsi="Bricolage Grotesque" w:cs="Bricolage Grotesque"/>
          <w:b/>
          <w:bCs/>
          <w:color w:val="95B777"/>
        </w:rPr>
      </w:pPr>
      <w:r>
        <w:rPr>
          <w:rFonts w:ascii="Bricolage Grotesque" w:eastAsia="Bricolage Grotesque" w:hAnsi="Bricolage Grotesque" w:cs="Bricolage Grotesque"/>
          <w:b/>
          <w:bCs/>
        </w:rPr>
        <w:t xml:space="preserve">Trainer’s Name:                                                                    Trainer’s Signature: </w:t>
      </w:r>
    </w:p>
    <w:p w14:paraId="41D4B88A" w14:textId="77777777" w:rsidR="00CB18AF" w:rsidRDefault="00CB18AF">
      <w:pPr>
        <w:spacing w:line="240" w:lineRule="auto"/>
        <w:rPr>
          <w:rFonts w:ascii="Bricolage Grotesque" w:eastAsia="Bricolage Grotesque" w:hAnsi="Bricolage Grotesque" w:cs="Bricolage Grotesque"/>
          <w:b/>
          <w:bCs/>
        </w:rPr>
      </w:pPr>
    </w:p>
    <w:p w14:paraId="18B8618C" w14:textId="77777777" w:rsidR="00CB18AF" w:rsidRDefault="00CB18AF">
      <w:pPr>
        <w:tabs>
          <w:tab w:val="center" w:pos="4513"/>
          <w:tab w:val="right" w:pos="9026"/>
        </w:tabs>
        <w:spacing w:line="240" w:lineRule="auto"/>
        <w:rPr>
          <w:rFonts w:ascii="Bricolage Grotesque" w:eastAsia="Bricolage Grotesque" w:hAnsi="Bricolage Grotesque" w:cs="Bricolage Grotesque"/>
          <w:b/>
          <w:bCs/>
        </w:rPr>
      </w:pPr>
    </w:p>
    <w:sectPr w:rsidR="00CB18AF">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CD434" w14:textId="77777777" w:rsidR="009F6D09" w:rsidRDefault="009F6D09">
      <w:pPr>
        <w:spacing w:line="240" w:lineRule="auto"/>
      </w:pPr>
      <w:r>
        <w:separator/>
      </w:r>
    </w:p>
  </w:endnote>
  <w:endnote w:type="continuationSeparator" w:id="0">
    <w:p w14:paraId="6750E9F3" w14:textId="77777777" w:rsidR="009F6D09" w:rsidRDefault="009F6D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8EE11587-8D45-4414-B757-257F83D81ADB}"/>
  </w:font>
  <w:font w:name="Bricolage Grotesque">
    <w:altName w:val="Calibri"/>
    <w:charset w:val="00"/>
    <w:family w:val="auto"/>
    <w:pitch w:val="default"/>
    <w:embedRegular r:id="rId2" w:fontKey="{C4E2A5E9-45E4-49B8-B6E6-5C8A139304B4}"/>
    <w:embedBold r:id="rId3" w:fontKey="{A8239C26-8D65-4368-8531-647DCAFE94CC}"/>
    <w:embedItalic r:id="rId4" w:fontKey="{EC11C47B-FEE4-4500-8A57-D1677770746B}"/>
  </w:font>
  <w:font w:name="Calibri">
    <w:panose1 w:val="020F0502020204030204"/>
    <w:charset w:val="00"/>
    <w:family w:val="swiss"/>
    <w:pitch w:val="variable"/>
    <w:sig w:usb0="E4002EFF" w:usb1="C200247B" w:usb2="00000009" w:usb3="00000000" w:csb0="000001FF" w:csb1="00000000"/>
    <w:embedRegular r:id="rId5" w:fontKey="{69983A01-02E7-4B6C-9D44-9A889D7687D3}"/>
  </w:font>
  <w:font w:name="Cambria">
    <w:panose1 w:val="02040503050406030204"/>
    <w:charset w:val="00"/>
    <w:family w:val="roman"/>
    <w:pitch w:val="variable"/>
    <w:sig w:usb0="E00006FF" w:usb1="420024FF" w:usb2="02000000" w:usb3="00000000" w:csb0="0000019F" w:csb1="00000000"/>
    <w:embedRegular r:id="rId6" w:fontKey="{EE129E9A-3A67-491F-8FA7-B5C2D92D94C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4375772"/>
      <w:docPartObj>
        <w:docPartGallery w:val="Page Numbers (Bottom of Page)"/>
        <w:docPartUnique/>
      </w:docPartObj>
    </w:sdtPr>
    <w:sdtContent>
      <w:sdt>
        <w:sdtPr>
          <w:id w:val="-1769616900"/>
          <w:docPartObj>
            <w:docPartGallery w:val="Page Numbers (Top of Page)"/>
            <w:docPartUnique/>
          </w:docPartObj>
        </w:sdtPr>
        <w:sdtContent>
          <w:sdt>
            <w:sdtPr>
              <w:id w:val="-1316957295"/>
              <w:docPartObj>
                <w:docPartGallery w:val="Page Numbers (Top of Page)"/>
                <w:docPartUnique/>
              </w:docPartObj>
            </w:sdtPr>
            <w:sdtContent>
              <w:sdt>
                <w:sdtPr>
                  <w:id w:val="931709176"/>
                  <w:docPartObj>
                    <w:docPartGallery w:val="Page Numbers (Bottom of Page)"/>
                    <w:docPartUnique/>
                  </w:docPartObj>
                </w:sdtPr>
                <w:sdtContent>
                  <w:sdt>
                    <w:sdtPr>
                      <w:id w:val="838265281"/>
                      <w:docPartObj>
                        <w:docPartGallery w:val="Page Numbers (Top of Page)"/>
                        <w:docPartUnique/>
                      </w:docPartObj>
                    </w:sdtPr>
                    <w:sdtContent>
                      <w:p w14:paraId="17173364" w14:textId="77777777" w:rsidR="009135E3" w:rsidRPr="009135E3" w:rsidRDefault="009135E3" w:rsidP="009135E3">
                        <w:pPr>
                          <w:pStyle w:val="Footer"/>
                          <w:jc w:val="right"/>
                        </w:pPr>
                      </w:p>
                      <w:p w14:paraId="701B32AE" w14:textId="77777777" w:rsidR="009135E3" w:rsidRPr="009135E3" w:rsidRDefault="009135E3" w:rsidP="009135E3">
                        <w:pPr>
                          <w:pStyle w:val="Footer"/>
                          <w:jc w:val="right"/>
                        </w:pPr>
                        <w:r w:rsidRPr="009135E3">
                          <w:rPr>
                            <w:i/>
                            <w:iCs/>
                          </w:rPr>
                          <w:t xml:space="preserve">Best Bar </w:t>
                        </w:r>
                        <w:proofErr w:type="gramStart"/>
                        <w:r w:rsidRPr="009135E3">
                          <w:rPr>
                            <w:i/>
                            <w:iCs/>
                          </w:rPr>
                          <w:t>None</w:t>
                        </w:r>
                        <w:proofErr w:type="gramEnd"/>
                        <w:r w:rsidRPr="009135E3">
                          <w:tab/>
                        </w:r>
                        <w:r w:rsidRPr="009135E3">
                          <w:tab/>
                          <w:t xml:space="preserve">Page </w:t>
                        </w:r>
                        <w:r w:rsidRPr="009135E3">
                          <w:rPr>
                            <w:b/>
                            <w:bCs/>
                          </w:rPr>
                          <w:fldChar w:fldCharType="begin"/>
                        </w:r>
                        <w:r w:rsidRPr="009135E3">
                          <w:rPr>
                            <w:b/>
                            <w:bCs/>
                          </w:rPr>
                          <w:instrText>PAGE</w:instrText>
                        </w:r>
                        <w:r w:rsidRPr="009135E3">
                          <w:rPr>
                            <w:b/>
                            <w:bCs/>
                          </w:rPr>
                          <w:fldChar w:fldCharType="separate"/>
                        </w:r>
                        <w:r w:rsidRPr="009135E3">
                          <w:rPr>
                            <w:b/>
                            <w:bCs/>
                          </w:rPr>
                          <w:t>2</w:t>
                        </w:r>
                        <w:r w:rsidRPr="009135E3">
                          <w:fldChar w:fldCharType="end"/>
                        </w:r>
                        <w:r w:rsidRPr="009135E3">
                          <w:t xml:space="preserve"> of </w:t>
                        </w:r>
                        <w:r w:rsidRPr="009135E3">
                          <w:rPr>
                            <w:b/>
                            <w:bCs/>
                          </w:rPr>
                          <w:fldChar w:fldCharType="begin"/>
                        </w:r>
                        <w:r w:rsidRPr="009135E3">
                          <w:rPr>
                            <w:b/>
                            <w:bCs/>
                          </w:rPr>
                          <w:instrText>NUMPAGES</w:instrText>
                        </w:r>
                        <w:r w:rsidRPr="009135E3">
                          <w:rPr>
                            <w:b/>
                            <w:bCs/>
                          </w:rPr>
                          <w:fldChar w:fldCharType="separate"/>
                        </w:r>
                        <w:r w:rsidRPr="009135E3">
                          <w:rPr>
                            <w:b/>
                            <w:bCs/>
                          </w:rPr>
                          <w:t>7</w:t>
                        </w:r>
                        <w:r w:rsidRPr="009135E3">
                          <w:fldChar w:fldCharType="end"/>
                        </w:r>
                      </w:p>
                    </w:sdtContent>
                  </w:sdt>
                </w:sdtContent>
              </w:sdt>
              <w:p w14:paraId="5E74359F" w14:textId="77777777" w:rsidR="009135E3" w:rsidRPr="009135E3" w:rsidRDefault="009135E3" w:rsidP="009135E3">
                <w:pPr>
                  <w:pStyle w:val="Footer"/>
                  <w:rPr>
                    <w:i/>
                    <w:iCs/>
                  </w:rPr>
                </w:pPr>
                <w:r w:rsidRPr="009135E3">
                  <w:rPr>
                    <w:i/>
                    <w:iCs/>
                  </w:rPr>
                  <w:t xml:space="preserve">National </w:t>
                </w:r>
                <w:proofErr w:type="spellStart"/>
                <w:r w:rsidRPr="009135E3">
                  <w:rPr>
                    <w:i/>
                    <w:iCs/>
                  </w:rPr>
                  <w:t>Pubwatch</w:t>
                </w:r>
                <w:proofErr w:type="spellEnd"/>
                <w:r w:rsidRPr="009135E3">
                  <w:rPr>
                    <w:i/>
                    <w:iCs/>
                  </w:rPr>
                  <w:t xml:space="preserve"> </w:t>
                </w:r>
              </w:p>
              <w:p w14:paraId="17257A08" w14:textId="4EDDA8B3" w:rsidR="00CB18AF" w:rsidRPr="009135E3" w:rsidRDefault="009135E3" w:rsidP="009135E3">
                <w:pPr>
                  <w:pStyle w:val="Footer"/>
                </w:pPr>
                <w:r w:rsidRPr="009135E3">
                  <w:rPr>
                    <w:i/>
                    <w:iCs/>
                  </w:rPr>
                  <w:t>2026 Release</w:t>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8CD8" w14:textId="77777777" w:rsidR="009F6D09" w:rsidRDefault="009F6D09">
      <w:pPr>
        <w:spacing w:line="240" w:lineRule="auto"/>
      </w:pPr>
      <w:r>
        <w:separator/>
      </w:r>
    </w:p>
  </w:footnote>
  <w:footnote w:type="continuationSeparator" w:id="0">
    <w:p w14:paraId="4BAD9857" w14:textId="77777777" w:rsidR="009F6D09" w:rsidRDefault="009F6D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9A9F1" w14:textId="77777777" w:rsidR="00CB18AF" w:rsidRDefault="00000000">
    <w:r>
      <w:rPr>
        <w:noProof/>
      </w:rPr>
      <w:drawing>
        <wp:anchor distT="114300" distB="114300" distL="114300" distR="114300" simplePos="0" relativeHeight="251658240" behindDoc="0" locked="0" layoutInCell="1" hidden="0" allowOverlap="1" wp14:anchorId="68F2297A" wp14:editId="2D2E1147">
          <wp:simplePos x="0" y="0"/>
          <wp:positionH relativeFrom="column">
            <wp:posOffset>-142874</wp:posOffset>
          </wp:positionH>
          <wp:positionV relativeFrom="paragraph">
            <wp:posOffset>-76199</wp:posOffset>
          </wp:positionV>
          <wp:extent cx="1785938" cy="100570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85938" cy="1005702"/>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B59901B" wp14:editId="15FA484F">
          <wp:simplePos x="0" y="0"/>
          <wp:positionH relativeFrom="column">
            <wp:posOffset>3971668</wp:posOffset>
          </wp:positionH>
          <wp:positionV relativeFrom="paragraph">
            <wp:posOffset>-180974</wp:posOffset>
          </wp:positionV>
          <wp:extent cx="2047875" cy="1114425"/>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2047875" cy="1114425"/>
                  </a:xfrm>
                  <a:prstGeom prst="rect">
                    <a:avLst/>
                  </a:prstGeom>
                  <a:ln/>
                </pic:spPr>
              </pic:pic>
            </a:graphicData>
          </a:graphic>
        </wp:anchor>
      </w:drawing>
    </w:r>
  </w:p>
  <w:p w14:paraId="7B495498" w14:textId="77777777" w:rsidR="00CB18AF" w:rsidRDefault="00CB18AF"/>
  <w:p w14:paraId="473F4773" w14:textId="77777777" w:rsidR="00CB18AF" w:rsidRDefault="00CB18AF"/>
  <w:p w14:paraId="61A4E6E9" w14:textId="77777777" w:rsidR="00CB18AF" w:rsidRDefault="00CB18AF"/>
  <w:p w14:paraId="0E3B5436" w14:textId="77777777" w:rsidR="00CB18AF" w:rsidRDefault="00CB18AF"/>
  <w:p w14:paraId="151A4DBF" w14:textId="77777777" w:rsidR="00CB18AF" w:rsidRDefault="00CB18AF"/>
  <w:p w14:paraId="2D255FB8" w14:textId="77777777" w:rsidR="00CB18A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This template is provided for guidance only. The content must be reviewed and edited to accurately reflect the layout, operation, staffing structure, risks and procedures within your venue.</w:t>
    </w:r>
  </w:p>
  <w:p w14:paraId="0DD5ECB0" w14:textId="77777777" w:rsidR="00CB18AF" w:rsidRDefault="00CB18A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62E5E36B" w14:textId="77777777" w:rsidR="00CB18AF" w:rsidRDefault="00000000">
    <w:pPr>
      <w:tabs>
        <w:tab w:val="center" w:pos="4513"/>
        <w:tab w:val="right" w:pos="9026"/>
      </w:tabs>
      <w:spacing w:line="240" w:lineRule="auto"/>
      <w:jc w:val="center"/>
      <w:rPr>
        <w:rFonts w:ascii="Bricolage Grotesque" w:eastAsia="Bricolage Grotesque" w:hAnsi="Bricolage Grotesque" w:cs="Bricolage Grotesque"/>
        <w:i/>
        <w:iCs/>
        <w:sz w:val="16"/>
        <w:szCs w:val="16"/>
      </w:rPr>
    </w:pPr>
    <w:r>
      <w:rPr>
        <w:rFonts w:ascii="Bricolage Grotesque" w:eastAsia="Bricolage Grotesque" w:hAnsi="Bricolage Grotesque" w:cs="Bricolage Grotesque"/>
        <w:i/>
        <w:iCs/>
        <w:sz w:val="16"/>
        <w:szCs w:val="16"/>
      </w:rPr>
      <w:t>Generic or unedited policies may not reflect actual practice and may not demonstrate compliance with legal or licensing expectations.</w:t>
    </w:r>
  </w:p>
  <w:p w14:paraId="285264A7" w14:textId="77777777" w:rsidR="00CB18AF" w:rsidRDefault="00CB18AF">
    <w:pPr>
      <w:tabs>
        <w:tab w:val="center" w:pos="4513"/>
        <w:tab w:val="right" w:pos="9026"/>
      </w:tabs>
      <w:spacing w:line="240" w:lineRule="auto"/>
      <w:jc w:val="center"/>
      <w:rPr>
        <w:rFonts w:ascii="Bricolage Grotesque" w:eastAsia="Bricolage Grotesque" w:hAnsi="Bricolage Grotesque" w:cs="Bricolage Grotesque"/>
        <w:i/>
        <w:iCs/>
        <w:sz w:val="16"/>
        <w:szCs w:val="16"/>
      </w:rPr>
    </w:pPr>
  </w:p>
  <w:p w14:paraId="7BEC19E7" w14:textId="77777777" w:rsidR="00CB18AF" w:rsidRDefault="00CB18AF">
    <w:pPr>
      <w:tabs>
        <w:tab w:val="center" w:pos="4513"/>
        <w:tab w:val="right" w:pos="9026"/>
      </w:tabs>
      <w:spacing w:line="240" w:lineRule="auto"/>
      <w:jc w:val="center"/>
      <w:rPr>
        <w:rFonts w:ascii="Bricolage Grotesque" w:eastAsia="Bricolage Grotesque" w:hAnsi="Bricolage Grotesque" w:cs="Bricolage Grotesque"/>
        <w:i/>
        <w:i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467.25pt" o:bullet="t">
        <v:imagedata r:id="rId1" o:title="BBN Star"/>
      </v:shape>
    </w:pict>
  </w:numPicBullet>
  <w:abstractNum w:abstractNumId="0" w15:restartNumberingAfterBreak="0">
    <w:nsid w:val="41E4782D"/>
    <w:multiLevelType w:val="multilevel"/>
    <w:tmpl w:val="598E1ACA"/>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89E23DD"/>
    <w:multiLevelType w:val="multilevel"/>
    <w:tmpl w:val="E820BD80"/>
    <w:lvl w:ilvl="0">
      <w:start w:val="1"/>
      <w:numFmt w:val="bullet"/>
      <w:lvlText w:val=""/>
      <w:lvlPicBulletId w:val="0"/>
      <w:lvlJc w:val="left"/>
      <w:pPr>
        <w:ind w:left="720" w:hanging="360"/>
      </w:pPr>
      <w:rPr>
        <w:rFonts w:ascii="Symbol" w:hAnsi="Symbol" w:hint="default"/>
        <w:color w:val="auto"/>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933628252">
    <w:abstractNumId w:val="0"/>
  </w:num>
  <w:num w:numId="2" w16cid:durableId="2074498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8AF"/>
    <w:rsid w:val="0005183C"/>
    <w:rsid w:val="00285FCF"/>
    <w:rsid w:val="002A1F22"/>
    <w:rsid w:val="00834E85"/>
    <w:rsid w:val="009135E3"/>
    <w:rsid w:val="009F6D09"/>
    <w:rsid w:val="00CB18AF"/>
    <w:rsid w:val="00D458E5"/>
    <w:rsid w:val="00DD0BD4"/>
    <w:rsid w:val="00E77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B38FC"/>
  <w15:docId w15:val="{D28C468C-A57D-4074-B217-17112503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rPr>
      <w:rFonts w:ascii="Georgia" w:eastAsia="Georgia" w:hAnsi="Georgia" w:cs="Georgia"/>
      <w:sz w:val="20"/>
      <w:szCs w:val="20"/>
    </w:r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rPr>
      <w:rFonts w:ascii="Georgia" w:eastAsia="Georgia" w:hAnsi="Georgia" w:cs="Georgia"/>
      <w:sz w:val="20"/>
      <w:szCs w:val="20"/>
    </w:r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rPr>
      <w:rFonts w:ascii="Georgia" w:eastAsia="Georgia" w:hAnsi="Georgia" w:cs="Georgia"/>
      <w:sz w:val="20"/>
      <w:szCs w:val="20"/>
    </w:r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9135E3"/>
    <w:pPr>
      <w:tabs>
        <w:tab w:val="center" w:pos="4513"/>
        <w:tab w:val="right" w:pos="9026"/>
      </w:tabs>
      <w:spacing w:line="240" w:lineRule="auto"/>
    </w:pPr>
  </w:style>
  <w:style w:type="character" w:customStyle="1" w:styleId="HeaderChar">
    <w:name w:val="Header Char"/>
    <w:basedOn w:val="DefaultParagraphFont"/>
    <w:link w:val="Header"/>
    <w:uiPriority w:val="99"/>
    <w:rsid w:val="009135E3"/>
  </w:style>
  <w:style w:type="paragraph" w:styleId="Footer">
    <w:name w:val="footer"/>
    <w:basedOn w:val="Normal"/>
    <w:link w:val="FooterChar"/>
    <w:uiPriority w:val="99"/>
    <w:unhideWhenUsed/>
    <w:rsid w:val="009135E3"/>
    <w:pPr>
      <w:tabs>
        <w:tab w:val="center" w:pos="4513"/>
        <w:tab w:val="right" w:pos="9026"/>
      </w:tabs>
      <w:spacing w:line="240" w:lineRule="auto"/>
    </w:pPr>
  </w:style>
  <w:style w:type="character" w:customStyle="1" w:styleId="FooterChar">
    <w:name w:val="Footer Char"/>
    <w:basedOn w:val="DefaultParagraphFont"/>
    <w:link w:val="Footer"/>
    <w:uiPriority w:val="99"/>
    <w:rsid w:val="00913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Grace Pollard</cp:lastModifiedBy>
  <cp:revision>4</cp:revision>
  <dcterms:created xsi:type="dcterms:W3CDTF">2026-06-30T07:46:00Z</dcterms:created>
  <dcterms:modified xsi:type="dcterms:W3CDTF">2026-06-30T19:58:00Z</dcterms:modified>
</cp:coreProperties>
</file>