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77FC" w14:textId="77777777" w:rsidR="001D0E66" w:rsidRPr="008944D9" w:rsidRDefault="00000000" w:rsidP="00292E63">
      <w:pPr>
        <w:tabs>
          <w:tab w:val="center" w:pos="4513"/>
          <w:tab w:val="right" w:pos="9026"/>
        </w:tabs>
        <w:spacing w:line="240" w:lineRule="auto"/>
        <w:jc w:val="center"/>
        <w:rPr>
          <w:rFonts w:ascii="Bricolage Grotesque" w:hAnsi="Bricolage Grotesque"/>
          <w:b/>
          <w:bCs/>
          <w:sz w:val="28"/>
          <w:szCs w:val="28"/>
        </w:rPr>
      </w:pPr>
      <w:r w:rsidRPr="008944D9">
        <w:rPr>
          <w:rFonts w:ascii="Bricolage Grotesque" w:hAnsi="Bricolage Grotesque"/>
          <w:b/>
          <w:bCs/>
          <w:sz w:val="28"/>
          <w:szCs w:val="28"/>
        </w:rPr>
        <w:t>Drink Spiking Prevention Policy</w:t>
      </w:r>
    </w:p>
    <w:p w14:paraId="5A0EC0B5" w14:textId="77777777" w:rsidR="001D0E66" w:rsidRDefault="001D0E66">
      <w:pPr>
        <w:spacing w:after="200"/>
        <w:rPr>
          <w:rFonts w:ascii="Bricolage Grotesque" w:eastAsia="Bricolage Grotesque" w:hAnsi="Bricolage Grotesque" w:cs="Bricolage Grotesque"/>
          <w:b/>
          <w:bCs/>
        </w:rPr>
      </w:pPr>
    </w:p>
    <w:p w14:paraId="0303C882" w14:textId="77777777" w:rsidR="001D0E66"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432FD428" w14:textId="77777777" w:rsidR="001D0E66"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1CEACD77" w14:textId="77777777" w:rsidR="001D0E66" w:rsidRDefault="001D0E66">
      <w:pPr>
        <w:ind w:left="720"/>
        <w:rPr>
          <w:rFonts w:ascii="Bricolage Grotesque" w:eastAsia="Bricolage Grotesque" w:hAnsi="Bricolage Grotesque" w:cs="Bricolage Grotesque"/>
        </w:rPr>
      </w:pPr>
    </w:p>
    <w:p w14:paraId="76D90AEB"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7F84DE84" w14:textId="77777777" w:rsidR="001D0E6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2759659E" w14:textId="77777777" w:rsidR="001D0E66" w:rsidRDefault="00000000" w:rsidP="00C2204D">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2B9C1506" w14:textId="77777777" w:rsidR="001D0E66" w:rsidRDefault="00000000" w:rsidP="00C2204D">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1DDF4A9E" w14:textId="77777777" w:rsidR="001D0E66" w:rsidRDefault="00000000" w:rsidP="00C2204D">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1A3E5529" w14:textId="77777777" w:rsidR="001D0E66" w:rsidRDefault="00000000" w:rsidP="00C2204D">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6455BD7D" w14:textId="77777777" w:rsidR="001D0E66" w:rsidRDefault="001D0E66">
      <w:pPr>
        <w:spacing w:line="240" w:lineRule="auto"/>
        <w:rPr>
          <w:rFonts w:ascii="Bricolage Grotesque" w:eastAsia="Bricolage Grotesque" w:hAnsi="Bricolage Grotesque" w:cs="Bricolage Grotesque"/>
        </w:rPr>
      </w:pPr>
    </w:p>
    <w:p w14:paraId="48535C12" w14:textId="77777777" w:rsidR="001D0E66"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[Venue name]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is committed to providing a safe environment where all customers, staff and visitors can enjoy themselves free from harm.</w:t>
      </w:r>
    </w:p>
    <w:p w14:paraId="40FFFB73" w14:textId="77777777" w:rsidR="001D0E66" w:rsidRDefault="001D0E66">
      <w:pPr>
        <w:spacing w:line="240" w:lineRule="auto"/>
        <w:rPr>
          <w:rFonts w:ascii="Bricolage Grotesque" w:eastAsia="Bricolage Grotesque" w:hAnsi="Bricolage Grotesque" w:cs="Bricolage Grotesque"/>
        </w:rPr>
      </w:pPr>
    </w:p>
    <w:p w14:paraId="375E4D9C" w14:textId="77777777" w:rsidR="001D0E66"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We recognise drink spiking as a serious safeguarding issue and a form of criminal behaviour linked to violence, theft and sexual offences.</w:t>
      </w:r>
    </w:p>
    <w:p w14:paraId="37D4238D" w14:textId="77777777" w:rsidR="001D0E66" w:rsidRDefault="001D0E66">
      <w:pPr>
        <w:spacing w:line="240" w:lineRule="auto"/>
        <w:rPr>
          <w:rFonts w:ascii="Bricolage Grotesque" w:eastAsia="Bricolage Grotesque" w:hAnsi="Bricolage Grotesque" w:cs="Bricolage Grotesque"/>
        </w:rPr>
      </w:pPr>
    </w:p>
    <w:p w14:paraId="6064B5CE" w14:textId="77777777" w:rsidR="001D0E66"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policy supports:</w:t>
      </w:r>
    </w:p>
    <w:p w14:paraId="129F9B05" w14:textId="77777777" w:rsidR="001D0E66" w:rsidRDefault="00000000" w:rsidP="00C2204D">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Safeguarding policy and Vulnerable &amp; Welfare Policy </w:t>
      </w:r>
    </w:p>
    <w:p w14:paraId="100AD9F9" w14:textId="77777777" w:rsidR="001D0E66" w:rsidRDefault="00000000" w:rsidP="00C2204D">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Crime Scene Preservation procedures </w:t>
      </w:r>
    </w:p>
    <w:p w14:paraId="0B58E00E" w14:textId="77777777" w:rsidR="001D0E66" w:rsidRDefault="00000000" w:rsidP="00C2204D">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Licensing Act 2003 objectives </w:t>
      </w:r>
    </w:p>
    <w:p w14:paraId="6B982E35" w14:textId="77777777" w:rsidR="001D0E66" w:rsidRDefault="00000000" w:rsidP="00C2204D">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Venue welfare and incident reporting procedures </w:t>
      </w:r>
    </w:p>
    <w:p w14:paraId="48319F24" w14:textId="77777777" w:rsidR="001D0E66" w:rsidRDefault="001D0E66">
      <w:pPr>
        <w:spacing w:line="240" w:lineRule="auto"/>
        <w:rPr>
          <w:rFonts w:ascii="Bricolage Grotesque" w:eastAsia="Bricolage Grotesque" w:hAnsi="Bricolage Grotesque" w:cs="Bricolage Grotesque"/>
          <w:b/>
          <w:bCs/>
          <w:color w:val="E97424"/>
        </w:rPr>
      </w:pPr>
    </w:p>
    <w:p w14:paraId="32B2F388" w14:textId="77777777" w:rsidR="001D0E66"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LEGAL CONTEXT</w:t>
      </w:r>
    </w:p>
    <w:p w14:paraId="16357EE0" w14:textId="77777777" w:rsidR="001D0E66"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Drink spiking is a serious criminal offence.</w:t>
      </w:r>
    </w:p>
    <w:p w14:paraId="1D512261" w14:textId="77777777" w:rsidR="001D0E66" w:rsidRDefault="001D0E66">
      <w:pPr>
        <w:spacing w:line="240" w:lineRule="auto"/>
        <w:rPr>
          <w:rFonts w:ascii="Bricolage Grotesque" w:eastAsia="Bricolage Grotesque" w:hAnsi="Bricolage Grotesque" w:cs="Bricolage Grotesque"/>
        </w:rPr>
      </w:pPr>
    </w:p>
    <w:p w14:paraId="4CA0B642" w14:textId="77777777" w:rsidR="001D0E66"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Under the </w:t>
      </w:r>
      <w:r>
        <w:rPr>
          <w:rFonts w:ascii="Bricolage Grotesque" w:eastAsia="Bricolage Grotesque" w:hAnsi="Bricolage Grotesque" w:cs="Bricolage Grotesque"/>
          <w:b/>
          <w:bCs/>
        </w:rPr>
        <w:t>Crime and Policing Act 2026</w:t>
      </w:r>
      <w:r>
        <w:rPr>
          <w:rFonts w:ascii="Bricolage Grotesque" w:eastAsia="Bricolage Grotesque" w:hAnsi="Bricolage Grotesque" w:cs="Bricolage Grotesque"/>
        </w:rPr>
        <w:t xml:space="preserve"> and other relevant legislation, it is an offence to unlawfully administer or cause a harmful substance to be taken by another person.</w:t>
      </w:r>
    </w:p>
    <w:p w14:paraId="4C7CE5B5" w14:textId="77777777" w:rsidR="001D0E66" w:rsidRDefault="001D0E66">
      <w:pPr>
        <w:spacing w:line="240" w:lineRule="auto"/>
        <w:rPr>
          <w:rFonts w:ascii="Bricolage Grotesque" w:eastAsia="Bricolage Grotesque" w:hAnsi="Bricolage Grotesque" w:cs="Bricolage Grotesque"/>
        </w:rPr>
      </w:pPr>
    </w:p>
    <w:p w14:paraId="6E852186" w14:textId="77777777" w:rsidR="001D0E66"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Depending on intent and circumstances,</w:t>
      </w:r>
      <w:r>
        <w:rPr>
          <w:rFonts w:ascii="Bricolage Grotesque" w:eastAsia="Bricolage Grotesque" w:hAnsi="Bricolage Grotesque" w:cs="Bricolage Grotesque"/>
          <w:b/>
          <w:bCs/>
        </w:rPr>
        <w:t xml:space="preserve"> incidents may also be prosecuted under:</w:t>
      </w:r>
    </w:p>
    <w:p w14:paraId="04640A8B" w14:textId="77777777" w:rsidR="001D0E66" w:rsidRDefault="00000000" w:rsidP="00C2204D">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Assault and violent offences </w:t>
      </w:r>
    </w:p>
    <w:p w14:paraId="0CF52987" w14:textId="77777777" w:rsidR="001D0E66" w:rsidRDefault="00000000" w:rsidP="00C2204D">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Sexual offences </w:t>
      </w:r>
    </w:p>
    <w:p w14:paraId="3446C7E8" w14:textId="77777777" w:rsidR="001D0E66" w:rsidRDefault="00000000" w:rsidP="00C2204D">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Theft and robbery offences </w:t>
      </w:r>
    </w:p>
    <w:p w14:paraId="1A6FDB09" w14:textId="77777777" w:rsidR="001D0E66" w:rsidRDefault="00000000" w:rsidP="00C2204D">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Other offences relating to harm or incapacitation </w:t>
      </w:r>
    </w:p>
    <w:p w14:paraId="5032B43F" w14:textId="77777777" w:rsidR="001D0E66"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Penalties may include significant custodial sentences depending on the severity and outcome.</w:t>
      </w:r>
    </w:p>
    <w:p w14:paraId="74FF1B15" w14:textId="77777777" w:rsidR="001D0E66" w:rsidRDefault="001D0E66">
      <w:pPr>
        <w:rPr>
          <w:rFonts w:ascii="Bricolage Grotesque" w:eastAsia="Bricolage Grotesque" w:hAnsi="Bricolage Grotesque" w:cs="Bricolage Grotesque"/>
          <w:b/>
          <w:bCs/>
        </w:rPr>
      </w:pPr>
    </w:p>
    <w:p w14:paraId="78388090" w14:textId="77777777" w:rsidR="00292E63" w:rsidRDefault="00292E63">
      <w:pPr>
        <w:rPr>
          <w:rFonts w:ascii="Bricolage Grotesque" w:eastAsia="Bricolage Grotesque" w:hAnsi="Bricolage Grotesque" w:cs="Bricolage Grotesque"/>
          <w:b/>
          <w:bCs/>
        </w:rPr>
      </w:pPr>
    </w:p>
    <w:p w14:paraId="79BEF0A2"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DEFINITION</w:t>
      </w:r>
    </w:p>
    <w:p w14:paraId="2D22685F" w14:textId="77777777" w:rsidR="001D0E66" w:rsidRDefault="00000000">
      <w:pPr>
        <w:rPr>
          <w:rFonts w:ascii="Bricolage Grotesque" w:eastAsia="Bricolage Grotesque" w:hAnsi="Bricolage Grotesque" w:cs="Bricolage Grotesque"/>
          <w:b/>
          <w:bCs/>
          <w:color w:val="333333"/>
        </w:rPr>
      </w:pPr>
      <w:r>
        <w:rPr>
          <w:rFonts w:ascii="Bricolage Grotesque" w:eastAsia="Bricolage Grotesque" w:hAnsi="Bricolage Grotesque" w:cs="Bricolage Grotesque"/>
          <w:b/>
          <w:bCs/>
        </w:rPr>
        <w:t>Drink spiking</w:t>
      </w:r>
      <w:r>
        <w:rPr>
          <w:rFonts w:ascii="Bricolage Grotesque" w:eastAsia="Bricolage Grotesque" w:hAnsi="Bricolage Grotesque" w:cs="Bricolage Grotesque"/>
        </w:rPr>
        <w:t xml:space="preserve"> is when alcohol or drugs are added to a person's drink or consumed without their knowledge or consent.</w:t>
      </w:r>
      <w:r>
        <w:rPr>
          <w:rFonts w:ascii="Bricolage Grotesque" w:eastAsia="Bricolage Grotesque" w:hAnsi="Bricolage Grotesque" w:cs="Bricolage Grotesque"/>
          <w:color w:val="333333"/>
        </w:rPr>
        <w:t xml:space="preserve"> </w:t>
      </w:r>
      <w:r>
        <w:rPr>
          <w:rFonts w:ascii="Bricolage Grotesque" w:eastAsia="Bricolage Grotesque" w:hAnsi="Bricolage Grotesque" w:cs="Bricolage Grotesque"/>
          <w:b/>
          <w:bCs/>
          <w:color w:val="333333"/>
        </w:rPr>
        <w:t>This includes:</w:t>
      </w:r>
    </w:p>
    <w:p w14:paraId="1C0ABF2F" w14:textId="77777777" w:rsidR="001D0E66" w:rsidRDefault="00000000" w:rsidP="00C2204D">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Alcoholic drinks </w:t>
      </w:r>
    </w:p>
    <w:p w14:paraId="63552A2A" w14:textId="77777777" w:rsidR="001D0E66" w:rsidRDefault="00000000" w:rsidP="00C2204D">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Soft drinks </w:t>
      </w:r>
    </w:p>
    <w:p w14:paraId="553F8105" w14:textId="77777777" w:rsidR="001D0E66" w:rsidRDefault="00000000" w:rsidP="00C2204D">
      <w:pPr>
        <w:numPr>
          <w:ilvl w:val="0"/>
          <w:numId w:val="17"/>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Water, juice, or any consumable liquid </w:t>
      </w:r>
    </w:p>
    <w:p w14:paraId="00458F03" w14:textId="77777777" w:rsidR="001D0E66" w:rsidRDefault="001D0E66">
      <w:pPr>
        <w:rPr>
          <w:rFonts w:ascii="Bricolage Grotesque" w:eastAsia="Bricolage Grotesque" w:hAnsi="Bricolage Grotesque" w:cs="Bricolage Grotesque"/>
        </w:rPr>
      </w:pPr>
    </w:p>
    <w:p w14:paraId="078C12AD"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Needle Spiking</w:t>
      </w:r>
    </w:p>
    <w:p w14:paraId="23B52D40" w14:textId="77777777" w:rsidR="001D0E6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Needle spiking is the unlawful act of injecting a person with drugs or other substances without their knowledge or consent, typically in a public setting.</w:t>
      </w:r>
    </w:p>
    <w:p w14:paraId="7895AD27" w14:textId="77777777" w:rsidR="001D0E66" w:rsidRDefault="001D0E66">
      <w:pPr>
        <w:rPr>
          <w:rFonts w:ascii="Bricolage Grotesque" w:eastAsia="Bricolage Grotesque" w:hAnsi="Bricolage Grotesque" w:cs="Bricolage Grotesque"/>
        </w:rPr>
      </w:pPr>
    </w:p>
    <w:p w14:paraId="2120BBFA" w14:textId="77777777" w:rsidR="001D0E66" w:rsidRDefault="00000000">
      <w:pPr>
        <w:rPr>
          <w:rFonts w:ascii="Bricolage Grotesque" w:eastAsia="Bricolage Grotesque" w:hAnsi="Bricolage Grotesque" w:cs="Bricolage Grotesque"/>
          <w:color w:val="E97424"/>
        </w:rPr>
      </w:pPr>
      <w:r>
        <w:rPr>
          <w:rFonts w:ascii="Bricolage Grotesque" w:eastAsia="Bricolage Grotesque" w:hAnsi="Bricolage Grotesque" w:cs="Bricolage Grotesque"/>
          <w:b/>
          <w:bCs/>
          <w:color w:val="E97424"/>
        </w:rPr>
        <w:t>RECOGNITION AND SYMPTOMS</w:t>
      </w:r>
    </w:p>
    <w:p w14:paraId="7FD818FE" w14:textId="77777777" w:rsidR="001D0E66"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Effects may begin quickly or be delayed depending on the substance and symptoms can last for several hours. Some substances may leave the body quickly, making rapid reporting and medical attention important.</w:t>
      </w:r>
    </w:p>
    <w:p w14:paraId="2043CACD" w14:textId="77777777" w:rsidR="001D0E66" w:rsidRDefault="001D0E66">
      <w:pPr>
        <w:rPr>
          <w:rFonts w:ascii="Bricolage Grotesque" w:eastAsia="Bricolage Grotesque" w:hAnsi="Bricolage Grotesque" w:cs="Bricolage Grotesque"/>
        </w:rPr>
      </w:pPr>
    </w:p>
    <w:p w14:paraId="63C7DE22"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Drink spiking is difficult to detect visually, as substances are often odourless, colourless and tasteless. </w:t>
      </w:r>
      <w:r>
        <w:rPr>
          <w:rFonts w:ascii="Bricolage Grotesque" w:eastAsia="Bricolage Grotesque" w:hAnsi="Bricolage Grotesque" w:cs="Bricolage Grotesque"/>
          <w:b/>
          <w:bCs/>
        </w:rPr>
        <w:t>Symptoms may include:</w:t>
      </w:r>
    </w:p>
    <w:p w14:paraId="05A19905"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Sudden confusion or disorientation</w:t>
      </w:r>
    </w:p>
    <w:p w14:paraId="2378000D"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Hallucinations or paranoia </w:t>
      </w:r>
    </w:p>
    <w:p w14:paraId="4DA6C525"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Seizures </w:t>
      </w:r>
    </w:p>
    <w:p w14:paraId="11E5EECA"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Unusual intoxication relative to the alcohol consumed</w:t>
      </w:r>
    </w:p>
    <w:p w14:paraId="3D0686C3"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Disorientation/ visual problems</w:t>
      </w:r>
    </w:p>
    <w:p w14:paraId="3E6CB657"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Inability to communicate clearly</w:t>
      </w:r>
    </w:p>
    <w:p w14:paraId="6B9BF6BA"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Poor coordination/ loss of balance</w:t>
      </w:r>
    </w:p>
    <w:p w14:paraId="59553694"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Poor visibility</w:t>
      </w:r>
    </w:p>
    <w:p w14:paraId="351BB318"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Unconsciousness</w:t>
      </w:r>
    </w:p>
    <w:p w14:paraId="02B265B5"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Loss of bladder control</w:t>
      </w:r>
    </w:p>
    <w:p w14:paraId="10F476E5"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Nausea</w:t>
      </w:r>
    </w:p>
    <w:p w14:paraId="0D81F422" w14:textId="77777777" w:rsidR="001D0E66" w:rsidRDefault="00000000" w:rsidP="00C2204D">
      <w:pPr>
        <w:numPr>
          <w:ilvl w:val="0"/>
          <w:numId w:val="1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Vomiting</w:t>
      </w:r>
    </w:p>
    <w:p w14:paraId="4D7F64AA" w14:textId="77777777" w:rsidR="001D0E66" w:rsidRDefault="001D0E66">
      <w:pPr>
        <w:spacing w:line="240" w:lineRule="auto"/>
        <w:rPr>
          <w:rFonts w:ascii="Bricolage Grotesque" w:eastAsia="Bricolage Grotesque" w:hAnsi="Bricolage Grotesque" w:cs="Bricolage Grotesque"/>
        </w:rPr>
      </w:pPr>
    </w:p>
    <w:p w14:paraId="2B459CF5"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IMMEDIATE RESPONSE (SUSPECTED SPIKING)</w:t>
      </w:r>
    </w:p>
    <w:p w14:paraId="28A33C9F"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If a customer believes they have been spiked, or staff suspect it:</w:t>
      </w:r>
    </w:p>
    <w:p w14:paraId="19595C88" w14:textId="77777777" w:rsidR="001D0E66" w:rsidRDefault="00000000" w:rsidP="00C2204D">
      <w:pPr>
        <w:numPr>
          <w:ilvl w:val="0"/>
          <w:numId w:val="19"/>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Treat the situation as a safeguarding incident immediately </w:t>
      </w:r>
    </w:p>
    <w:p w14:paraId="143F8CCC" w14:textId="77777777" w:rsidR="001D0E66" w:rsidRDefault="00000000" w:rsidP="00C2204D">
      <w:pPr>
        <w:numPr>
          <w:ilvl w:val="0"/>
          <w:numId w:val="19"/>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Listen, reassure and avoid judgement </w:t>
      </w:r>
    </w:p>
    <w:p w14:paraId="65093B35" w14:textId="77777777" w:rsidR="001D0E66" w:rsidRDefault="00000000" w:rsidP="00C2204D">
      <w:pPr>
        <w:numPr>
          <w:ilvl w:val="0"/>
          <w:numId w:val="19"/>
        </w:numPr>
        <w:rPr>
          <w:rFonts w:ascii="Bricolage Grotesque" w:eastAsia="Bricolage Grotesque" w:hAnsi="Bricolage Grotesque" w:cs="Bricolage Grotesque"/>
          <w:sz w:val="20"/>
          <w:szCs w:val="20"/>
        </w:rPr>
      </w:pPr>
      <w:proofErr w:type="gramStart"/>
      <w:r>
        <w:rPr>
          <w:rFonts w:ascii="Bricolage Grotesque" w:eastAsia="Bricolage Grotesque" w:hAnsi="Bricolage Grotesque" w:cs="Bricolage Grotesque"/>
        </w:rPr>
        <w:t>Stay with the individual at all times</w:t>
      </w:r>
      <w:proofErr w:type="gramEnd"/>
      <w:r>
        <w:rPr>
          <w:rFonts w:ascii="Bricolage Grotesque" w:eastAsia="Bricolage Grotesque" w:hAnsi="Bricolage Grotesque" w:cs="Bricolage Grotesque"/>
        </w:rPr>
        <w:t xml:space="preserve"> </w:t>
      </w:r>
    </w:p>
    <w:p w14:paraId="2E315CF0" w14:textId="77777777" w:rsidR="001D0E66" w:rsidRDefault="00000000" w:rsidP="00C2204D">
      <w:pPr>
        <w:numPr>
          <w:ilvl w:val="0"/>
          <w:numId w:val="19"/>
        </w:numPr>
        <w:rPr>
          <w:rFonts w:ascii="Calibri" w:eastAsia="Calibri" w:hAnsi="Calibri" w:cs="Calibri"/>
          <w:b/>
          <w:bCs/>
          <w:color w:val="9BBB59"/>
          <w:sz w:val="20"/>
          <w:szCs w:val="20"/>
        </w:rPr>
      </w:pPr>
      <w:r>
        <w:rPr>
          <w:rFonts w:ascii="Bricolage Grotesque" w:eastAsia="Bricolage Grotesque" w:hAnsi="Bricolage Grotesque" w:cs="Bricolage Grotesque"/>
        </w:rPr>
        <w:t xml:space="preserve">Inform </w:t>
      </w:r>
      <w:r>
        <w:rPr>
          <w:rFonts w:ascii="Bricolage Grotesque" w:eastAsia="Bricolage Grotesque" w:hAnsi="Bricolage Grotesque" w:cs="Bricolage Grotesque"/>
          <w:color w:val="95B777"/>
        </w:rPr>
        <w:t xml:space="preserve">the Venue Manager and Head Door Supervisor (or duty lead) </w:t>
      </w:r>
    </w:p>
    <w:p w14:paraId="36C72041" w14:textId="77777777" w:rsidR="001D0E66" w:rsidRDefault="00000000" w:rsidP="00C2204D">
      <w:pPr>
        <w:numPr>
          <w:ilvl w:val="0"/>
          <w:numId w:val="19"/>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Move the person to a safe, calm, supervised area </w:t>
      </w:r>
      <w:r>
        <w:rPr>
          <w:rFonts w:ascii="Bricolage Grotesque" w:eastAsia="Bricolage Grotesque" w:hAnsi="Bricolage Grotesque" w:cs="Bricolage Grotesque"/>
          <w:color w:val="95B777"/>
        </w:rPr>
        <w:t>(designated safe space)</w:t>
      </w:r>
    </w:p>
    <w:p w14:paraId="102D38E1" w14:textId="77777777" w:rsidR="001D0E66" w:rsidRDefault="00000000" w:rsidP="00C2204D">
      <w:pPr>
        <w:numPr>
          <w:ilvl w:val="0"/>
          <w:numId w:val="19"/>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Avoid assumptions that intoxication is alcohol-related </w:t>
      </w:r>
    </w:p>
    <w:p w14:paraId="31EBCC5B"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If medical attention is required:</w:t>
      </w:r>
    </w:p>
    <w:p w14:paraId="3E0B96E0" w14:textId="77777777" w:rsidR="001D0E66" w:rsidRDefault="00000000" w:rsidP="00C2204D">
      <w:pPr>
        <w:numPr>
          <w:ilvl w:val="0"/>
          <w:numId w:val="20"/>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Call 999 immediately </w:t>
      </w:r>
    </w:p>
    <w:p w14:paraId="5DA7E4B8" w14:textId="77777777" w:rsidR="001D0E66" w:rsidRDefault="00000000" w:rsidP="00C2204D">
      <w:pPr>
        <w:numPr>
          <w:ilvl w:val="0"/>
          <w:numId w:val="20"/>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Inform responders that spiking is suspected</w:t>
      </w:r>
    </w:p>
    <w:p w14:paraId="0CFE3C6A" w14:textId="77777777" w:rsidR="001D0E66" w:rsidRDefault="001D0E66">
      <w:pPr>
        <w:ind w:left="720"/>
        <w:rPr>
          <w:rFonts w:ascii="Bricolage Grotesque" w:eastAsia="Bricolage Grotesque" w:hAnsi="Bricolage Grotesque" w:cs="Bricolage Grotesque"/>
        </w:rPr>
      </w:pPr>
    </w:p>
    <w:p w14:paraId="1060729F"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POLICE AND EVIDENCE RESPONSE</w:t>
      </w:r>
    </w:p>
    <w:p w14:paraId="5F19F582"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Contact police (999 if immediate risk or suspect on site) </w:t>
      </w:r>
    </w:p>
    <w:p w14:paraId="01EC5B77"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Preserve any drink/container if available </w:t>
      </w:r>
    </w:p>
    <w:p w14:paraId="637D9289"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Secure evidence in a controlled, monitored location </w:t>
      </w:r>
    </w:p>
    <w:p w14:paraId="636B755A"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Identify or observe any suspected offender if safe and appropriate to do so </w:t>
      </w:r>
    </w:p>
    <w:p w14:paraId="2C81D789"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Retain CCTV and body-worn footage immediately </w:t>
      </w:r>
    </w:p>
    <w:p w14:paraId="0C367472"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 all details in the incident log </w:t>
      </w:r>
    </w:p>
    <w:p w14:paraId="201DEC71" w14:textId="77777777" w:rsidR="001D0E66" w:rsidRDefault="00000000" w:rsidP="00C2204D">
      <w:pPr>
        <w:numPr>
          <w:ilvl w:val="0"/>
          <w:numId w:val="21"/>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Share relevant, </w:t>
      </w:r>
      <w:proofErr w:type="gramStart"/>
      <w:r>
        <w:rPr>
          <w:rFonts w:ascii="Bricolage Grotesque" w:eastAsia="Bricolage Grotesque" w:hAnsi="Bricolage Grotesque" w:cs="Bricolage Grotesque"/>
        </w:rPr>
        <w:t>factual information</w:t>
      </w:r>
      <w:proofErr w:type="gramEnd"/>
      <w:r>
        <w:rPr>
          <w:rFonts w:ascii="Bricolage Grotesque" w:eastAsia="Bricolage Grotesque" w:hAnsi="Bricolage Grotesque" w:cs="Bricolage Grotesque"/>
        </w:rPr>
        <w:t xml:space="preserve"> via </w:t>
      </w:r>
      <w:proofErr w:type="spellStart"/>
      <w:r>
        <w:rPr>
          <w:rFonts w:ascii="Bricolage Grotesque" w:eastAsia="Bricolage Grotesque" w:hAnsi="Bricolage Grotesque" w:cs="Bricolage Grotesque"/>
        </w:rPr>
        <w:t>Pubwatch</w:t>
      </w:r>
      <w:proofErr w:type="spellEnd"/>
      <w:r>
        <w:rPr>
          <w:rFonts w:ascii="Bricolage Grotesque" w:eastAsia="Bricolage Grotesque" w:hAnsi="Bricolage Grotesque" w:cs="Bricolage Grotesque"/>
        </w:rPr>
        <w:t>/radio link systems/</w:t>
      </w:r>
      <w:proofErr w:type="spellStart"/>
      <w:r>
        <w:rPr>
          <w:rFonts w:ascii="Bricolage Grotesque" w:eastAsia="Bricolage Grotesque" w:hAnsi="Bricolage Grotesque" w:cs="Bricolage Grotesque"/>
        </w:rPr>
        <w:t>Sentrysis</w:t>
      </w:r>
      <w:proofErr w:type="spellEnd"/>
      <w:r>
        <w:rPr>
          <w:rFonts w:ascii="Bricolage Grotesque" w:eastAsia="Bricolage Grotesque" w:hAnsi="Bricolage Grotesque" w:cs="Bricolage Grotesque"/>
        </w:rPr>
        <w:t>/DISC where appropriate to support wider venue safeguarding and crime prevention.</w:t>
      </w:r>
    </w:p>
    <w:p w14:paraId="37047947"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All incidents must be treated as potential evidence cases.</w:t>
      </w:r>
    </w:p>
    <w:p w14:paraId="41AD648C" w14:textId="77777777" w:rsidR="001D0E66" w:rsidRDefault="001D0E66">
      <w:pPr>
        <w:rPr>
          <w:rFonts w:ascii="Bricolage Grotesque" w:eastAsia="Bricolage Grotesque" w:hAnsi="Bricolage Grotesque" w:cs="Bricolage Grotesque"/>
        </w:rPr>
      </w:pPr>
    </w:p>
    <w:p w14:paraId="33F71AD6"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TESTING KITS (IF USED IN VENUE)</w:t>
      </w:r>
    </w:p>
    <w:p w14:paraId="29CD64A0"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Where testing kits are available:</w:t>
      </w:r>
    </w:p>
    <w:p w14:paraId="479A22A5" w14:textId="77777777" w:rsidR="001D0E66" w:rsidRDefault="00000000" w:rsidP="00C2204D">
      <w:pPr>
        <w:numPr>
          <w:ilvl w:val="0"/>
          <w:numId w:val="22"/>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 positive result should be treated as a serious safeguarding and police-relevant indicator </w:t>
      </w:r>
    </w:p>
    <w:p w14:paraId="7F2FE995" w14:textId="77777777" w:rsidR="001D0E66" w:rsidRDefault="00000000" w:rsidP="00C2204D">
      <w:pPr>
        <w:numPr>
          <w:ilvl w:val="0"/>
          <w:numId w:val="22"/>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 negative result does not rule out </w:t>
      </w:r>
      <w:proofErr w:type="gramStart"/>
      <w:r>
        <w:rPr>
          <w:rFonts w:ascii="Bricolage Grotesque" w:eastAsia="Bricolage Grotesque" w:hAnsi="Bricolage Grotesque" w:cs="Bricolage Grotesque"/>
        </w:rPr>
        <w:t>spiking</w:t>
      </w:r>
      <w:proofErr w:type="gramEnd"/>
      <w:r>
        <w:rPr>
          <w:rFonts w:ascii="Bricolage Grotesque" w:eastAsia="Bricolage Grotesque" w:hAnsi="Bricolage Grotesque" w:cs="Bricolage Grotesque"/>
        </w:rPr>
        <w:t xml:space="preserve"> and the incident must still be treated as a safeguarding concern if reported symptoms or suspicion exist </w:t>
      </w:r>
    </w:p>
    <w:p w14:paraId="6C20EA91" w14:textId="77777777" w:rsidR="001D0E66" w:rsidRDefault="00000000" w:rsidP="00C2204D">
      <w:pPr>
        <w:numPr>
          <w:ilvl w:val="0"/>
          <w:numId w:val="22"/>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Regardless of result, staff must prioritise the customer’s welfare and escalate concerns appropriately </w:t>
      </w:r>
    </w:p>
    <w:p w14:paraId="45D3BD2E" w14:textId="77777777" w:rsidR="001D0E66" w:rsidRDefault="00000000" w:rsidP="00C2204D">
      <w:pPr>
        <w:numPr>
          <w:ilvl w:val="0"/>
          <w:numId w:val="22"/>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Any drink involved should still be retained, secured as potential evidence and not disposed of until guidance from management or police is received </w:t>
      </w:r>
    </w:p>
    <w:p w14:paraId="670D54F7"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Customer safety and safeguarding response must always take priority over test outcomes.</w:t>
      </w:r>
    </w:p>
    <w:p w14:paraId="05817DF9" w14:textId="77777777" w:rsidR="001D0E66" w:rsidRDefault="001D0E66">
      <w:pPr>
        <w:rPr>
          <w:rFonts w:ascii="Bricolage Grotesque" w:eastAsia="Bricolage Grotesque" w:hAnsi="Bricolage Grotesque" w:cs="Bricolage Grotesque"/>
        </w:rPr>
      </w:pPr>
    </w:p>
    <w:p w14:paraId="53CA5EB2" w14:textId="77777777" w:rsidR="001D0E66"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CUSTOMER CARE AND WELFARE</w:t>
      </w:r>
    </w:p>
    <w:p w14:paraId="159FB712"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Staff must:</w:t>
      </w:r>
    </w:p>
    <w:p w14:paraId="2B3EF04D" w14:textId="77777777" w:rsidR="001D0E66" w:rsidRDefault="00000000" w:rsidP="00C2204D">
      <w:pPr>
        <w:numPr>
          <w:ilvl w:val="0"/>
          <w:numId w:val="23"/>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Remain calm and supportive </w:t>
      </w:r>
    </w:p>
    <w:p w14:paraId="28958DBF" w14:textId="77777777" w:rsidR="001D0E66" w:rsidRDefault="00000000" w:rsidP="00C2204D">
      <w:pPr>
        <w:numPr>
          <w:ilvl w:val="0"/>
          <w:numId w:val="23"/>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the individual is not left alone </w:t>
      </w:r>
    </w:p>
    <w:p w14:paraId="0C6B8EB7" w14:textId="77777777" w:rsidR="001D0E66" w:rsidRDefault="00000000" w:rsidP="00C2204D">
      <w:pPr>
        <w:numPr>
          <w:ilvl w:val="0"/>
          <w:numId w:val="23"/>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they are not allowed to leave unaccompanied unless with a trusted person </w:t>
      </w:r>
    </w:p>
    <w:p w14:paraId="154EAA0C" w14:textId="77777777" w:rsidR="001D0E66" w:rsidRDefault="00000000" w:rsidP="00C2204D">
      <w:pPr>
        <w:numPr>
          <w:ilvl w:val="0"/>
          <w:numId w:val="23"/>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Avoid dismissing symptoms as alcohol intoxication </w:t>
      </w:r>
    </w:p>
    <w:p w14:paraId="05DE3E3E" w14:textId="77777777" w:rsidR="001D0E66" w:rsidRDefault="00000000" w:rsidP="00C2204D">
      <w:pPr>
        <w:numPr>
          <w:ilvl w:val="0"/>
          <w:numId w:val="23"/>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 full incident details even if the customer declines police involvement </w:t>
      </w:r>
    </w:p>
    <w:p w14:paraId="27676126"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PREVENTION MEASURES</w:t>
      </w:r>
    </w:p>
    <w:p w14:paraId="4406AB0C"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Staff</w:t>
      </w:r>
      <w:r>
        <w:rPr>
          <w:rFonts w:ascii="Bricolage Grotesque" w:eastAsia="Bricolage Grotesque" w:hAnsi="Bricolage Grotesque" w:cs="Bricolage Grotesque"/>
        </w:rPr>
        <w:t xml:space="preserve"> </w:t>
      </w:r>
      <w:r>
        <w:rPr>
          <w:rFonts w:ascii="Bricolage Grotesque" w:eastAsia="Bricolage Grotesque" w:hAnsi="Bricolage Grotesque" w:cs="Bricolage Grotesque"/>
          <w:b/>
          <w:bCs/>
        </w:rPr>
        <w:t>Responsibilities</w:t>
      </w:r>
    </w:p>
    <w:p w14:paraId="4EDCC6B2" w14:textId="77777777" w:rsidR="001D0E66"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All staff play an active role in preventing drink spiking and maintaining a safe environment.</w:t>
      </w:r>
    </w:p>
    <w:p w14:paraId="06BF849E"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Maintain awareness that drink spiking can occur at any time and in any venue setting </w:t>
      </w:r>
    </w:p>
    <w:p w14:paraId="7C4F4EBA"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Be alert to customers displaying unusual intoxication, distress, confusion, or vulnerability </w:t>
      </w:r>
    </w:p>
    <w:p w14:paraId="098C31A8"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Observe for suspicious behaviour including drink interference, drink swapping, or tampering </w:t>
      </w:r>
    </w:p>
    <w:p w14:paraId="6259A5B6"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Be mindful of individuals who appear out of place, are persistently isolated, or are moving between groups in a suspicious manner </w:t>
      </w:r>
    </w:p>
    <w:p w14:paraId="2437335A"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Challenge and report any behaviour that appears unusual or concerning, using professional judgement </w:t>
      </w:r>
    </w:p>
    <w:p w14:paraId="74B9BD50"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Monitor bar areas for attempts to interfere with drinks or take control of multiple drinks at once </w:t>
      </w:r>
    </w:p>
    <w:p w14:paraId="14A09A0E"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Be </w:t>
      </w:r>
      <w:proofErr w:type="gramStart"/>
      <w:r>
        <w:rPr>
          <w:rFonts w:ascii="Bricolage Grotesque" w:eastAsia="Bricolage Grotesque" w:hAnsi="Bricolage Grotesque" w:cs="Bricolage Grotesque"/>
        </w:rPr>
        <w:t>alert</w:t>
      </w:r>
      <w:proofErr w:type="gramEnd"/>
      <w:r>
        <w:rPr>
          <w:rFonts w:ascii="Bricolage Grotesque" w:eastAsia="Bricolage Grotesque" w:hAnsi="Bricolage Grotesque" w:cs="Bricolage Grotesque"/>
        </w:rPr>
        <w:t xml:space="preserve"> to attempts to interfere with drinks or alter their contents without consent</w:t>
      </w:r>
    </w:p>
    <w:p w14:paraId="7042C574"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Refuse any requests that involve adding alcohol to another person’s drink or encouraging unsafe consumption practices. (e.g. adding spirits to other drinks) </w:t>
      </w:r>
    </w:p>
    <w:p w14:paraId="4C9DE016"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Avoid selling or promoting alcohol in a way that encourages rapid intoxication or loss of control </w:t>
      </w:r>
    </w:p>
    <w:p w14:paraId="5FAA8A07"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Ensure unattended drinks are removed where practical and safe to do so </w:t>
      </w:r>
    </w:p>
    <w:p w14:paraId="2C7E06CF" w14:textId="77777777" w:rsidR="001D0E66" w:rsidRDefault="00000000" w:rsidP="00C2204D">
      <w:pPr>
        <w:numPr>
          <w:ilvl w:val="0"/>
          <w:numId w:val="24"/>
        </w:numPr>
        <w:rPr>
          <w:rFonts w:ascii="Calibri" w:eastAsia="Calibri" w:hAnsi="Calibri" w:cs="Calibri"/>
          <w:b/>
          <w:bCs/>
          <w:color w:val="9BBB59"/>
          <w:sz w:val="20"/>
          <w:szCs w:val="20"/>
        </w:rPr>
      </w:pPr>
      <w:r>
        <w:rPr>
          <w:rFonts w:ascii="Bricolage Grotesque" w:eastAsia="Bricolage Grotesque" w:hAnsi="Bricolage Grotesque" w:cs="Bricolage Grotesque"/>
        </w:rPr>
        <w:t xml:space="preserve">Be mindful of higher-risk areas such </w:t>
      </w:r>
      <w:r>
        <w:rPr>
          <w:rFonts w:ascii="Bricolage Grotesque" w:eastAsia="Bricolage Grotesque" w:hAnsi="Bricolage Grotesque" w:cs="Bricolage Grotesque"/>
          <w:color w:val="95B777"/>
        </w:rPr>
        <w:t xml:space="preserve">as toilets, smoking areas, corridors, booths and crowded floor spaces </w:t>
      </w:r>
    </w:p>
    <w:p w14:paraId="79D80BFC" w14:textId="77777777" w:rsidR="001D0E66" w:rsidRDefault="00000000" w:rsidP="00C2204D">
      <w:pPr>
        <w:numPr>
          <w:ilvl w:val="0"/>
          <w:numId w:val="24"/>
        </w:numPr>
        <w:rPr>
          <w:rFonts w:ascii="Calibri" w:eastAsia="Calibri" w:hAnsi="Calibri" w:cs="Calibri"/>
          <w:color w:val="9BBB59"/>
          <w:sz w:val="20"/>
          <w:szCs w:val="20"/>
        </w:rPr>
      </w:pPr>
      <w:r>
        <w:rPr>
          <w:rFonts w:ascii="Bricolage Grotesque" w:eastAsia="Bricolage Grotesque" w:hAnsi="Bricolage Grotesque" w:cs="Bricolage Grotesque"/>
        </w:rPr>
        <w:t xml:space="preserve">Increase monitoring of any </w:t>
      </w:r>
      <w:r>
        <w:rPr>
          <w:rFonts w:ascii="Bricolage Grotesque" w:eastAsia="Bricolage Grotesque" w:hAnsi="Bricolage Grotesque" w:cs="Bricolage Grotesque"/>
          <w:color w:val="95B777"/>
        </w:rPr>
        <w:t xml:space="preserve">VIP, booth, or table service areas where drinks are shared or pre-poured </w:t>
      </w:r>
    </w:p>
    <w:p w14:paraId="7050CC1D" w14:textId="77777777" w:rsidR="001D0E66" w:rsidRDefault="00000000" w:rsidP="00C2204D">
      <w:pPr>
        <w:numPr>
          <w:ilvl w:val="0"/>
          <w:numId w:val="24"/>
        </w:numPr>
        <w:rPr>
          <w:rFonts w:ascii="Calibri" w:eastAsia="Calibri" w:hAnsi="Calibri" w:cs="Calibri"/>
          <w:color w:val="9BBB59"/>
          <w:sz w:val="20"/>
          <w:szCs w:val="20"/>
        </w:rPr>
      </w:pPr>
      <w:r>
        <w:rPr>
          <w:rFonts w:ascii="Bricolage Grotesque" w:eastAsia="Bricolage Grotesque" w:hAnsi="Bricolage Grotesque" w:cs="Bricolage Grotesque"/>
        </w:rPr>
        <w:t xml:space="preserve">Conduct regular floor-walks appropriate to the venue layout and staffing model </w:t>
      </w:r>
      <w:r>
        <w:rPr>
          <w:rFonts w:ascii="Bricolage Grotesque" w:eastAsia="Bricolage Grotesque" w:hAnsi="Bricolage Grotesque" w:cs="Bricolage Grotesque"/>
          <w:color w:val="95B777"/>
        </w:rPr>
        <w:t xml:space="preserve">(door staff, supervisors, bar staff, management, or designated staff as applicable) </w:t>
      </w:r>
    </w:p>
    <w:p w14:paraId="66B36141" w14:textId="77777777" w:rsidR="001D0E66"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Support and promote welfare initiatives within the venue (e.g. </w:t>
      </w:r>
      <w:hyperlink r:id="rId7">
        <w:r w:rsidR="001D0E66">
          <w:rPr>
            <w:rFonts w:ascii="Bricolage Grotesque" w:eastAsia="Bricolage Grotesque" w:hAnsi="Bricolage Grotesque" w:cs="Bricolage Grotesque"/>
            <w:u w:val="single"/>
          </w:rPr>
          <w:t>Ask for Angela</w:t>
        </w:r>
      </w:hyperlink>
      <w:r>
        <w:rPr>
          <w:rFonts w:ascii="Bricolage Grotesque" w:eastAsia="Bricolage Grotesque" w:hAnsi="Bricolage Grotesque" w:cs="Bricolage Grotesque"/>
        </w:rPr>
        <w:t xml:space="preserve">, anti-spiking messaging, safeguarding signage) </w:t>
      </w:r>
    </w:p>
    <w:p w14:paraId="22E03C44" w14:textId="26685F4B" w:rsidR="001D0E66" w:rsidRPr="00C2204D" w:rsidRDefault="00000000" w:rsidP="00C2204D">
      <w:pPr>
        <w:numPr>
          <w:ilvl w:val="0"/>
          <w:numId w:val="24"/>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Ensure clear visibility of trained staff or supervisors where applicable (lanyards, role identifiers, etc.)</w:t>
      </w:r>
    </w:p>
    <w:p w14:paraId="0F74B7AD" w14:textId="77777777" w:rsidR="001D0E66" w:rsidRDefault="001D0E66">
      <w:pPr>
        <w:rPr>
          <w:rFonts w:ascii="Bricolage Grotesque" w:eastAsia="Bricolage Grotesque" w:hAnsi="Bricolage Grotesque" w:cs="Bricolage Grotesque"/>
          <w:b/>
          <w:bCs/>
        </w:rPr>
      </w:pPr>
    </w:p>
    <w:p w14:paraId="33B2DBA2" w14:textId="77777777" w:rsidR="00292E63" w:rsidRDefault="00292E63">
      <w:pPr>
        <w:rPr>
          <w:rFonts w:ascii="Bricolage Grotesque" w:eastAsia="Bricolage Grotesque" w:hAnsi="Bricolage Grotesque" w:cs="Bricolage Grotesque"/>
          <w:b/>
          <w:bCs/>
          <w:color w:val="E97424"/>
        </w:rPr>
      </w:pPr>
    </w:p>
    <w:p w14:paraId="7F592F4F" w14:textId="77777777" w:rsidR="00292E63" w:rsidRDefault="00292E63">
      <w:pPr>
        <w:rPr>
          <w:rFonts w:ascii="Bricolage Grotesque" w:eastAsia="Bricolage Grotesque" w:hAnsi="Bricolage Grotesque" w:cs="Bricolage Grotesque"/>
          <w:b/>
          <w:bCs/>
          <w:color w:val="E97424"/>
        </w:rPr>
      </w:pPr>
    </w:p>
    <w:p w14:paraId="0BB71974" w14:textId="6FA09AA2" w:rsidR="001D0E66" w:rsidRDefault="00000000">
      <w:pPr>
        <w:rPr>
          <w:rFonts w:ascii="Bricolage Grotesque" w:eastAsia="Bricolage Grotesque" w:hAnsi="Bricolage Grotesque" w:cs="Bricolage Grotesque"/>
          <w:b/>
          <w:bCs/>
          <w:color w:val="F79646"/>
        </w:rPr>
      </w:pPr>
      <w:r>
        <w:rPr>
          <w:rFonts w:ascii="Bricolage Grotesque" w:eastAsia="Bricolage Grotesque" w:hAnsi="Bricolage Grotesque" w:cs="Bricolage Grotesque"/>
          <w:b/>
          <w:bCs/>
          <w:color w:val="E97424"/>
        </w:rPr>
        <w:lastRenderedPageBreak/>
        <w:t>CUSTOMER BEHAVIOUR MONITORING</w:t>
      </w:r>
      <w:r>
        <w:rPr>
          <w:rFonts w:ascii="Bricolage Grotesque" w:eastAsia="Bricolage Grotesque" w:hAnsi="Bricolage Grotesque" w:cs="Bricolage Grotesque"/>
          <w:b/>
          <w:bCs/>
          <w:color w:val="F79646"/>
        </w:rPr>
        <w:t xml:space="preserve"> </w:t>
      </w:r>
    </w:p>
    <w:p w14:paraId="0A583410" w14:textId="77777777" w:rsidR="001D0E66" w:rsidRDefault="00000000" w:rsidP="00C2204D">
      <w:pPr>
        <w:numPr>
          <w:ilvl w:val="0"/>
          <w:numId w:val="25"/>
        </w:numPr>
        <w:rPr>
          <w:rFonts w:ascii="Bricolage Grotesque" w:eastAsia="Bricolage Grotesque" w:hAnsi="Bricolage Grotesque" w:cs="Bricolage Grotesque"/>
        </w:rPr>
      </w:pPr>
      <w:r>
        <w:rPr>
          <w:rFonts w:ascii="Bricolage Grotesque" w:eastAsia="Bricolage Grotesque" w:hAnsi="Bricolage Grotesque" w:cs="Bricolage Grotesque"/>
        </w:rPr>
        <w:t xml:space="preserve">Be alert to customers showing sudden changes in intoxication, confusion, disorientation, or distress </w:t>
      </w:r>
    </w:p>
    <w:p w14:paraId="74D1F0C6" w14:textId="77777777" w:rsidR="001D0E66" w:rsidRDefault="00000000" w:rsidP="00C2204D">
      <w:pPr>
        <w:numPr>
          <w:ilvl w:val="0"/>
          <w:numId w:val="25"/>
        </w:numPr>
        <w:rPr>
          <w:rFonts w:ascii="Bricolage Grotesque" w:eastAsia="Bricolage Grotesque" w:hAnsi="Bricolage Grotesque" w:cs="Bricolage Grotesque"/>
        </w:rPr>
      </w:pPr>
      <w:r>
        <w:rPr>
          <w:rFonts w:ascii="Bricolage Grotesque" w:eastAsia="Bricolage Grotesque" w:hAnsi="Bricolage Grotesque" w:cs="Bricolage Grotesque"/>
        </w:rPr>
        <w:t xml:space="preserve">Monitor for individuals appearing isolated, targeted, or separated from their group </w:t>
      </w:r>
    </w:p>
    <w:p w14:paraId="350EC727" w14:textId="77777777" w:rsidR="001D0E66" w:rsidRDefault="00000000" w:rsidP="00C2204D">
      <w:pPr>
        <w:numPr>
          <w:ilvl w:val="0"/>
          <w:numId w:val="25"/>
        </w:numPr>
        <w:rPr>
          <w:rFonts w:ascii="Bricolage Grotesque" w:eastAsia="Bricolage Grotesque" w:hAnsi="Bricolage Grotesque" w:cs="Bricolage Grotesque"/>
        </w:rPr>
      </w:pPr>
      <w:r>
        <w:rPr>
          <w:rFonts w:ascii="Bricolage Grotesque" w:eastAsia="Bricolage Grotesque" w:hAnsi="Bricolage Grotesque" w:cs="Bricolage Grotesque"/>
        </w:rPr>
        <w:t xml:space="preserve">Be mindful of unusual or suspicious behaviour around drinks, including interference or attempted drink sharing/tampering </w:t>
      </w:r>
    </w:p>
    <w:p w14:paraId="12FAFA50" w14:textId="77777777" w:rsidR="001D0E66" w:rsidRDefault="00000000" w:rsidP="00C2204D">
      <w:pPr>
        <w:numPr>
          <w:ilvl w:val="0"/>
          <w:numId w:val="25"/>
        </w:numPr>
        <w:rPr>
          <w:rFonts w:ascii="Bricolage Grotesque" w:eastAsia="Bricolage Grotesque" w:hAnsi="Bricolage Grotesque" w:cs="Bricolage Grotesque"/>
        </w:rPr>
      </w:pPr>
      <w:r>
        <w:rPr>
          <w:rFonts w:ascii="Bricolage Grotesque" w:eastAsia="Bricolage Grotesque" w:hAnsi="Bricolage Grotesque" w:cs="Bricolage Grotesque"/>
        </w:rPr>
        <w:t xml:space="preserve">Watch for customers who appear out of place or are moving through the venue in a way that causes concern </w:t>
      </w:r>
    </w:p>
    <w:p w14:paraId="41618C0E" w14:textId="77777777" w:rsidR="001D0E66" w:rsidRDefault="00000000" w:rsidP="00C2204D">
      <w:pPr>
        <w:numPr>
          <w:ilvl w:val="0"/>
          <w:numId w:val="25"/>
        </w:numPr>
        <w:rPr>
          <w:rFonts w:ascii="Bricolage Grotesque" w:eastAsia="Bricolage Grotesque" w:hAnsi="Bricolage Grotesque" w:cs="Bricolage Grotesque"/>
        </w:rPr>
      </w:pPr>
      <w:r>
        <w:rPr>
          <w:rFonts w:ascii="Bricolage Grotesque" w:eastAsia="Bricolage Grotesque" w:hAnsi="Bricolage Grotesque" w:cs="Bricolage Grotesque"/>
        </w:rPr>
        <w:t>Intervene or escalate concerns in line with safeguarding procedures where behaviour appears suspicious or a person may be at risk</w:t>
      </w:r>
    </w:p>
    <w:p w14:paraId="5646C961" w14:textId="77777777" w:rsidR="001D0E66" w:rsidRDefault="001D0E66">
      <w:pPr>
        <w:ind w:left="720"/>
        <w:rPr>
          <w:rFonts w:ascii="Bricolage Grotesque" w:eastAsia="Bricolage Grotesque" w:hAnsi="Bricolage Grotesque" w:cs="Bricolage Grotesque"/>
        </w:rPr>
      </w:pPr>
    </w:p>
    <w:p w14:paraId="74A87556" w14:textId="77777777" w:rsidR="001D0E66"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CUSTOMER SAFETY PROMOTION</w:t>
      </w:r>
    </w:p>
    <w:p w14:paraId="7DAA620B" w14:textId="77777777" w:rsidR="001D0E66"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Staff should support a safe environment through positive messaging and visible engagement:</w:t>
      </w:r>
    </w:p>
    <w:p w14:paraId="0C803F4D"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Promote general awareness of drink safety as part of routine customer interaction and venue communications </w:t>
      </w:r>
    </w:p>
    <w:p w14:paraId="2F0937D4"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Reinforce safe venue practices through signage, announcements and staff presence </w:t>
      </w:r>
    </w:p>
    <w:p w14:paraId="0FAF851A"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Support a culture where customers feel confident reporting concerns about their own safety or the safety of others </w:t>
      </w:r>
    </w:p>
    <w:p w14:paraId="5B91FC0D"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Actively respond to and escalate any concerns raised by customers without judgement or delay </w:t>
      </w:r>
    </w:p>
    <w:p w14:paraId="0A7F751D"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Encourage a supportive environment where friends and groups look out for one another </w:t>
      </w:r>
    </w:p>
    <w:p w14:paraId="56BC8CB6"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Maintain a reassuring, welcoming atmosphere while delivering safety messaging</w:t>
      </w:r>
    </w:p>
    <w:p w14:paraId="1A6EFE48" w14:textId="77777777" w:rsidR="001D0E66" w:rsidRDefault="00000000" w:rsidP="00C2204D">
      <w:pPr>
        <w:numPr>
          <w:ilvl w:val="0"/>
          <w:numId w:val="26"/>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Consider provision of anti-spiking products</w:t>
      </w:r>
    </w:p>
    <w:p w14:paraId="2F1DD3AB" w14:textId="77777777" w:rsidR="001D0E66" w:rsidRDefault="001D0E66">
      <w:pPr>
        <w:rPr>
          <w:rFonts w:ascii="Bricolage Grotesque" w:eastAsia="Bricolage Grotesque" w:hAnsi="Bricolage Grotesque" w:cs="Bricolage Grotesque"/>
          <w:b/>
          <w:bCs/>
        </w:rPr>
      </w:pPr>
    </w:p>
    <w:p w14:paraId="264E13D9" w14:textId="77777777" w:rsidR="001D0E66"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By signing below, staff confirm that they have read and understood the Drink Spiking Prevention Policy and agree to act in accordance with its contents.</w:t>
      </w:r>
    </w:p>
    <w:p w14:paraId="1C5C45AC" w14:textId="77777777" w:rsidR="001D0E66" w:rsidRDefault="001D0E66">
      <w:pPr>
        <w:spacing w:line="240" w:lineRule="auto"/>
        <w:rPr>
          <w:rFonts w:ascii="Bricolage Grotesque" w:eastAsia="Bricolage Grotesque" w:hAnsi="Bricolage Grotesque" w:cs="Bricolage Grotesque"/>
          <w:b/>
          <w:bCs/>
        </w:rPr>
      </w:pPr>
    </w:p>
    <w:p w14:paraId="1AE9A929" w14:textId="77777777" w:rsidR="001D0E6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110B3CED" w14:textId="77777777" w:rsidR="001D0E66" w:rsidRDefault="001D0E66">
      <w:pPr>
        <w:tabs>
          <w:tab w:val="center" w:pos="4513"/>
          <w:tab w:val="right" w:pos="9026"/>
        </w:tabs>
        <w:spacing w:line="240" w:lineRule="auto"/>
        <w:rPr>
          <w:rFonts w:ascii="Bricolage Grotesque" w:eastAsia="Bricolage Grotesque" w:hAnsi="Bricolage Grotesque" w:cs="Bricolage Grotesque"/>
          <w:b/>
          <w:bCs/>
        </w:rPr>
      </w:pPr>
    </w:p>
    <w:p w14:paraId="772CF7F5" w14:textId="77777777" w:rsidR="001D0E6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1331641F" w14:textId="77777777" w:rsidR="001D0E66" w:rsidRDefault="001D0E66">
      <w:pPr>
        <w:tabs>
          <w:tab w:val="center" w:pos="4513"/>
          <w:tab w:val="right" w:pos="9026"/>
        </w:tabs>
        <w:spacing w:line="240" w:lineRule="auto"/>
        <w:rPr>
          <w:rFonts w:ascii="Bricolage Grotesque" w:eastAsia="Bricolage Grotesque" w:hAnsi="Bricolage Grotesque" w:cs="Bricolage Grotesque"/>
          <w:b/>
          <w:bCs/>
        </w:rPr>
      </w:pPr>
    </w:p>
    <w:p w14:paraId="68DAC550" w14:textId="77777777" w:rsidR="001D0E6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2BD075EA" w14:textId="77777777" w:rsidR="001D0E66" w:rsidRDefault="001D0E66">
      <w:pPr>
        <w:tabs>
          <w:tab w:val="center" w:pos="4513"/>
          <w:tab w:val="right" w:pos="9026"/>
        </w:tabs>
        <w:spacing w:line="240" w:lineRule="auto"/>
        <w:rPr>
          <w:rFonts w:ascii="Bricolage Grotesque" w:eastAsia="Bricolage Grotesque" w:hAnsi="Bricolage Grotesque" w:cs="Bricolage Grotesque"/>
          <w:b/>
          <w:bCs/>
        </w:rPr>
      </w:pPr>
    </w:p>
    <w:p w14:paraId="77486267" w14:textId="77777777" w:rsidR="001D0E66"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1D0E66">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8A1B9" w14:textId="77777777" w:rsidR="006E2477" w:rsidRDefault="006E2477">
      <w:pPr>
        <w:spacing w:line="240" w:lineRule="auto"/>
      </w:pPr>
      <w:r>
        <w:separator/>
      </w:r>
    </w:p>
  </w:endnote>
  <w:endnote w:type="continuationSeparator" w:id="0">
    <w:p w14:paraId="0B0A3928" w14:textId="77777777" w:rsidR="006E2477" w:rsidRDefault="006E24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E7B0525E-509E-46FB-A626-6F176CD59143}"/>
    <w:embedBold r:id="rId2" w:fontKey="{253650E5-9361-4FE1-9B23-68528B62CBB2}"/>
    <w:embedItalic r:id="rId3" w:fontKey="{07A573F7-EE2B-4737-8A8A-FBEC1F1415DE}"/>
  </w:font>
  <w:font w:name="Calibri">
    <w:panose1 w:val="020F0502020204030204"/>
    <w:charset w:val="00"/>
    <w:family w:val="swiss"/>
    <w:pitch w:val="variable"/>
    <w:sig w:usb0="E4002EFF" w:usb1="C200247B" w:usb2="00000009" w:usb3="00000000" w:csb0="000001FF" w:csb1="00000000"/>
    <w:embedRegular r:id="rId4" w:fontKey="{F1E517C3-7E40-4AEE-B1A2-A64F8FD3E2CD}"/>
    <w:embedBold r:id="rId5" w:fontKey="{4F6FAD33-A7DC-4474-81BE-BBF4F0A768A1}"/>
  </w:font>
  <w:font w:name="Cambria">
    <w:panose1 w:val="02040503050406030204"/>
    <w:charset w:val="00"/>
    <w:family w:val="roman"/>
    <w:pitch w:val="variable"/>
    <w:sig w:usb0="E00006FF" w:usb1="420024FF" w:usb2="02000000" w:usb3="00000000" w:csb0="0000019F" w:csb1="00000000"/>
    <w:embedRegular r:id="rId6" w:fontKey="{6A91FAEA-054B-43D7-987D-24EB1D91A3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30C249A6" w14:textId="77777777" w:rsidR="00292E63" w:rsidRPr="00292E63" w:rsidRDefault="00292E63" w:rsidP="00292E63">
                <w:pPr>
                  <w:pStyle w:val="Footer"/>
                </w:pPr>
              </w:p>
              <w:p w14:paraId="28903182" w14:textId="77777777" w:rsidR="00292E63" w:rsidRPr="00292E63" w:rsidRDefault="00292E63" w:rsidP="00292E63">
                <w:pPr>
                  <w:pStyle w:val="Footer"/>
                  <w:jc w:val="right"/>
                </w:pPr>
                <w:r w:rsidRPr="00292E63">
                  <w:rPr>
                    <w:i/>
                    <w:iCs/>
                  </w:rPr>
                  <w:t xml:space="preserve">Best Bar </w:t>
                </w:r>
                <w:proofErr w:type="gramStart"/>
                <w:r w:rsidRPr="00292E63">
                  <w:rPr>
                    <w:i/>
                    <w:iCs/>
                  </w:rPr>
                  <w:t>None</w:t>
                </w:r>
                <w:proofErr w:type="gramEnd"/>
                <w:r w:rsidRPr="00292E63">
                  <w:tab/>
                </w:r>
                <w:r w:rsidRPr="00292E63">
                  <w:tab/>
                  <w:t xml:space="preserve">Page </w:t>
                </w:r>
                <w:r w:rsidRPr="00292E63">
                  <w:rPr>
                    <w:b/>
                    <w:bCs/>
                  </w:rPr>
                  <w:fldChar w:fldCharType="begin"/>
                </w:r>
                <w:r w:rsidRPr="00292E63">
                  <w:rPr>
                    <w:b/>
                    <w:bCs/>
                  </w:rPr>
                  <w:instrText>PAGE</w:instrText>
                </w:r>
                <w:r w:rsidRPr="00292E63">
                  <w:rPr>
                    <w:b/>
                    <w:bCs/>
                  </w:rPr>
                  <w:fldChar w:fldCharType="separate"/>
                </w:r>
                <w:r w:rsidRPr="00292E63">
                  <w:rPr>
                    <w:b/>
                    <w:bCs/>
                  </w:rPr>
                  <w:t>2</w:t>
                </w:r>
                <w:r w:rsidRPr="00292E63">
                  <w:fldChar w:fldCharType="end"/>
                </w:r>
                <w:r w:rsidRPr="00292E63">
                  <w:t xml:space="preserve"> of </w:t>
                </w:r>
                <w:r w:rsidRPr="00292E63">
                  <w:rPr>
                    <w:b/>
                    <w:bCs/>
                  </w:rPr>
                  <w:fldChar w:fldCharType="begin"/>
                </w:r>
                <w:r w:rsidRPr="00292E63">
                  <w:rPr>
                    <w:b/>
                    <w:bCs/>
                  </w:rPr>
                  <w:instrText>NUMPAGES</w:instrText>
                </w:r>
                <w:r w:rsidRPr="00292E63">
                  <w:rPr>
                    <w:b/>
                    <w:bCs/>
                  </w:rPr>
                  <w:fldChar w:fldCharType="separate"/>
                </w:r>
                <w:r w:rsidRPr="00292E63">
                  <w:rPr>
                    <w:b/>
                    <w:bCs/>
                  </w:rPr>
                  <w:t>7</w:t>
                </w:r>
                <w:r w:rsidRPr="00292E63">
                  <w:fldChar w:fldCharType="end"/>
                </w:r>
              </w:p>
            </w:sdtContent>
          </w:sdt>
        </w:sdtContent>
      </w:sdt>
      <w:p w14:paraId="3EC817A7" w14:textId="77777777" w:rsidR="00292E63" w:rsidRPr="00292E63" w:rsidRDefault="00292E63" w:rsidP="00292E63">
        <w:pPr>
          <w:pStyle w:val="Footer"/>
          <w:rPr>
            <w:i/>
            <w:iCs/>
          </w:rPr>
        </w:pPr>
        <w:r w:rsidRPr="00292E63">
          <w:rPr>
            <w:i/>
            <w:iCs/>
          </w:rPr>
          <w:t xml:space="preserve">National </w:t>
        </w:r>
        <w:proofErr w:type="spellStart"/>
        <w:r w:rsidRPr="00292E63">
          <w:rPr>
            <w:i/>
            <w:iCs/>
          </w:rPr>
          <w:t>Pubwatch</w:t>
        </w:r>
        <w:proofErr w:type="spellEnd"/>
        <w:r w:rsidRPr="00292E63">
          <w:rPr>
            <w:i/>
            <w:iCs/>
          </w:rPr>
          <w:t xml:space="preserve"> </w:t>
        </w:r>
      </w:p>
      <w:p w14:paraId="4681F7E0" w14:textId="5FC247CB" w:rsidR="001D0E66" w:rsidRPr="00292E63" w:rsidRDefault="00292E63" w:rsidP="00292E63">
        <w:pPr>
          <w:pStyle w:val="Footer"/>
        </w:pPr>
        <w:r w:rsidRPr="00292E63">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712B" w14:textId="77777777" w:rsidR="006E2477" w:rsidRDefault="006E2477">
      <w:pPr>
        <w:spacing w:line="240" w:lineRule="auto"/>
      </w:pPr>
      <w:r>
        <w:separator/>
      </w:r>
    </w:p>
  </w:footnote>
  <w:footnote w:type="continuationSeparator" w:id="0">
    <w:p w14:paraId="031262A6" w14:textId="77777777" w:rsidR="006E2477" w:rsidRDefault="006E24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B311" w14:textId="77777777" w:rsidR="001D0E66" w:rsidRDefault="00000000">
    <w:r>
      <w:rPr>
        <w:noProof/>
      </w:rPr>
      <w:drawing>
        <wp:anchor distT="114300" distB="114300" distL="114300" distR="114300" simplePos="0" relativeHeight="251658240" behindDoc="0" locked="0" layoutInCell="1" hidden="0" allowOverlap="1" wp14:anchorId="52FD875A" wp14:editId="633E5B8A">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A4AA0C9" wp14:editId="4C072F30">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540A6EBD" w14:textId="77777777" w:rsidR="001D0E66" w:rsidRDefault="001D0E66"/>
  <w:p w14:paraId="2F472127" w14:textId="77777777" w:rsidR="001D0E66" w:rsidRDefault="001D0E66"/>
  <w:p w14:paraId="56CF9C80" w14:textId="77777777" w:rsidR="001D0E66" w:rsidRDefault="001D0E66"/>
  <w:p w14:paraId="75B3B157" w14:textId="77777777" w:rsidR="001D0E66" w:rsidRDefault="001D0E66"/>
  <w:p w14:paraId="09A74474" w14:textId="77777777" w:rsidR="001D0E66" w:rsidRDefault="001D0E66"/>
  <w:p w14:paraId="70F9D4B4" w14:textId="77777777" w:rsidR="001D0E66"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3B61F0EE" w14:textId="77777777" w:rsidR="001D0E66" w:rsidRDefault="001D0E66">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764B7E6" w14:textId="77777777" w:rsidR="001D0E66"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DEFB970" w14:textId="77777777" w:rsidR="001D0E66" w:rsidRDefault="001D0E66">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0A9D115" w14:textId="77777777" w:rsidR="001D0E66" w:rsidRDefault="001D0E66">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37B28F3"/>
    <w:multiLevelType w:val="multilevel"/>
    <w:tmpl w:val="A00C59E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752A8"/>
    <w:multiLevelType w:val="multilevel"/>
    <w:tmpl w:val="9F74D1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3B5EC9"/>
    <w:multiLevelType w:val="multilevel"/>
    <w:tmpl w:val="5B70685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6D7B78"/>
    <w:multiLevelType w:val="multilevel"/>
    <w:tmpl w:val="E18A2DB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F25AF4"/>
    <w:multiLevelType w:val="multilevel"/>
    <w:tmpl w:val="0A2473E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521F9D"/>
    <w:multiLevelType w:val="multilevel"/>
    <w:tmpl w:val="74DEE81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65544E"/>
    <w:multiLevelType w:val="multilevel"/>
    <w:tmpl w:val="3A64999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F65FCA"/>
    <w:multiLevelType w:val="multilevel"/>
    <w:tmpl w:val="160665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4B2C00"/>
    <w:multiLevelType w:val="multilevel"/>
    <w:tmpl w:val="564C1C3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BF3C2D"/>
    <w:multiLevelType w:val="multilevel"/>
    <w:tmpl w:val="0CE2A0D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9034C7"/>
    <w:multiLevelType w:val="multilevel"/>
    <w:tmpl w:val="DAFECB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B23E64"/>
    <w:multiLevelType w:val="multilevel"/>
    <w:tmpl w:val="875E9E4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6F34D0"/>
    <w:multiLevelType w:val="multilevel"/>
    <w:tmpl w:val="A49A22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BA00028"/>
    <w:multiLevelType w:val="multilevel"/>
    <w:tmpl w:val="0614A3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FF2A98"/>
    <w:multiLevelType w:val="multilevel"/>
    <w:tmpl w:val="655E60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8B5F77"/>
    <w:multiLevelType w:val="multilevel"/>
    <w:tmpl w:val="D9DC461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676F29"/>
    <w:multiLevelType w:val="multilevel"/>
    <w:tmpl w:val="D2A0D59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C7F3F6A"/>
    <w:multiLevelType w:val="multilevel"/>
    <w:tmpl w:val="27506B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8213A6"/>
    <w:multiLevelType w:val="multilevel"/>
    <w:tmpl w:val="EF1237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BB77CE"/>
    <w:multiLevelType w:val="multilevel"/>
    <w:tmpl w:val="9E56C04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F31CBD"/>
    <w:multiLevelType w:val="multilevel"/>
    <w:tmpl w:val="562C6DA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352DDD"/>
    <w:multiLevelType w:val="multilevel"/>
    <w:tmpl w:val="D1AC441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A72485"/>
    <w:multiLevelType w:val="multilevel"/>
    <w:tmpl w:val="2D50E46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233A4E"/>
    <w:multiLevelType w:val="multilevel"/>
    <w:tmpl w:val="A6A2394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8EE047A"/>
    <w:multiLevelType w:val="multilevel"/>
    <w:tmpl w:val="19E4AF72"/>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4732BB"/>
    <w:multiLevelType w:val="multilevel"/>
    <w:tmpl w:val="EF9E2C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6598400">
    <w:abstractNumId w:val="13"/>
  </w:num>
  <w:num w:numId="2" w16cid:durableId="696780140">
    <w:abstractNumId w:val="3"/>
  </w:num>
  <w:num w:numId="3" w16cid:durableId="2013481541">
    <w:abstractNumId w:val="12"/>
  </w:num>
  <w:num w:numId="4" w16cid:durableId="1779980905">
    <w:abstractNumId w:val="4"/>
  </w:num>
  <w:num w:numId="5" w16cid:durableId="858352220">
    <w:abstractNumId w:val="7"/>
  </w:num>
  <w:num w:numId="6" w16cid:durableId="1483886685">
    <w:abstractNumId w:val="17"/>
  </w:num>
  <w:num w:numId="7" w16cid:durableId="100533328">
    <w:abstractNumId w:val="25"/>
  </w:num>
  <w:num w:numId="8" w16cid:durableId="2014185705">
    <w:abstractNumId w:val="1"/>
  </w:num>
  <w:num w:numId="9" w16cid:durableId="1319965281">
    <w:abstractNumId w:val="11"/>
  </w:num>
  <w:num w:numId="10" w16cid:durableId="160898158">
    <w:abstractNumId w:val="14"/>
  </w:num>
  <w:num w:numId="11" w16cid:durableId="901061116">
    <w:abstractNumId w:val="8"/>
  </w:num>
  <w:num w:numId="12" w16cid:durableId="810828730">
    <w:abstractNumId w:val="10"/>
  </w:num>
  <w:num w:numId="13" w16cid:durableId="502553106">
    <w:abstractNumId w:val="18"/>
  </w:num>
  <w:num w:numId="14" w16cid:durableId="287709506">
    <w:abstractNumId w:val="2"/>
  </w:num>
  <w:num w:numId="15" w16cid:durableId="1454209351">
    <w:abstractNumId w:val="16"/>
  </w:num>
  <w:num w:numId="16" w16cid:durableId="838889990">
    <w:abstractNumId w:val="22"/>
  </w:num>
  <w:num w:numId="17" w16cid:durableId="994646556">
    <w:abstractNumId w:val="21"/>
  </w:num>
  <w:num w:numId="18" w16cid:durableId="1958179262">
    <w:abstractNumId w:val="23"/>
  </w:num>
  <w:num w:numId="19" w16cid:durableId="2079744620">
    <w:abstractNumId w:val="24"/>
  </w:num>
  <w:num w:numId="20" w16cid:durableId="738091253">
    <w:abstractNumId w:val="0"/>
  </w:num>
  <w:num w:numId="21" w16cid:durableId="1797141615">
    <w:abstractNumId w:val="19"/>
  </w:num>
  <w:num w:numId="22" w16cid:durableId="413939607">
    <w:abstractNumId w:val="15"/>
  </w:num>
  <w:num w:numId="23" w16cid:durableId="2077513250">
    <w:abstractNumId w:val="6"/>
  </w:num>
  <w:num w:numId="24" w16cid:durableId="605773367">
    <w:abstractNumId w:val="20"/>
  </w:num>
  <w:num w:numId="25" w16cid:durableId="86997398">
    <w:abstractNumId w:val="5"/>
  </w:num>
  <w:num w:numId="26" w16cid:durableId="1229800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E66"/>
    <w:rsid w:val="0011517F"/>
    <w:rsid w:val="001D0E66"/>
    <w:rsid w:val="00292E63"/>
    <w:rsid w:val="005B75D2"/>
    <w:rsid w:val="006E2477"/>
    <w:rsid w:val="008944D9"/>
    <w:rsid w:val="00992F60"/>
    <w:rsid w:val="00C2204D"/>
    <w:rsid w:val="00DD0BD4"/>
    <w:rsid w:val="00E81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C106"/>
  <w15:docId w15:val="{D28C468C-A57D-4074-B217-17112503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92E63"/>
    <w:pPr>
      <w:tabs>
        <w:tab w:val="center" w:pos="4513"/>
        <w:tab w:val="right" w:pos="9026"/>
      </w:tabs>
      <w:spacing w:line="240" w:lineRule="auto"/>
    </w:pPr>
  </w:style>
  <w:style w:type="character" w:customStyle="1" w:styleId="HeaderChar">
    <w:name w:val="Header Char"/>
    <w:basedOn w:val="DefaultParagraphFont"/>
    <w:link w:val="Header"/>
    <w:uiPriority w:val="99"/>
    <w:rsid w:val="00292E63"/>
  </w:style>
  <w:style w:type="paragraph" w:styleId="Footer">
    <w:name w:val="footer"/>
    <w:basedOn w:val="Normal"/>
    <w:link w:val="FooterChar"/>
    <w:uiPriority w:val="99"/>
    <w:unhideWhenUsed/>
    <w:rsid w:val="00292E63"/>
    <w:pPr>
      <w:tabs>
        <w:tab w:val="center" w:pos="4513"/>
        <w:tab w:val="right" w:pos="9026"/>
      </w:tabs>
      <w:spacing w:line="240" w:lineRule="auto"/>
    </w:pPr>
  </w:style>
  <w:style w:type="character" w:customStyle="1" w:styleId="FooterChar">
    <w:name w:val="Footer Char"/>
    <w:basedOn w:val="DefaultParagraphFont"/>
    <w:link w:val="Footer"/>
    <w:uiPriority w:val="99"/>
    <w:rsid w:val="00292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skforangela.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1154</Words>
  <Characters>6584</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2026-06-30T07:37:00Z</dcterms:created>
  <dcterms:modified xsi:type="dcterms:W3CDTF">2026-06-30T19:57:00Z</dcterms:modified>
</cp:coreProperties>
</file>