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4F65C9" w:rsidRPr="00627F52" w:rsidTr="00CE0241">
        <w:trPr>
          <w:jc w:val="center"/>
        </w:trPr>
        <w:tc>
          <w:tcPr>
            <w:tcW w:w="118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BANKAT, KONKURRENCA DHE SHKALLËT E KAMATËS</w:t>
            </w:r>
          </w:p>
        </w:tc>
      </w:tr>
      <w:tr w:rsidR="004F65C9" w:rsidRPr="00627F52" w:rsidTr="00CE0241">
        <w:trPr>
          <w:jc w:val="center"/>
        </w:trPr>
        <w:tc>
          <w:tcPr>
            <w:tcW w:w="118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06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Tetor 2010</w:t>
            </w:r>
          </w:p>
        </w:tc>
      </w:tr>
      <w:tr w:rsidR="004F65C9" w:rsidRPr="00627F52" w:rsidTr="00CE0241">
        <w:trPr>
          <w:jc w:val="center"/>
        </w:trPr>
        <w:tc>
          <w:tcPr>
            <w:tcW w:w="118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4F65C9" w:rsidRPr="00726778" w:rsidRDefault="004F65C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4F65C9" w:rsidRPr="00627F52" w:rsidTr="00CE0241">
        <w:trPr>
          <w:jc w:val="center"/>
        </w:trPr>
        <w:tc>
          <w:tcPr>
            <w:tcW w:w="8856" w:type="dxa"/>
            <w:gridSpan w:val="2"/>
          </w:tcPr>
          <w:p w:rsidR="004F65C9" w:rsidRPr="00726778" w:rsidRDefault="004F65C9" w:rsidP="00CE0241">
            <w:pPr>
              <w:rPr>
                <w:lang w:val="sq-AL"/>
              </w:rPr>
            </w:pPr>
          </w:p>
          <w:p w:rsidR="004F65C9" w:rsidRPr="006C71C3" w:rsidRDefault="004F65C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Ne lidhje me bankat dhe shkallët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 larta te interesit, ar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syetimi nga bankat është mungesa e shtetit ligjor,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dmt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mosfunksionimi i sistemit gjyqë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sor ku realisht nuk ka logjik biznesi qe te përcillen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procedurat gjyqë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sore për te realizuar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nje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te drejt përmes gjy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q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it. Kjo normalisht ndikon ne shkallen e rrezikut. Ne biznesin bankar kur shkalla e rrezikut është e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lart edhe kamatat duhet te janë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te larta. </w:t>
            </w:r>
          </w:p>
          <w:p w:rsidR="004F65C9" w:rsidRPr="006C71C3" w:rsidRDefault="004F65C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4F65C9" w:rsidRPr="006C71C3" w:rsidRDefault="004F65C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Që</w:t>
            </w: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shtja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me bankat dhe shkallet e larta te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kamates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eshte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se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keto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kamata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jane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ma te lartat ne rajon kurse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perqindja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e kredive problematike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eshte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nder ma te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ultat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ne rajon. Kjo e hedh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posht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tezen e shkalles se lart te rrezikut me qe kthimi i kredive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eshte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ma i mire se ne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shumicen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e vendeve te rajonit. Kjo diference ne mes te kamatave ne depozita dhe kamatave ne kredi bankave ju sjell fitime te larta.</w:t>
            </w:r>
          </w:p>
          <w:p w:rsidR="004F65C9" w:rsidRPr="006C71C3" w:rsidRDefault="004F65C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4F65C9" w:rsidRPr="006C71C3" w:rsidRDefault="004F65C9" w:rsidP="00CE0241">
            <w:pPr>
              <w:rPr>
                <w:lang w:val="sq-AL"/>
              </w:rPr>
            </w:pPr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Ne Kosove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veprojne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nje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numer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jo edhe aq i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vogel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i bankave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mirepo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fakti qe fitimet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jane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te larta,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eshte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e nevojshme te kemi ma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teper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banka.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Numeri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ma i madh i bankave do te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rrise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konkurrencen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dhe ne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kete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>menyre</w:t>
            </w:r>
            <w:proofErr w:type="spellEnd"/>
            <w:r w:rsidRPr="006C71C3">
              <w:rPr>
                <w:rFonts w:ascii="Arial" w:hAnsi="Arial" w:cs="Arial"/>
                <w:sz w:val="20"/>
                <w:szCs w:val="20"/>
                <w:lang w:val="sq-AL"/>
              </w:rPr>
              <w:t xml:space="preserve"> do te ule kamatat ne kredi.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5C9"/>
    <w:rsid w:val="000C0111"/>
    <w:rsid w:val="000D671B"/>
    <w:rsid w:val="001A4BD8"/>
    <w:rsid w:val="002A71B6"/>
    <w:rsid w:val="004F65C9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2023-07-04T13:06:00Z</dcterms:created>
  <dcterms:modified xsi:type="dcterms:W3CDTF">2023-07-04T13:06:00Z</dcterms:modified>
</cp:coreProperties>
</file>