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668"/>
      </w:tblGrid>
      <w:tr w:rsidR="00A60271" w:rsidRPr="00627F52" w:rsidTr="00CE0241">
        <w:trPr>
          <w:jc w:val="center"/>
        </w:trPr>
        <w:tc>
          <w:tcPr>
            <w:tcW w:w="1188" w:type="dxa"/>
          </w:tcPr>
          <w:p w:rsidR="00A60271" w:rsidRPr="00726778" w:rsidRDefault="00A60271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Tema:</w:t>
            </w:r>
          </w:p>
        </w:tc>
        <w:tc>
          <w:tcPr>
            <w:tcW w:w="7668" w:type="dxa"/>
          </w:tcPr>
          <w:p w:rsidR="00A60271" w:rsidRPr="00726778" w:rsidRDefault="00A60271" w:rsidP="00CE02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b/>
                <w:sz w:val="20"/>
                <w:szCs w:val="20"/>
                <w:lang w:val="sq-AL"/>
              </w:rPr>
              <w:t>MEF- i, MARKETINGU DHE MARËDHËNIET ME PUBLIKUN</w:t>
            </w:r>
          </w:p>
        </w:tc>
      </w:tr>
      <w:tr w:rsidR="00A60271" w:rsidRPr="00627F52" w:rsidTr="00CE0241">
        <w:trPr>
          <w:jc w:val="center"/>
        </w:trPr>
        <w:tc>
          <w:tcPr>
            <w:tcW w:w="1188" w:type="dxa"/>
          </w:tcPr>
          <w:p w:rsidR="00A60271" w:rsidRPr="00726778" w:rsidRDefault="00A60271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Data:</w:t>
            </w:r>
          </w:p>
        </w:tc>
        <w:tc>
          <w:tcPr>
            <w:tcW w:w="7668" w:type="dxa"/>
          </w:tcPr>
          <w:p w:rsidR="00A60271" w:rsidRPr="00726778" w:rsidRDefault="00A60271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06 Tetor 2010</w:t>
            </w:r>
          </w:p>
        </w:tc>
      </w:tr>
      <w:tr w:rsidR="00A60271" w:rsidRPr="00627F52" w:rsidTr="00CE0241">
        <w:trPr>
          <w:jc w:val="center"/>
        </w:trPr>
        <w:tc>
          <w:tcPr>
            <w:tcW w:w="1188" w:type="dxa"/>
          </w:tcPr>
          <w:p w:rsidR="00A60271" w:rsidRPr="00726778" w:rsidRDefault="00A60271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Media:</w:t>
            </w:r>
          </w:p>
        </w:tc>
        <w:tc>
          <w:tcPr>
            <w:tcW w:w="7668" w:type="dxa"/>
          </w:tcPr>
          <w:p w:rsidR="00A60271" w:rsidRPr="00726778" w:rsidRDefault="00A60271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INFOPRESS</w:t>
            </w:r>
          </w:p>
        </w:tc>
      </w:tr>
      <w:tr w:rsidR="00A60271" w:rsidRPr="00627F52" w:rsidTr="00CE0241">
        <w:trPr>
          <w:jc w:val="center"/>
        </w:trPr>
        <w:tc>
          <w:tcPr>
            <w:tcW w:w="8856" w:type="dxa"/>
            <w:gridSpan w:val="2"/>
          </w:tcPr>
          <w:p w:rsidR="00A60271" w:rsidRPr="00726778" w:rsidRDefault="00A60271" w:rsidP="00CE0241">
            <w:pPr>
              <w:rPr>
                <w:lang w:val="sq-AL"/>
              </w:rPr>
            </w:pPr>
          </w:p>
          <w:p w:rsidR="00A60271" w:rsidRPr="00726778" w:rsidRDefault="00A60271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Së pari dihet se marketingu bëhet për të rritur shitjen. Institucionet shtetërore nuk merren me shitje, nuk e di çka shesin,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veq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nëse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dojnë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me i shitë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prezentimet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jo-reale.</w:t>
            </w:r>
          </w:p>
          <w:p w:rsidR="00A60271" w:rsidRPr="00726778" w:rsidRDefault="00A60271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</w:p>
          <w:p w:rsidR="00A60271" w:rsidRPr="00726778" w:rsidRDefault="00A60271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Institucionet shtetërore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kan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obligim që ta informojnë publikun me zhvillime në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kuader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të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fushes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se vet. Ky informim bëhet përmes konferencave për shtyp dhe paraqitjeve të drejtpërdrejta. </w:t>
            </w:r>
          </w:p>
          <w:p w:rsidR="00A60271" w:rsidRPr="00726778" w:rsidRDefault="00A60271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</w:p>
          <w:p w:rsidR="00A60271" w:rsidRPr="00726778" w:rsidRDefault="00A60271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Institucionet shtetërore pothuajse të gjitha kanë të punësuar një ose ndoshta edhe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department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për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marëdhënie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me publikun. Nuk jam i informuar por besoj se edhe MEF e ka një person ose një departament të tillë. </w:t>
            </w:r>
          </w:p>
          <w:p w:rsidR="00A60271" w:rsidRPr="00726778" w:rsidRDefault="00A60271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</w:p>
          <w:p w:rsidR="00A60271" w:rsidRPr="00726778" w:rsidRDefault="00A60271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Nëse MEF-i ka angazhuar kompani për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marëdhënie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me publikun, ku është përgjegjësia e atyre që janë për këtë punë brenda MEF-it, pse nuk janë larguar nga puna dhe eventualisht të përgjigjen edhe penalisht për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mospunë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.</w:t>
            </w:r>
          </w:p>
          <w:p w:rsidR="00A60271" w:rsidRPr="00726778" w:rsidRDefault="00A60271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</w:p>
          <w:p w:rsidR="00A60271" w:rsidRPr="00726778" w:rsidRDefault="00A60271" w:rsidP="00CE0241">
            <w:pPr>
              <w:rPr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Në ambientin Kosovar ku sipas të gjitha raporteve shkalla e korrupsionit është e lartë, kjo ka gjasa të jetë një kreativitet në korrupsion për të kanalizuar paratë publike nëpër xhepa privat.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271"/>
    <w:rsid w:val="000C0111"/>
    <w:rsid w:val="000D671B"/>
    <w:rsid w:val="001A4BD8"/>
    <w:rsid w:val="002A71B6"/>
    <w:rsid w:val="005434C2"/>
    <w:rsid w:val="00A60271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Grizli777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2023-07-04T13:05:00Z</dcterms:created>
  <dcterms:modified xsi:type="dcterms:W3CDTF">2023-07-04T13:05:00Z</dcterms:modified>
</cp:coreProperties>
</file>