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F1F34" w:rsidRPr="00FF1A5F" w:rsidTr="00E41094">
        <w:trPr>
          <w:trHeight w:val="416"/>
        </w:trPr>
        <w:tc>
          <w:tcPr>
            <w:tcW w:w="2088" w:type="dxa"/>
            <w:vAlign w:val="center"/>
          </w:tcPr>
          <w:p w:rsidR="007F1F34" w:rsidRPr="00FF1A5F" w:rsidRDefault="007F1F34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F1F34" w:rsidRPr="00FF1A5F" w:rsidRDefault="007F1F34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MUNGESA E INVESTIMEVE TE HUAJA</w:t>
            </w:r>
          </w:p>
        </w:tc>
      </w:tr>
      <w:tr w:rsidR="007F1F34" w:rsidRPr="00FF1A5F" w:rsidTr="00E41094">
        <w:tc>
          <w:tcPr>
            <w:tcW w:w="2088" w:type="dxa"/>
          </w:tcPr>
          <w:p w:rsidR="007F1F34" w:rsidRPr="00FF1A5F" w:rsidRDefault="007F1F3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F1F34" w:rsidRPr="00FF1A5F" w:rsidRDefault="007F1F3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25/06/2018</w:t>
            </w:r>
          </w:p>
        </w:tc>
      </w:tr>
      <w:tr w:rsidR="007F1F34" w:rsidRPr="00FF1A5F" w:rsidTr="00E41094">
        <w:tc>
          <w:tcPr>
            <w:tcW w:w="2088" w:type="dxa"/>
          </w:tcPr>
          <w:p w:rsidR="007F1F34" w:rsidRPr="00FF1A5F" w:rsidRDefault="007F1F3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F1F34" w:rsidRPr="00FF1A5F" w:rsidRDefault="007F1F34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F1F34" w:rsidRPr="00FF1A5F" w:rsidTr="00E41094">
        <w:trPr>
          <w:trHeight w:val="1458"/>
        </w:trPr>
        <w:tc>
          <w:tcPr>
            <w:tcW w:w="9576" w:type="dxa"/>
            <w:gridSpan w:val="2"/>
          </w:tcPr>
          <w:p w:rsidR="007F1F34" w:rsidRPr="00FF1A5F" w:rsidRDefault="007F1F34" w:rsidP="00E4109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FF1A5F">
              <w:rPr>
                <w:rFonts w:ascii="Arial" w:eastAsia="Times New Roman" w:hAnsi="Arial" w:cs="Arial"/>
                <w:lang w:val="sq-AL"/>
              </w:rPr>
              <w:t xml:space="preserve">Se ka mungese pothuajse te plote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investitoreve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serioze ne Kosove,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fakt jo tani po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shume vite rresht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ndonje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ndryshim. Dhe kjo mungese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pasoj e shkaqeve te caktuara. Shkak mbi shkaqet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Kosova kontrollohet nga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Sherbimet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Serbe,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jo tani, por qysh pak vite pas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perfundimit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fundit. Tani kontrolli i SHMS-ve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konsoliduar, i ka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leshuar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rrenjet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shume thelle, ka shtrirje te plote neper te gjitha institucionet e shtetit dhe neper te gjitha nivelet e institucioneve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shtetiti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institucioneve me te larta. Rrjeti i spiuneve ka arritur qe ne Kosove te zbatoj programet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se fundit, te instaloj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moszbatushmerine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e ligjit si platforme mbi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cilet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funksionojne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shume sisteme, si: krimi i organizuar dhe korrupsioni,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papergjegjesia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mosllogaridhenia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mosefikasiteti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i institucioneve,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gjitha institucioneve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te gjitha nivelet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nivelete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me te larta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sigursht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pa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perjashtim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. Nuk kane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nderin dhe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previlegjine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askush qe te mos jete i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perfshire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nga rrjeti i kontrolluar nga SHMS-te. Sigurisht se ne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ambient te tille nuk ka investitor serioze, dhe nuk do te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nuk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heqet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 xml:space="preserve"> kontrolli i SHMS-ve mbi institucionet e </w:t>
            </w:r>
            <w:proofErr w:type="spellStart"/>
            <w:r w:rsidRPr="00FF1A5F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F1F34"/>
    <w:rsid w:val="00000032"/>
    <w:rsid w:val="000C0111"/>
    <w:rsid w:val="001A4BD8"/>
    <w:rsid w:val="002A71B6"/>
    <w:rsid w:val="005434C2"/>
    <w:rsid w:val="007F1F3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2023-08-09T07:15:00Z</dcterms:created>
  <dcterms:modified xsi:type="dcterms:W3CDTF">2023-08-09T07:16:00Z</dcterms:modified>
</cp:coreProperties>
</file>