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8"/>
        <w:gridCol w:w="6324"/>
      </w:tblGrid>
      <w:tr w:rsidR="00E82FCD" w:rsidRPr="002140D8" w:rsidTr="00B53B29">
        <w:trPr>
          <w:trHeight w:val="30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FCD" w:rsidRDefault="00B53B29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3494405</wp:posOffset>
                  </wp:positionH>
                  <wp:positionV relativeFrom="paragraph">
                    <wp:posOffset>69850</wp:posOffset>
                  </wp:positionV>
                  <wp:extent cx="4098290" cy="2787015"/>
                  <wp:effectExtent l="19050" t="0" r="0" b="0"/>
                  <wp:wrapNone/>
                  <wp:docPr id="6" name="Picture 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290" cy="278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2FCD"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proofErr w:type="spellStart"/>
            <w:r w:rsidR="00E82FCD">
              <w:rPr>
                <w:rFonts w:ascii="Calibri" w:eastAsia="Times New Roman" w:hAnsi="Calibri" w:cs="Times New Roman"/>
                <w:color w:val="000000"/>
                <w:lang w:eastAsia="en-GB"/>
              </w:rPr>
              <w:t>Rrena</w:t>
            </w:r>
            <w:proofErr w:type="spellEnd"/>
            <w:r w:rsidR="00E82F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="00E82FCD">
              <w:rPr>
                <w:rFonts w:ascii="Calibri" w:eastAsia="Times New Roman" w:hAnsi="Calibri" w:cs="Times New Roman"/>
                <w:color w:val="000000"/>
                <w:lang w:eastAsia="en-GB"/>
              </w:rPr>
              <w:t>mashtrimi</w:t>
            </w:r>
            <w:proofErr w:type="spellEnd"/>
            <w:r w:rsidR="00E82F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="00E82FCD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="00E82F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="00E82FCD">
              <w:rPr>
                <w:rFonts w:ascii="Calibri" w:eastAsia="Times New Roman" w:hAnsi="Calibri" w:cs="Times New Roman"/>
                <w:color w:val="000000"/>
                <w:lang w:eastAsia="en-GB"/>
              </w:rPr>
              <w:t>tradhetia</w:t>
            </w:r>
            <w:proofErr w:type="spellEnd"/>
            <w:r w:rsidR="00E82F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="00E82FCD">
              <w:rPr>
                <w:rFonts w:ascii="Calibri" w:eastAsia="Times New Roman" w:hAnsi="Calibri" w:cs="Times New Roman"/>
                <w:color w:val="000000"/>
                <w:lang w:eastAsia="en-GB"/>
              </w:rPr>
              <w:t>Skenderaj</w:t>
            </w:r>
            <w:proofErr w:type="spellEnd"/>
            <w:r w:rsidR="00E82FCD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E82FCD" w:rsidRDefault="00E82FCD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82FCD" w:rsidRDefault="00E82FCD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Sami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Lushtak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Kryetar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Deges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PDK-se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Skenderaj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Kadri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Veselli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Kryetar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PDK-se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 paten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zotuar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PDK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mbeshtes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Bekim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Jasharin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Kryetar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Skenderajt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PDK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bllokon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punen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tij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E82FCD" w:rsidRDefault="00E82FCD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82FCD" w:rsidRDefault="00E82FCD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mashtrimi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tradhetia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brina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merret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zotim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kryer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veprohet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ndryshe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veprohet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kunderten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siq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rast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keshtu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kuptoj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dikush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kupton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ndryshe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tregoj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E82FCD" w:rsidRDefault="00E82FCD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82FCD" w:rsidRPr="002140D8" w:rsidRDefault="00E82FCD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mashtrimi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tradhetia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pjese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programeve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Serbise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pasluftes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fundit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zbatuara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perms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rrjetit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spiuneve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Bekim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Jasharin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zbatim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ketyre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programeve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Skenderajn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zgjidhja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bllokade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marreveshje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cila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rezulton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perfitime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tendereve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pasurive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tjera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publike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individ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caktuar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atehere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pjese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zbatimit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programeve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Serbise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Skenderajn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zgjidhja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behet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marreveshjeper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perfitime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dobive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personale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individ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caktuar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atehere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paraqes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goditje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zbatimin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programeve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Serbise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pasluftes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fundit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FCD" w:rsidRPr="002140D8" w:rsidRDefault="00E82FCD" w:rsidP="0026131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E82FCD" w:rsidRPr="002140D8" w:rsidRDefault="00E82FCD" w:rsidP="0026131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C0111"/>
    <w:rsid w:val="001A4BD8"/>
    <w:rsid w:val="002755CB"/>
    <w:rsid w:val="002A71B6"/>
    <w:rsid w:val="00377CE6"/>
    <w:rsid w:val="003F2488"/>
    <w:rsid w:val="00465570"/>
    <w:rsid w:val="005434C2"/>
    <w:rsid w:val="006163E6"/>
    <w:rsid w:val="006917E0"/>
    <w:rsid w:val="006C0A62"/>
    <w:rsid w:val="007B74EC"/>
    <w:rsid w:val="00B53B29"/>
    <w:rsid w:val="00B55CDC"/>
    <w:rsid w:val="00B62FF7"/>
    <w:rsid w:val="00BB4F99"/>
    <w:rsid w:val="00BD095E"/>
    <w:rsid w:val="00C2395E"/>
    <w:rsid w:val="00CF30DA"/>
    <w:rsid w:val="00E82FCD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2023-08-17T06:52:00Z</dcterms:created>
  <dcterms:modified xsi:type="dcterms:W3CDTF">2023-08-17T06:53:00Z</dcterms:modified>
</cp:coreProperties>
</file>