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269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20"/>
        <w:gridCol w:w="5670"/>
      </w:tblGrid>
      <w:tr w:rsidR="00556412" w:rsidRPr="009B23B3" w:rsidTr="00556412">
        <w:trPr>
          <w:trHeight w:val="570"/>
        </w:trPr>
        <w:tc>
          <w:tcPr>
            <w:tcW w:w="7020" w:type="dxa"/>
            <w:tcBorders>
              <w:top w:val="single" w:sz="4" w:space="0" w:color="auto"/>
              <w:left w:val="single" w:sz="4" w:space="0" w:color="auto"/>
              <w:bottom w:val="single" w:sz="4" w:space="0" w:color="auto"/>
              <w:right w:val="single" w:sz="4" w:space="0" w:color="auto"/>
            </w:tcBorders>
            <w:shd w:val="clear" w:color="auto" w:fill="auto"/>
            <w:vAlign w:val="center"/>
          </w:tcPr>
          <w:p w:rsidR="00556412" w:rsidRDefault="00556412" w:rsidP="00E814EC">
            <w:pPr>
              <w:spacing w:after="0" w:line="240" w:lineRule="auto"/>
              <w:rPr>
                <w:rFonts w:ascii="Arial" w:eastAsia="Times New Roman" w:hAnsi="Arial" w:cs="Arial"/>
                <w:color w:val="000000"/>
                <w:sz w:val="20"/>
                <w:szCs w:val="20"/>
                <w:lang w:eastAsia="en-GB"/>
              </w:rPr>
            </w:pPr>
            <w:r w:rsidRPr="009B23B3">
              <w:rPr>
                <w:rFonts w:ascii="Arial" w:eastAsia="Times New Roman" w:hAnsi="Arial" w:cs="Arial"/>
                <w:color w:val="000000"/>
                <w:sz w:val="20"/>
                <w:szCs w:val="20"/>
                <w:lang w:eastAsia="en-GB"/>
              </w:rPr>
              <w:t>Veprimet mashtruese te PDK-se dhe LDK-se!</w:t>
            </w:r>
          </w:p>
          <w:p w:rsidR="00556412" w:rsidRDefault="00556412" w:rsidP="00E814EC">
            <w:pPr>
              <w:spacing w:after="0" w:line="240" w:lineRule="auto"/>
              <w:rPr>
                <w:rFonts w:ascii="Arial" w:eastAsia="Times New Roman" w:hAnsi="Arial" w:cs="Arial"/>
                <w:color w:val="000000"/>
                <w:sz w:val="20"/>
                <w:szCs w:val="20"/>
                <w:lang w:eastAsia="en-GB"/>
              </w:rPr>
            </w:pPr>
          </w:p>
          <w:p w:rsidR="00556412" w:rsidRDefault="00556412" w:rsidP="00E814EC">
            <w:pPr>
              <w:spacing w:after="0" w:line="240" w:lineRule="auto"/>
              <w:rPr>
                <w:rFonts w:ascii="Arial" w:eastAsia="Times New Roman" w:hAnsi="Arial" w:cs="Arial"/>
                <w:color w:val="000000"/>
                <w:sz w:val="20"/>
                <w:szCs w:val="20"/>
                <w:lang w:eastAsia="en-GB"/>
              </w:rPr>
            </w:pPr>
            <w:r w:rsidRPr="009B23B3">
              <w:rPr>
                <w:rFonts w:ascii="Arial" w:eastAsia="Times New Roman" w:hAnsi="Arial" w:cs="Arial"/>
                <w:color w:val="000000"/>
                <w:sz w:val="20"/>
                <w:szCs w:val="20"/>
                <w:lang w:eastAsia="en-GB"/>
              </w:rPr>
              <w:t>PDK perms Kryetarit te Kuvendit qet fore me thirrje te seancave, me deklarata poltike primitive se kufijte jane te paprekshem etj. LDK paraqitet se aktive me iniciativen per platform te bisedimeve.</w:t>
            </w:r>
          </w:p>
          <w:p w:rsidR="00556412" w:rsidRDefault="00556412" w:rsidP="00E814EC">
            <w:pPr>
              <w:spacing w:after="0" w:line="240" w:lineRule="auto"/>
              <w:rPr>
                <w:rFonts w:ascii="Arial" w:eastAsia="Times New Roman" w:hAnsi="Arial" w:cs="Arial"/>
                <w:color w:val="000000"/>
                <w:sz w:val="20"/>
                <w:szCs w:val="20"/>
                <w:lang w:eastAsia="en-GB"/>
              </w:rPr>
            </w:pPr>
          </w:p>
          <w:p w:rsidR="00556412" w:rsidRDefault="00556412" w:rsidP="00E814EC">
            <w:pPr>
              <w:spacing w:after="0" w:line="240" w:lineRule="auto"/>
              <w:rPr>
                <w:rFonts w:ascii="Arial" w:eastAsia="Times New Roman" w:hAnsi="Arial" w:cs="Arial"/>
                <w:color w:val="000000"/>
                <w:sz w:val="20"/>
                <w:szCs w:val="20"/>
                <w:lang w:eastAsia="en-GB"/>
              </w:rPr>
            </w:pPr>
            <w:r w:rsidRPr="009B23B3">
              <w:rPr>
                <w:rFonts w:ascii="Arial" w:eastAsia="Times New Roman" w:hAnsi="Arial" w:cs="Arial"/>
                <w:color w:val="000000"/>
                <w:sz w:val="20"/>
                <w:szCs w:val="20"/>
                <w:lang w:eastAsia="en-GB"/>
              </w:rPr>
              <w:t>Qe te dy partite bejne veprime politike mashtruese, qe pse. Problemi I belase me kufijte eshte Hashim Thaqi, dhe problem I bisedimeve me Serbine eshte Hashim Thaqi. Asnjera nuk merret me problemin, ndermarrin veprime politike mashtruese para anetareve te vet dhe publikut te gjere per te meshefur problemin qe eshte per zgjidhje.</w:t>
            </w:r>
          </w:p>
          <w:p w:rsidR="00556412" w:rsidRDefault="00556412" w:rsidP="00E814EC">
            <w:pPr>
              <w:spacing w:after="0" w:line="240" w:lineRule="auto"/>
              <w:rPr>
                <w:rFonts w:ascii="Arial" w:eastAsia="Times New Roman" w:hAnsi="Arial" w:cs="Arial"/>
                <w:color w:val="000000"/>
                <w:sz w:val="20"/>
                <w:szCs w:val="20"/>
                <w:lang w:eastAsia="en-GB"/>
              </w:rPr>
            </w:pPr>
          </w:p>
          <w:p w:rsidR="00556412" w:rsidRPr="009B23B3" w:rsidRDefault="00556412" w:rsidP="00E814EC">
            <w:pPr>
              <w:spacing w:after="0" w:line="240" w:lineRule="auto"/>
              <w:rPr>
                <w:rFonts w:ascii="Arial" w:eastAsia="Times New Roman" w:hAnsi="Arial" w:cs="Arial"/>
                <w:color w:val="000000"/>
                <w:sz w:val="20"/>
                <w:szCs w:val="20"/>
                <w:lang w:eastAsia="en-GB"/>
              </w:rPr>
            </w:pPr>
            <w:r w:rsidRPr="009B23B3">
              <w:rPr>
                <w:rFonts w:ascii="Arial" w:eastAsia="Times New Roman" w:hAnsi="Arial" w:cs="Arial"/>
                <w:color w:val="000000"/>
                <w:sz w:val="20"/>
                <w:szCs w:val="20"/>
                <w:lang w:eastAsia="en-GB"/>
              </w:rPr>
              <w:t>Te dy keto parti se pari duhet te kerkojne doreheqjen e Hashim Thaqit, dhe pastaj nese ky nuk terhiqet qe ta shkarkojne. Po te ishte nje president unifikues, joperqares e jokondliktuoz dhe I besueshem per bisedime dhe jo si ky nuk do te kishim belane me kufijte e Kosoves, opozita nuk do te hezitonte te ishte bashkepjesemarrese e rezolutes per bisedime dhe bashkepjesemarrese e bisedimeve.</w:t>
            </w:r>
          </w:p>
        </w:tc>
        <w:tc>
          <w:tcPr>
            <w:tcW w:w="56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56412" w:rsidRPr="009B23B3" w:rsidRDefault="00556412" w:rsidP="00E814EC">
            <w:pPr>
              <w:spacing w:after="0" w:line="240" w:lineRule="auto"/>
              <w:rPr>
                <w:rFonts w:ascii="Calibri" w:eastAsia="Times New Roman" w:hAnsi="Calibri" w:cs="Times New Roman"/>
                <w:noProof/>
                <w:color w:val="000000"/>
                <w:lang w:eastAsia="en-GB"/>
              </w:rPr>
            </w:pPr>
            <w:r w:rsidRPr="009B23B3">
              <w:rPr>
                <w:rFonts w:ascii="Calibri" w:eastAsia="Times New Roman" w:hAnsi="Calibri" w:cs="Times New Roman"/>
                <w:noProof/>
                <w:color w:val="000000"/>
                <w:lang w:val="en-US"/>
              </w:rPr>
              <w:drawing>
                <wp:anchor distT="0" distB="0" distL="114300" distR="114300" simplePos="0" relativeHeight="251661312" behindDoc="0" locked="0" layoutInCell="1" allowOverlap="1">
                  <wp:simplePos x="0" y="0"/>
                  <wp:positionH relativeFrom="column">
                    <wp:posOffset>66040</wp:posOffset>
                  </wp:positionH>
                  <wp:positionV relativeFrom="paragraph">
                    <wp:posOffset>-2247265</wp:posOffset>
                  </wp:positionV>
                  <wp:extent cx="2772410" cy="2191385"/>
                  <wp:effectExtent l="19050" t="0" r="8890" b="0"/>
                  <wp:wrapNone/>
                  <wp:docPr id="23" name="Picture 2390"/>
                  <wp:cNvGraphicFramePr/>
                  <a:graphic xmlns:a="http://schemas.openxmlformats.org/drawingml/2006/main">
                    <a:graphicData uri="http://schemas.openxmlformats.org/drawingml/2006/picture">
                      <pic:pic xmlns:pic="http://schemas.openxmlformats.org/drawingml/2006/picture">
                        <pic:nvPicPr>
                          <pic:cNvPr id="2390" name="Picture 209"/>
                          <pic:cNvPicPr>
                            <a:picLocks noChangeAspect="1" noChangeArrowheads="1"/>
                          </pic:cNvPicPr>
                        </pic:nvPicPr>
                        <pic:blipFill>
                          <a:blip r:embed="rId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72410" cy="2191385"/>
                          </a:xfrm>
                          <a:prstGeom prst="rect">
                            <a:avLst/>
                          </a:prstGeom>
                          <a:noFill/>
                          <a:extLst/>
                        </pic:spPr>
                      </pic:pic>
                    </a:graphicData>
                  </a:graphic>
                </wp:anchor>
              </w:drawing>
            </w:r>
          </w:p>
          <w:p w:rsidR="00556412" w:rsidRPr="009B23B3" w:rsidRDefault="00556412" w:rsidP="00E814EC">
            <w:pPr>
              <w:spacing w:after="0" w:line="240" w:lineRule="auto"/>
              <w:rPr>
                <w:rFonts w:ascii="Calibri" w:eastAsia="Times New Roman" w:hAnsi="Calibri" w:cs="Times New Roman"/>
                <w:noProof/>
                <w:color w:val="000000"/>
                <w:lang w:eastAsia="en-GB"/>
              </w:rPr>
            </w:pPr>
          </w:p>
        </w:tc>
      </w:tr>
    </w:tbl>
    <w:p w:rsidR="001A4BD8" w:rsidRDefault="001A4BD8"/>
    <w:sectPr w:rsidR="001A4BD8" w:rsidSect="00720433">
      <w:pgSz w:w="15840" w:h="12240" w:orient="landscape"/>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76C3" w:rsidRDefault="003376C3" w:rsidP="001E0AB0">
      <w:pPr>
        <w:spacing w:after="0" w:line="240" w:lineRule="auto"/>
      </w:pPr>
      <w:r>
        <w:separator/>
      </w:r>
    </w:p>
  </w:endnote>
  <w:endnote w:type="continuationSeparator" w:id="1">
    <w:p w:rsidR="003376C3" w:rsidRDefault="003376C3" w:rsidP="001E0AB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76C3" w:rsidRDefault="003376C3" w:rsidP="001E0AB0">
      <w:pPr>
        <w:spacing w:after="0" w:line="240" w:lineRule="auto"/>
      </w:pPr>
      <w:r>
        <w:separator/>
      </w:r>
    </w:p>
  </w:footnote>
  <w:footnote w:type="continuationSeparator" w:id="1">
    <w:p w:rsidR="003376C3" w:rsidRDefault="003376C3" w:rsidP="001E0AB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F93D05"/>
    <w:multiLevelType w:val="hybridMultilevel"/>
    <w:tmpl w:val="459AAF0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1B77956"/>
    <w:multiLevelType w:val="hybridMultilevel"/>
    <w:tmpl w:val="BE7C0AF8"/>
    <w:lvl w:ilvl="0" w:tplc="274C1B3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15E2E45"/>
    <w:multiLevelType w:val="hybridMultilevel"/>
    <w:tmpl w:val="4322F666"/>
    <w:lvl w:ilvl="0" w:tplc="5F165A0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64D34814"/>
    <w:multiLevelType w:val="hybridMultilevel"/>
    <w:tmpl w:val="1AC8C7C6"/>
    <w:lvl w:ilvl="0" w:tplc="09B021B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720433"/>
    <w:rsid w:val="00000AC6"/>
    <w:rsid w:val="00000E31"/>
    <w:rsid w:val="00001043"/>
    <w:rsid w:val="00002D3B"/>
    <w:rsid w:val="00002F73"/>
    <w:rsid w:val="00004A23"/>
    <w:rsid w:val="00006BC6"/>
    <w:rsid w:val="00026CFD"/>
    <w:rsid w:val="00037A03"/>
    <w:rsid w:val="00054211"/>
    <w:rsid w:val="000542AE"/>
    <w:rsid w:val="00054F43"/>
    <w:rsid w:val="00055EE1"/>
    <w:rsid w:val="000571E4"/>
    <w:rsid w:val="000636C3"/>
    <w:rsid w:val="00074B1F"/>
    <w:rsid w:val="00076799"/>
    <w:rsid w:val="00076E9D"/>
    <w:rsid w:val="00080E77"/>
    <w:rsid w:val="000B50B7"/>
    <w:rsid w:val="000B6756"/>
    <w:rsid w:val="000C0111"/>
    <w:rsid w:val="000C27D8"/>
    <w:rsid w:val="000C4428"/>
    <w:rsid w:val="000D068E"/>
    <w:rsid w:val="000E2F73"/>
    <w:rsid w:val="000E3C9B"/>
    <w:rsid w:val="000F2BD3"/>
    <w:rsid w:val="000F7536"/>
    <w:rsid w:val="00111DAC"/>
    <w:rsid w:val="0011254A"/>
    <w:rsid w:val="0012333C"/>
    <w:rsid w:val="00130499"/>
    <w:rsid w:val="00137FD3"/>
    <w:rsid w:val="00142FDE"/>
    <w:rsid w:val="001433FA"/>
    <w:rsid w:val="001436CC"/>
    <w:rsid w:val="00155B98"/>
    <w:rsid w:val="001617AF"/>
    <w:rsid w:val="00162E28"/>
    <w:rsid w:val="001845F0"/>
    <w:rsid w:val="00184887"/>
    <w:rsid w:val="00184BE5"/>
    <w:rsid w:val="001A4BD8"/>
    <w:rsid w:val="001A5762"/>
    <w:rsid w:val="001C2ED0"/>
    <w:rsid w:val="001D0828"/>
    <w:rsid w:val="001D3AC7"/>
    <w:rsid w:val="001E0AB0"/>
    <w:rsid w:val="001E5F11"/>
    <w:rsid w:val="001F0613"/>
    <w:rsid w:val="0021151C"/>
    <w:rsid w:val="002147D2"/>
    <w:rsid w:val="00215C0E"/>
    <w:rsid w:val="002171E4"/>
    <w:rsid w:val="00224740"/>
    <w:rsid w:val="00224CCC"/>
    <w:rsid w:val="00233911"/>
    <w:rsid w:val="00241C86"/>
    <w:rsid w:val="00245D67"/>
    <w:rsid w:val="00263846"/>
    <w:rsid w:val="00266586"/>
    <w:rsid w:val="00272C5A"/>
    <w:rsid w:val="002758F8"/>
    <w:rsid w:val="002812B0"/>
    <w:rsid w:val="002832FE"/>
    <w:rsid w:val="002863E4"/>
    <w:rsid w:val="002867BA"/>
    <w:rsid w:val="00291EB5"/>
    <w:rsid w:val="00297106"/>
    <w:rsid w:val="002A4C9F"/>
    <w:rsid w:val="002A5223"/>
    <w:rsid w:val="002A71B6"/>
    <w:rsid w:val="002C0664"/>
    <w:rsid w:val="002C4EEF"/>
    <w:rsid w:val="002E3C71"/>
    <w:rsid w:val="002F75A4"/>
    <w:rsid w:val="00300EEC"/>
    <w:rsid w:val="003121F9"/>
    <w:rsid w:val="00323081"/>
    <w:rsid w:val="00333AE0"/>
    <w:rsid w:val="00335229"/>
    <w:rsid w:val="003376C3"/>
    <w:rsid w:val="003557F3"/>
    <w:rsid w:val="00375036"/>
    <w:rsid w:val="00375CC0"/>
    <w:rsid w:val="00375CC6"/>
    <w:rsid w:val="0039112C"/>
    <w:rsid w:val="00392969"/>
    <w:rsid w:val="003A0583"/>
    <w:rsid w:val="003A24A1"/>
    <w:rsid w:val="003A32FB"/>
    <w:rsid w:val="003B2FF8"/>
    <w:rsid w:val="003B6A86"/>
    <w:rsid w:val="003D7EFD"/>
    <w:rsid w:val="003E528A"/>
    <w:rsid w:val="003E5C61"/>
    <w:rsid w:val="00424B31"/>
    <w:rsid w:val="00433632"/>
    <w:rsid w:val="00441742"/>
    <w:rsid w:val="004579AB"/>
    <w:rsid w:val="00461915"/>
    <w:rsid w:val="00464E89"/>
    <w:rsid w:val="0046789D"/>
    <w:rsid w:val="00470736"/>
    <w:rsid w:val="00477EC5"/>
    <w:rsid w:val="004A1247"/>
    <w:rsid w:val="004A1CA4"/>
    <w:rsid w:val="004A2B2D"/>
    <w:rsid w:val="004C1B10"/>
    <w:rsid w:val="004C26AC"/>
    <w:rsid w:val="004D06A3"/>
    <w:rsid w:val="004E4322"/>
    <w:rsid w:val="004E5CC5"/>
    <w:rsid w:val="004F250D"/>
    <w:rsid w:val="004F6200"/>
    <w:rsid w:val="00510E96"/>
    <w:rsid w:val="005142C8"/>
    <w:rsid w:val="005150AC"/>
    <w:rsid w:val="00525B30"/>
    <w:rsid w:val="005270EE"/>
    <w:rsid w:val="00537219"/>
    <w:rsid w:val="005434C2"/>
    <w:rsid w:val="005513E8"/>
    <w:rsid w:val="00551F86"/>
    <w:rsid w:val="005544B0"/>
    <w:rsid w:val="00556412"/>
    <w:rsid w:val="005616AE"/>
    <w:rsid w:val="00561FC8"/>
    <w:rsid w:val="0058055C"/>
    <w:rsid w:val="00584A5A"/>
    <w:rsid w:val="005864AD"/>
    <w:rsid w:val="0059134A"/>
    <w:rsid w:val="00592247"/>
    <w:rsid w:val="005944B8"/>
    <w:rsid w:val="005A1F9E"/>
    <w:rsid w:val="005E0C2D"/>
    <w:rsid w:val="00604F6D"/>
    <w:rsid w:val="0062047D"/>
    <w:rsid w:val="00627328"/>
    <w:rsid w:val="00654A45"/>
    <w:rsid w:val="006565D0"/>
    <w:rsid w:val="0067155F"/>
    <w:rsid w:val="0068293B"/>
    <w:rsid w:val="006831EF"/>
    <w:rsid w:val="0068452B"/>
    <w:rsid w:val="00694A7B"/>
    <w:rsid w:val="00696DB8"/>
    <w:rsid w:val="006A28BE"/>
    <w:rsid w:val="006A4B32"/>
    <w:rsid w:val="006B32B3"/>
    <w:rsid w:val="006C50A2"/>
    <w:rsid w:val="006C5968"/>
    <w:rsid w:val="006D2376"/>
    <w:rsid w:val="006F3DA0"/>
    <w:rsid w:val="006F6580"/>
    <w:rsid w:val="007023FC"/>
    <w:rsid w:val="0070345F"/>
    <w:rsid w:val="00707E32"/>
    <w:rsid w:val="007122D9"/>
    <w:rsid w:val="00714022"/>
    <w:rsid w:val="00716205"/>
    <w:rsid w:val="00716A5C"/>
    <w:rsid w:val="00720433"/>
    <w:rsid w:val="00723097"/>
    <w:rsid w:val="0073161F"/>
    <w:rsid w:val="00733664"/>
    <w:rsid w:val="0074352C"/>
    <w:rsid w:val="0074428C"/>
    <w:rsid w:val="007652F3"/>
    <w:rsid w:val="007712A6"/>
    <w:rsid w:val="00773927"/>
    <w:rsid w:val="00792C12"/>
    <w:rsid w:val="007A11B7"/>
    <w:rsid w:val="007A16E1"/>
    <w:rsid w:val="007F1035"/>
    <w:rsid w:val="007F72B0"/>
    <w:rsid w:val="008024E1"/>
    <w:rsid w:val="00810988"/>
    <w:rsid w:val="0081162A"/>
    <w:rsid w:val="00811FEA"/>
    <w:rsid w:val="0083112F"/>
    <w:rsid w:val="008404E2"/>
    <w:rsid w:val="00844CDE"/>
    <w:rsid w:val="00851112"/>
    <w:rsid w:val="008532CC"/>
    <w:rsid w:val="00867E48"/>
    <w:rsid w:val="0087203B"/>
    <w:rsid w:val="0087271E"/>
    <w:rsid w:val="00876AEF"/>
    <w:rsid w:val="00892BC2"/>
    <w:rsid w:val="00897408"/>
    <w:rsid w:val="008A6448"/>
    <w:rsid w:val="008A7357"/>
    <w:rsid w:val="008B709F"/>
    <w:rsid w:val="008D526B"/>
    <w:rsid w:val="008D5E03"/>
    <w:rsid w:val="008D6F46"/>
    <w:rsid w:val="008E27B6"/>
    <w:rsid w:val="008E5CCC"/>
    <w:rsid w:val="008F7EAE"/>
    <w:rsid w:val="00900E81"/>
    <w:rsid w:val="00905F4B"/>
    <w:rsid w:val="009073B5"/>
    <w:rsid w:val="009165E4"/>
    <w:rsid w:val="009225C6"/>
    <w:rsid w:val="00930040"/>
    <w:rsid w:val="00933D52"/>
    <w:rsid w:val="00940A8E"/>
    <w:rsid w:val="009420F8"/>
    <w:rsid w:val="009449AB"/>
    <w:rsid w:val="009523BF"/>
    <w:rsid w:val="00956AE0"/>
    <w:rsid w:val="00957866"/>
    <w:rsid w:val="009627DF"/>
    <w:rsid w:val="00984000"/>
    <w:rsid w:val="009A3184"/>
    <w:rsid w:val="009A3900"/>
    <w:rsid w:val="009A7763"/>
    <w:rsid w:val="009B0FBE"/>
    <w:rsid w:val="009B1ABD"/>
    <w:rsid w:val="009B5271"/>
    <w:rsid w:val="009B6CAD"/>
    <w:rsid w:val="009C046D"/>
    <w:rsid w:val="009C53C6"/>
    <w:rsid w:val="009C6FE7"/>
    <w:rsid w:val="009F709B"/>
    <w:rsid w:val="00A04641"/>
    <w:rsid w:val="00A06C96"/>
    <w:rsid w:val="00A2566C"/>
    <w:rsid w:val="00A312B0"/>
    <w:rsid w:val="00A33933"/>
    <w:rsid w:val="00A42896"/>
    <w:rsid w:val="00A42FCE"/>
    <w:rsid w:val="00A45779"/>
    <w:rsid w:val="00A46088"/>
    <w:rsid w:val="00A87C14"/>
    <w:rsid w:val="00A9191F"/>
    <w:rsid w:val="00A96AA9"/>
    <w:rsid w:val="00AA7F74"/>
    <w:rsid w:val="00AC29F0"/>
    <w:rsid w:val="00AC585D"/>
    <w:rsid w:val="00AD2D21"/>
    <w:rsid w:val="00AD6D9D"/>
    <w:rsid w:val="00AE037F"/>
    <w:rsid w:val="00AE1ADB"/>
    <w:rsid w:val="00AE4E45"/>
    <w:rsid w:val="00AE767A"/>
    <w:rsid w:val="00AF2B9B"/>
    <w:rsid w:val="00AF6146"/>
    <w:rsid w:val="00B07A83"/>
    <w:rsid w:val="00B113C8"/>
    <w:rsid w:val="00B119EB"/>
    <w:rsid w:val="00B21BCD"/>
    <w:rsid w:val="00B31532"/>
    <w:rsid w:val="00B31960"/>
    <w:rsid w:val="00B5071C"/>
    <w:rsid w:val="00B57371"/>
    <w:rsid w:val="00B6021F"/>
    <w:rsid w:val="00B62FF7"/>
    <w:rsid w:val="00B6722C"/>
    <w:rsid w:val="00B737E4"/>
    <w:rsid w:val="00B87074"/>
    <w:rsid w:val="00B941F0"/>
    <w:rsid w:val="00B945D9"/>
    <w:rsid w:val="00BA0128"/>
    <w:rsid w:val="00BA133F"/>
    <w:rsid w:val="00BB74BD"/>
    <w:rsid w:val="00BC1ED7"/>
    <w:rsid w:val="00BC6EA0"/>
    <w:rsid w:val="00BD3060"/>
    <w:rsid w:val="00BD354F"/>
    <w:rsid w:val="00BD49A8"/>
    <w:rsid w:val="00BE41E5"/>
    <w:rsid w:val="00BE5DC2"/>
    <w:rsid w:val="00BF06E5"/>
    <w:rsid w:val="00BF23BE"/>
    <w:rsid w:val="00C00CC3"/>
    <w:rsid w:val="00C047B8"/>
    <w:rsid w:val="00C17F8D"/>
    <w:rsid w:val="00C225A5"/>
    <w:rsid w:val="00C35435"/>
    <w:rsid w:val="00C449E6"/>
    <w:rsid w:val="00C478C8"/>
    <w:rsid w:val="00C5456C"/>
    <w:rsid w:val="00C55D77"/>
    <w:rsid w:val="00C7037B"/>
    <w:rsid w:val="00C844E7"/>
    <w:rsid w:val="00C93525"/>
    <w:rsid w:val="00C936B6"/>
    <w:rsid w:val="00CA6BA6"/>
    <w:rsid w:val="00CB0060"/>
    <w:rsid w:val="00CB0AFF"/>
    <w:rsid w:val="00CB0F83"/>
    <w:rsid w:val="00CB439A"/>
    <w:rsid w:val="00CB7D75"/>
    <w:rsid w:val="00CC11CC"/>
    <w:rsid w:val="00CD229D"/>
    <w:rsid w:val="00CD26BF"/>
    <w:rsid w:val="00D03CC8"/>
    <w:rsid w:val="00D05A14"/>
    <w:rsid w:val="00D07328"/>
    <w:rsid w:val="00D1694C"/>
    <w:rsid w:val="00D20E65"/>
    <w:rsid w:val="00D27EFE"/>
    <w:rsid w:val="00D33B50"/>
    <w:rsid w:val="00D371EA"/>
    <w:rsid w:val="00D471B7"/>
    <w:rsid w:val="00D52F23"/>
    <w:rsid w:val="00D64CDC"/>
    <w:rsid w:val="00D72B1D"/>
    <w:rsid w:val="00D8344D"/>
    <w:rsid w:val="00DA419E"/>
    <w:rsid w:val="00DD4378"/>
    <w:rsid w:val="00DD711F"/>
    <w:rsid w:val="00DF5A2B"/>
    <w:rsid w:val="00E05839"/>
    <w:rsid w:val="00E23362"/>
    <w:rsid w:val="00E44C0F"/>
    <w:rsid w:val="00E509B1"/>
    <w:rsid w:val="00E53CE7"/>
    <w:rsid w:val="00E61BAF"/>
    <w:rsid w:val="00E64835"/>
    <w:rsid w:val="00E70856"/>
    <w:rsid w:val="00E72ECC"/>
    <w:rsid w:val="00E73738"/>
    <w:rsid w:val="00E76613"/>
    <w:rsid w:val="00E911C1"/>
    <w:rsid w:val="00E91FBC"/>
    <w:rsid w:val="00EA1A91"/>
    <w:rsid w:val="00EA25C4"/>
    <w:rsid w:val="00EA45F4"/>
    <w:rsid w:val="00EA4C1E"/>
    <w:rsid w:val="00EC242E"/>
    <w:rsid w:val="00EC4C23"/>
    <w:rsid w:val="00EC7E8B"/>
    <w:rsid w:val="00EE128A"/>
    <w:rsid w:val="00F02BE2"/>
    <w:rsid w:val="00F113D2"/>
    <w:rsid w:val="00F234E7"/>
    <w:rsid w:val="00F41B60"/>
    <w:rsid w:val="00F42467"/>
    <w:rsid w:val="00F52481"/>
    <w:rsid w:val="00F725F1"/>
    <w:rsid w:val="00FA0553"/>
    <w:rsid w:val="00FB474E"/>
    <w:rsid w:val="00FB537F"/>
    <w:rsid w:val="00FD1C4B"/>
    <w:rsid w:val="00FD2F97"/>
    <w:rsid w:val="00FD53DD"/>
    <w:rsid w:val="00FE54F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0433"/>
    <w:pPr>
      <w:spacing w:after="160" w:line="259"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33632"/>
    <w:rPr>
      <w:color w:val="0000FF"/>
      <w:u w:val="single"/>
    </w:rPr>
  </w:style>
  <w:style w:type="paragraph" w:styleId="ListParagraph">
    <w:name w:val="List Paragraph"/>
    <w:basedOn w:val="Normal"/>
    <w:uiPriority w:val="34"/>
    <w:qFormat/>
    <w:rsid w:val="00E61BAF"/>
    <w:pPr>
      <w:ind w:left="720"/>
      <w:contextualSpacing/>
    </w:pPr>
  </w:style>
  <w:style w:type="paragraph" w:styleId="BalloonText">
    <w:name w:val="Balloon Text"/>
    <w:basedOn w:val="Normal"/>
    <w:link w:val="BalloonTextChar"/>
    <w:uiPriority w:val="99"/>
    <w:semiHidden/>
    <w:unhideWhenUsed/>
    <w:rsid w:val="004579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79AB"/>
    <w:rPr>
      <w:rFonts w:ascii="Tahoma" w:hAnsi="Tahoma" w:cs="Tahoma"/>
      <w:sz w:val="16"/>
      <w:szCs w:val="16"/>
      <w:lang w:val="en-GB"/>
    </w:rPr>
  </w:style>
  <w:style w:type="paragraph" w:styleId="Header">
    <w:name w:val="header"/>
    <w:basedOn w:val="Normal"/>
    <w:link w:val="HeaderChar"/>
    <w:uiPriority w:val="99"/>
    <w:semiHidden/>
    <w:unhideWhenUsed/>
    <w:rsid w:val="001E0AB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E0AB0"/>
    <w:rPr>
      <w:lang w:val="en-GB"/>
    </w:rPr>
  </w:style>
  <w:style w:type="paragraph" w:styleId="Footer">
    <w:name w:val="footer"/>
    <w:basedOn w:val="Normal"/>
    <w:link w:val="FooterChar"/>
    <w:uiPriority w:val="99"/>
    <w:semiHidden/>
    <w:unhideWhenUsed/>
    <w:rsid w:val="001E0AB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E0AB0"/>
    <w:rPr>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144</Words>
  <Characters>825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xhmeha</dc:creator>
  <cp:lastModifiedBy>xhmeha</cp:lastModifiedBy>
  <cp:revision>3</cp:revision>
  <dcterms:created xsi:type="dcterms:W3CDTF">2023-08-29T13:00:00Z</dcterms:created>
  <dcterms:modified xsi:type="dcterms:W3CDTF">2023-08-29T13:01:00Z</dcterms:modified>
</cp:coreProperties>
</file>