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3"/>
        <w:gridCol w:w="8750"/>
      </w:tblGrid>
      <w:tr w:rsidR="0077608E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08E" w:rsidRDefault="0077608E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mbrohet</w:t>
            </w:r>
            <w:proofErr w:type="spellEnd"/>
            <w:r>
              <w:rPr>
                <w:rFonts w:ascii="Calibri" w:hAnsi="Calibri" w:cs="Calibri"/>
              </w:rPr>
              <w:t xml:space="preserve"> ne Ukraine!</w:t>
            </w:r>
          </w:p>
          <w:p w:rsidR="0077608E" w:rsidRDefault="0077608E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Kosova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interesa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drejtperdrejta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thyerjen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Putinit</w:t>
            </w:r>
            <w:proofErr w:type="spellEnd"/>
            <w:r>
              <w:rPr>
                <w:rFonts w:ascii="Calibri" w:hAnsi="Calibri" w:cs="Calibri"/>
              </w:rPr>
              <w:t xml:space="preserve"> ne Ukraine. Te </w:t>
            </w:r>
            <w:proofErr w:type="spellStart"/>
            <w:r>
              <w:rPr>
                <w:rFonts w:ascii="Calibri" w:hAnsi="Calibri" w:cs="Calibri"/>
              </w:rPr>
              <w:t>gjithe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shohin</w:t>
            </w:r>
            <w:proofErr w:type="spellEnd"/>
            <w:r>
              <w:rPr>
                <w:rFonts w:ascii="Calibri" w:hAnsi="Calibri" w:cs="Calibri"/>
              </w:rPr>
              <w:t xml:space="preserve"> se ka </w:t>
            </w:r>
            <w:proofErr w:type="spellStart"/>
            <w:r>
              <w:rPr>
                <w:rFonts w:ascii="Calibri" w:hAnsi="Calibri" w:cs="Calibri"/>
              </w:rPr>
              <w:t>shume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vite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kontrollohen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rrjete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cilate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perdorin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organizuar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korrpusionin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mekanizem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shtrirje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kontrolli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Mbrapa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ketyre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qendron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drejtperdrejt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Putini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kuptohet</w:t>
            </w:r>
            <w:proofErr w:type="spellEnd"/>
            <w:r>
              <w:rPr>
                <w:rFonts w:ascii="Calibri" w:hAnsi="Calibri" w:cs="Calibri"/>
              </w:rPr>
              <w:t xml:space="preserve"> duke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perdor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shteterore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Rusise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Operativen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terren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Kosove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vendet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Ballkanike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Putini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kryen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permes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77608E" w:rsidRDefault="0077608E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ma </w:t>
            </w:r>
            <w:proofErr w:type="spellStart"/>
            <w:r>
              <w:rPr>
                <w:rFonts w:ascii="Calibri" w:hAnsi="Calibri" w:cs="Calibri"/>
              </w:rPr>
              <w:t>perpara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patur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organizuar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korrupsion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Por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mekanizem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shtrirje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kontrollit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perdorur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marrjen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fuqi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Putinit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fillimisht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krye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</w:t>
            </w:r>
            <w:proofErr w:type="spellEnd"/>
            <w:r>
              <w:rPr>
                <w:rFonts w:ascii="Calibri" w:hAnsi="Calibri" w:cs="Calibri"/>
              </w:rPr>
              <w:t xml:space="preserve"> ruse e </w:t>
            </w:r>
            <w:proofErr w:type="spellStart"/>
            <w:r>
              <w:rPr>
                <w:rFonts w:ascii="Calibri" w:hAnsi="Calibri" w:cs="Calibri"/>
              </w:rPr>
              <w:t>pastaj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krye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shtetit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Rusise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Thyerja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Putinit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vetem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Rusi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por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drejtimin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institucioneve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shtetit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Rusise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thyerje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mekanizmit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perdor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organizuar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korrupsionin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shtrirje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kontrolli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Kosove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gjithe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boten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77608E" w:rsidRPr="00526C8A" w:rsidRDefault="0077608E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08E" w:rsidRPr="00526C8A" w:rsidRDefault="0077608E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D756D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00040" cy="3381375"/>
                  <wp:effectExtent l="1905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97483"/>
    <w:rsid w:val="00AB730E"/>
    <w:rsid w:val="00AD3B67"/>
    <w:rsid w:val="00AE26B2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2023-11-29T09:30:00Z</dcterms:created>
  <dcterms:modified xsi:type="dcterms:W3CDTF">2023-11-29T09:30:00Z</dcterms:modified>
</cp:coreProperties>
</file>