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BB135B" w:rsidRPr="0007220C" w:rsidTr="00332F32">
        <w:trPr>
          <w:trHeight w:val="416"/>
        </w:trPr>
        <w:tc>
          <w:tcPr>
            <w:tcW w:w="2088" w:type="dxa"/>
            <w:vAlign w:val="center"/>
          </w:tcPr>
          <w:p w:rsidR="00BB135B" w:rsidRPr="0007220C" w:rsidRDefault="00BB135B" w:rsidP="00332F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7220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BB135B" w:rsidRPr="0007220C" w:rsidRDefault="00BB135B" w:rsidP="00332F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220C">
              <w:rPr>
                <w:rFonts w:ascii="Arial" w:hAnsi="Arial" w:cs="Arial"/>
                <w:b/>
              </w:rPr>
              <w:t>INSISTIMI NGA KËSHILLI PROKURORIAL PËR DËRGIM TË KANDIDATIT TË NJËJTË</w:t>
            </w:r>
          </w:p>
        </w:tc>
      </w:tr>
      <w:tr w:rsidR="00BB135B" w:rsidRPr="0007220C" w:rsidTr="00332F32">
        <w:tc>
          <w:tcPr>
            <w:tcW w:w="2088" w:type="dxa"/>
          </w:tcPr>
          <w:p w:rsidR="00BB135B" w:rsidRPr="0007220C" w:rsidRDefault="00BB135B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BB135B" w:rsidRPr="0007220C" w:rsidRDefault="00BB135B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05 NËNTOR 2023</w:t>
            </w:r>
          </w:p>
        </w:tc>
      </w:tr>
      <w:tr w:rsidR="00BB135B" w:rsidRPr="0007220C" w:rsidTr="00332F32">
        <w:tc>
          <w:tcPr>
            <w:tcW w:w="2088" w:type="dxa"/>
          </w:tcPr>
          <w:p w:rsidR="00BB135B" w:rsidRPr="0007220C" w:rsidRDefault="00BB135B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BB135B" w:rsidRPr="0007220C" w:rsidRDefault="00BB135B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BB135B" w:rsidRPr="0007220C" w:rsidTr="00332F32">
        <w:trPr>
          <w:trHeight w:val="1458"/>
        </w:trPr>
        <w:tc>
          <w:tcPr>
            <w:tcW w:w="9576" w:type="dxa"/>
            <w:gridSpan w:val="2"/>
          </w:tcPr>
          <w:p w:rsidR="00BB135B" w:rsidRPr="0007220C" w:rsidRDefault="00BB135B" w:rsidP="00332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/>
              </w:rPr>
            </w:pPr>
            <w:r w:rsidRPr="0007220C">
              <w:rPr>
                <w:rFonts w:ascii="Arial" w:hAnsi="Arial" w:cs="Arial"/>
                <w:lang/>
              </w:rPr>
              <w:t xml:space="preserve">Ne </w:t>
            </w:r>
            <w:proofErr w:type="spellStart"/>
            <w:r w:rsidRPr="0007220C">
              <w:rPr>
                <w:rFonts w:ascii="Arial" w:hAnsi="Arial" w:cs="Arial"/>
                <w:lang/>
              </w:rPr>
              <w:t>lidhje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pyetjen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tuaj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rreth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insistimit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Keshillit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Prokurorial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dergoj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Presidenca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perseri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kandidatin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njejte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refuzuar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vijon</w:t>
            </w:r>
            <w:proofErr w:type="spellEnd"/>
            <w:r w:rsidRPr="0007220C">
              <w:rPr>
                <w:rFonts w:ascii="Arial" w:hAnsi="Arial" w:cs="Arial"/>
                <w:lang/>
              </w:rPr>
              <w:t>:</w:t>
            </w:r>
          </w:p>
          <w:p w:rsidR="00BB135B" w:rsidRPr="0007220C" w:rsidRDefault="00BB135B" w:rsidP="00332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Insistimi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Keshilli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Prokurorial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perseri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dergoj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kandidatin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Kryeprokuror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individin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njejte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refuzuar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Presindenca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tregon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shumecka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disa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do </w:t>
            </w:r>
            <w:proofErr w:type="spellStart"/>
            <w:r w:rsidRPr="0007220C">
              <w:rPr>
                <w:rFonts w:ascii="Arial" w:hAnsi="Arial" w:cs="Arial"/>
                <w:lang/>
              </w:rPr>
              <w:t>t'i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elaborojm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vijim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  <w:p w:rsidR="00BB135B" w:rsidRPr="0007220C" w:rsidRDefault="00BB135B" w:rsidP="00332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Rjeti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strukturave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mshefta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-ruse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veprojn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shume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pare </w:t>
            </w:r>
            <w:proofErr w:type="spellStart"/>
            <w:r w:rsidRPr="0007220C">
              <w:rPr>
                <w:rFonts w:ascii="Arial" w:hAnsi="Arial" w:cs="Arial"/>
                <w:lang/>
              </w:rPr>
              <w:t>kane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arritur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futin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kontroll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pothuajse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gjitha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Themeli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cilin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ndertuar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ky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kontroll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paprekshmeria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krimineleve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Fillimi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ndeshkimit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krimineleve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fillim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c'montimit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ketij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kontrolli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Ketu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fuqia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tehut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veprimit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ketij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rrjeti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tani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tani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Po </w:t>
            </w:r>
            <w:proofErr w:type="spellStart"/>
            <w:r w:rsidRPr="0007220C">
              <w:rPr>
                <w:rFonts w:ascii="Arial" w:hAnsi="Arial" w:cs="Arial"/>
                <w:lang/>
              </w:rPr>
              <w:t>shkojm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drejt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perfundimit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vitit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trete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sundimit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kesaj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qeverie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paprekshmeria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mbetet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nivele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njejta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Ky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koalicion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qeverises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besimin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siguroj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ndeshkimin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krimineleve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veprime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ende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I </w:t>
            </w:r>
            <w:proofErr w:type="spellStart"/>
            <w:r w:rsidRPr="0007220C">
              <w:rPr>
                <w:rFonts w:ascii="Arial" w:hAnsi="Arial" w:cs="Arial"/>
                <w:lang/>
              </w:rPr>
              <w:t>vetmi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veprim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konkret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mos-dekretimi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Presidenca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kandidatit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perzgjedh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proces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shkelje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ligjore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  <w:p w:rsidR="00BB135B" w:rsidRPr="0007220C" w:rsidRDefault="00BB135B" w:rsidP="00332F32">
            <w:pPr>
              <w:rPr>
                <w:rFonts w:ascii="Arial" w:hAnsi="Arial" w:cs="Arial"/>
                <w:color w:val="050505"/>
              </w:rPr>
            </w:pPr>
            <w:r w:rsidRPr="0007220C">
              <w:rPr>
                <w:rFonts w:ascii="Arial" w:hAnsi="Arial" w:cs="Arial"/>
                <w:lang/>
              </w:rPr>
              <w:t xml:space="preserve">Po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arrijne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ky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rrjet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strukturave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mshefta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siguroj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vazhdimin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paprekshmerise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?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arrihet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fal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shtrirjes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kontrollit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neper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Fakti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arritjes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paprekshmerise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deshmon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shtrirjen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kontrollit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ketyre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strukturave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mshefta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partite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ne </w:t>
            </w:r>
            <w:proofErr w:type="spellStart"/>
            <w:r w:rsidRPr="0007220C">
              <w:rPr>
                <w:rFonts w:ascii="Arial" w:hAnsi="Arial" w:cs="Arial"/>
                <w:lang/>
              </w:rPr>
              <w:t>vecanti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Kryetaret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partive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tona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Paprekshmeria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arrihet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faktin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partite </w:t>
            </w:r>
            <w:proofErr w:type="spellStart"/>
            <w:r w:rsidRPr="0007220C">
              <w:rPr>
                <w:rFonts w:ascii="Arial" w:hAnsi="Arial" w:cs="Arial"/>
                <w:lang/>
              </w:rPr>
              <w:t>tona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funksionojn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sipas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modelit</w:t>
            </w:r>
            <w:proofErr w:type="spellEnd"/>
            <w:r w:rsidRPr="0007220C">
              <w:rPr>
                <w:rFonts w:ascii="Arial" w:hAnsi="Arial" w:cs="Arial"/>
                <w:lang/>
              </w:rPr>
              <w:t>: "</w:t>
            </w:r>
            <w:proofErr w:type="spellStart"/>
            <w:r w:rsidRPr="0007220C">
              <w:rPr>
                <w:rFonts w:ascii="Arial" w:hAnsi="Arial" w:cs="Arial"/>
                <w:lang/>
              </w:rPr>
              <w:t>prijesi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kopeja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mbrapa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".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ndryshim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paprekshmeria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krimineleve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ndeshkimin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tyre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 </w:t>
            </w:r>
            <w:proofErr w:type="spellStart"/>
            <w:r w:rsidRPr="0007220C">
              <w:rPr>
                <w:rFonts w:ascii="Arial" w:hAnsi="Arial" w:cs="Arial"/>
                <w:lang/>
              </w:rPr>
              <w:t>pastrimin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partive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struktura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mund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arrihet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vetem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duke </w:t>
            </w:r>
            <w:proofErr w:type="spellStart"/>
            <w:r w:rsidRPr="0007220C">
              <w:rPr>
                <w:rFonts w:ascii="Arial" w:hAnsi="Arial" w:cs="Arial"/>
                <w:lang/>
              </w:rPr>
              <w:t>filluar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kryetaret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anetaret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Kryesive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permes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AKI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vertetimit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pastertise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figures.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553"/>
    <w:rsid w:val="000C0111"/>
    <w:rsid w:val="001A4BD8"/>
    <w:rsid w:val="002A71B6"/>
    <w:rsid w:val="005434C2"/>
    <w:rsid w:val="006450C5"/>
    <w:rsid w:val="007B3CF2"/>
    <w:rsid w:val="00806073"/>
    <w:rsid w:val="008A0BA4"/>
    <w:rsid w:val="00AB755C"/>
    <w:rsid w:val="00B62FF7"/>
    <w:rsid w:val="00BB135B"/>
    <w:rsid w:val="00D57553"/>
    <w:rsid w:val="00E32216"/>
    <w:rsid w:val="00EC7E8B"/>
    <w:rsid w:val="00F1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1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2023-12-01T09:47:00Z</dcterms:created>
  <dcterms:modified xsi:type="dcterms:W3CDTF">2023-12-01T09:47:00Z</dcterms:modified>
</cp:coreProperties>
</file>