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19" w:rsidRPr="00BD5119" w:rsidRDefault="00BD5119" w:rsidP="00BD5119">
      <w:pPr>
        <w:shd w:val="clear" w:color="auto" w:fill="FFFFFF"/>
        <w:spacing w:after="0" w:line="750" w:lineRule="atLeast"/>
        <w:outlineLvl w:val="0"/>
        <w:rPr>
          <w:rFonts w:ascii="Arial" w:eastAsia="Times New Roman" w:hAnsi="Arial" w:cs="Arial"/>
          <w:b/>
          <w:bCs/>
          <w:color w:val="5B5B5B"/>
          <w:kern w:val="36"/>
        </w:rPr>
      </w:pP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Goditjet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="006D0458">
        <w:rPr>
          <w:rFonts w:ascii="Arial" w:eastAsia="Times New Roman" w:hAnsi="Arial" w:cs="Arial"/>
          <w:b/>
          <w:bCs/>
          <w:color w:val="5B5B5B"/>
          <w:kern w:val="36"/>
        </w:rPr>
        <w:t>n</w:t>
      </w:r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daj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Familjës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Geci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të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Skenderajt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janë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një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rast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konkret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i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veprimtarisë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së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msheftë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serbe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në</w:t>
      </w:r>
      <w:proofErr w:type="spellEnd"/>
      <w:r w:rsidR="006D0458">
        <w:rPr>
          <w:rFonts w:ascii="Arial" w:eastAsia="Times New Roman" w:hAnsi="Arial" w:cs="Arial"/>
          <w:b/>
          <w:bCs/>
          <w:color w:val="5B5B5B"/>
          <w:kern w:val="36"/>
        </w:rPr>
        <w:t xml:space="preserve"> </w:t>
      </w:r>
      <w:proofErr w:type="spellStart"/>
      <w:r w:rsidRPr="00BD5119">
        <w:rPr>
          <w:rFonts w:ascii="Arial" w:eastAsia="Times New Roman" w:hAnsi="Arial" w:cs="Arial"/>
          <w:b/>
          <w:bCs/>
          <w:color w:val="5B5B5B"/>
          <w:kern w:val="36"/>
        </w:rPr>
        <w:t>Kosovë</w:t>
      </w:r>
      <w:proofErr w:type="spellEnd"/>
    </w:p>
    <w:p w:rsidR="007E462B" w:rsidRPr="00BD5119" w:rsidRDefault="007E462B" w:rsidP="00BD5119">
      <w:pPr>
        <w:spacing w:after="0"/>
        <w:rPr>
          <w:rFonts w:ascii="Arial" w:hAnsi="Arial" w:cs="Arial"/>
        </w:rPr>
      </w:pPr>
    </w:p>
    <w:p w:rsid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Xhevat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Meha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Rugova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Post</w:t>
      </w:r>
    </w:p>
    <w:p w:rsidR="008763CD" w:rsidRDefault="008763CD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</w:p>
    <w:p w:rsidR="008763CD" w:rsidRDefault="008763CD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Datë</w:t>
      </w:r>
      <w:proofErr w:type="spellEnd"/>
      <w:r>
        <w:rPr>
          <w:rFonts w:ascii="Arial" w:hAnsi="Arial" w:cs="Arial"/>
          <w:color w:val="222222"/>
          <w:sz w:val="22"/>
          <w:szCs w:val="22"/>
        </w:rPr>
        <w:t>: 17/11/2017</w:t>
      </w:r>
      <w:bookmarkStart w:id="0" w:name="_GoBack"/>
      <w:bookmarkEnd w:id="0"/>
    </w:p>
    <w:p w:rsidR="008763CD" w:rsidRPr="00BD5119" w:rsidRDefault="008763CD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</w:p>
    <w:p w:rsid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r w:rsidRPr="00BD5119">
        <w:rPr>
          <w:rFonts w:ascii="Arial" w:hAnsi="Arial" w:cs="Arial"/>
          <w:color w:val="222222"/>
          <w:sz w:val="22"/>
          <w:szCs w:val="22"/>
        </w:rPr>
        <w:t xml:space="preserve">Para 2-3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ditëve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Halil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Geci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vëllau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madh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Familjës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Geci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Llausha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Skenderajt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doli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një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komunikatë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perms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cilës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njoftoj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opinionin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Policia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Kosovës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</w:t>
      </w:r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marrë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informatë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dikush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duke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përgaditur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atentat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kundër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vëllaut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tij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Gani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Geci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Poashtu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këtë</w:t>
      </w:r>
      <w:proofErr w:type="spellEnd"/>
      <w:r w:rsidR="006D0458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komunikatë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paraqiten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edhe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tjera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ndaj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kësaj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cilatë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kuptohen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caktuar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kundërshtarë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</w:p>
    <w:p w:rsidR="00BD5119" w:rsidRP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</w:p>
    <w:p w:rsid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këtij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shkrimi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veprimet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ndaj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Familjës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Geci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sheh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pjesë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veprimtarisë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Familja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Geci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</w:t>
      </w:r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kundërshtarë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fakti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ndonjë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peshë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cënon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interesat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asnjë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grupi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a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partie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Ka</w:t>
      </w:r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shumë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vite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sukses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larguar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pjesëtarët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kësaj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skena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përmes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de-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faktorizimit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tyre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mbrenda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LDK-se.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njëjtin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sukses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larguar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LDK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edhe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shumë</w:t>
      </w:r>
      <w:proofErr w:type="spellEnd"/>
      <w:r w:rsidR="0088484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tjerë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mundësuar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LDK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s </w:t>
      </w:r>
      <w:r w:rsidRPr="00BD5119">
        <w:rPr>
          <w:rFonts w:ascii="Arial" w:hAnsi="Arial" w:cs="Arial"/>
          <w:color w:val="222222"/>
          <w:sz w:val="22"/>
          <w:szCs w:val="22"/>
        </w:rPr>
        <w:t>h</w:t>
      </w:r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en</w:t>
      </w:r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dërrohet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 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një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parti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politike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inerte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material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ndërtimor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ndërtime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grupet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partite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tjera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politike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</w:p>
    <w:p w:rsidR="00BD5119" w:rsidRP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</w:p>
    <w:p w:rsid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komunikatën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cekur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lart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ashtu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goditjet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ndaj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kësaj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Familje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paraqiten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veprime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individëve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caktuar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Edhe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këtij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shkrimi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kur</w:t>
      </w:r>
      <w:proofErr w:type="spellEnd"/>
      <w:r w:rsidR="00357DA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shihte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futje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gërsherve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tek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puna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jeta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tij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kur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merrte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goditje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drejtperdrejt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veprimtaria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punë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jetë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mendonte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afërsishtë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njëjtë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Mirëpo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disa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viteve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ndalet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mendoj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çka</w:t>
      </w:r>
      <w:proofErr w:type="spellEnd"/>
      <w:r w:rsidR="00427AB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vërtet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puna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këtu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zbatoj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thënien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angleze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“step back and see the big picture” (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shko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një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hap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prapa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shiko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pamjën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gjerë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). Pas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ndërmarrjes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hulumtimeve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analizave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doli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realiteti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realitet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cilin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përshkrou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librin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tij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botuar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vitin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kaluar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vijim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citat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: “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</w:t>
      </w:r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asnjë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lloj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çështje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asnjëlloj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problemi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gjitha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çështjet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gjitha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problemet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 me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Nëse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dikush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mund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mendojë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ka 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diçka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mes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autorit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bartësve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veprimeve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shtrohet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pyetja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: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çka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</w:t>
      </w:r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? </w:t>
      </w:r>
    </w:p>
    <w:p w:rsid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</w:p>
    <w:p w:rsidR="00BD5119" w:rsidRP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Përgjigja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</w:t>
      </w:r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asnjë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asnjë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lloj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konflikti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asnjë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lloj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problemi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 xml:space="preserve">Si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pse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mund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diçka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gjithë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C93C0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?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Asgjë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gjitha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çështjet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problemet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bëjn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 xml:space="preserve">Po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kryejnë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këto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veprime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a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diçka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këtij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publikimi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?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Përgjigja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asnjëlloj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gjëje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 xml:space="preserve">Si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çka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mund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diçka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gjithë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493C4F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një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person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vetëm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këtij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publikimi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?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Asgjë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 xml:space="preserve">Po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çka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puna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atëherë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?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Puna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pranuar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detyra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t’i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kryer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çështje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vetëm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marrë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detyra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kryejnë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detyrat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kaq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.”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> </w:t>
      </w: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 xml:space="preserve">Po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pse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atëherë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godasinë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?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shkelin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poshtë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godasin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deri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shkatërrim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vlera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caktuar</w:t>
      </w:r>
      <w:r w:rsidR="00CC267E">
        <w:rPr>
          <w:rFonts w:ascii="Arial" w:hAnsi="Arial" w:cs="Arial"/>
          <w:color w:val="222222"/>
          <w:sz w:val="22"/>
          <w:szCs w:val="22"/>
        </w:rPr>
        <w:t>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vlera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cilatë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dobishme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Vlerat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nacional-demokratike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CC267E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pjesë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listës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1832A0">
        <w:rPr>
          <w:rFonts w:ascii="Arial" w:hAnsi="Arial" w:cs="Arial"/>
          <w:color w:val="222222"/>
          <w:sz w:val="22"/>
          <w:szCs w:val="22"/>
        </w:rPr>
        <w:t>së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vlerave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dobishme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Kosovën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cilat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cak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goditjeve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tani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godasinë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Familjën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Geci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jo</w:t>
      </w:r>
      <w:proofErr w:type="spellEnd"/>
      <w:proofErr w:type="gram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diçka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tjetër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por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vetëm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vlerë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nacional-demokratike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Shqiptarëve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1832A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Kosovës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</w:p>
    <w:p w:rsid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</w:p>
    <w:p w:rsid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 xml:space="preserve">Jo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vetëm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Familja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Geci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cak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goditjeve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 xml:space="preserve">Jo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vetëm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këtij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shkrimi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cak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goditjeve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Edhe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lidhje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këto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</w:t>
      </w:r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përmbedhjën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gjeturav</w:t>
      </w:r>
      <w:r w:rsidR="009B60B5">
        <w:rPr>
          <w:rFonts w:ascii="Arial" w:hAnsi="Arial" w:cs="Arial"/>
          <w:color w:val="222222"/>
          <w:sz w:val="22"/>
          <w:szCs w:val="22"/>
        </w:rPr>
        <w:t>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hulumtimet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analizat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kryera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cilatë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paraqitur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librin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tij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botuarvitin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kaluar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citat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: “Jo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vetëm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këtij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publikimi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por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gjithë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individët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qenë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bartës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vlerave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paraqitura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paragrafët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………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lartë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bartës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vlerave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tjera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ngjajshme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9B60B5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qenë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cak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sulmeve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896D19">
        <w:rPr>
          <w:rFonts w:ascii="Arial" w:hAnsi="Arial" w:cs="Arial"/>
          <w:color w:val="222222"/>
          <w:sz w:val="22"/>
          <w:szCs w:val="22"/>
        </w:rPr>
        <w:t>j</w:t>
      </w:r>
      <w:r w:rsidRPr="00BD5119">
        <w:rPr>
          <w:rFonts w:ascii="Arial" w:hAnsi="Arial" w:cs="Arial"/>
          <w:color w:val="222222"/>
          <w:sz w:val="22"/>
          <w:szCs w:val="22"/>
        </w:rPr>
        <w:t>anë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 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goditur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goditen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sistematikisht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Kosovë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Numri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individëve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bartës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vlerave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paraqitura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paragrafët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………..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më</w:t>
      </w:r>
      <w:proofErr w:type="spellEnd"/>
      <w:proofErr w:type="gram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lartë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duke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marrë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goditje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dhjetëramijëra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ose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sëpaku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mijëra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Dallimi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mes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këtyre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individëve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autorit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është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dijeni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mendojnë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lidhje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veprimtarinë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SHMS-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ve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Goditjet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marrin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kuptojnë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rastësishme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ose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lidhin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baza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personale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: “ma ka</w:t>
      </w:r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inati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”, “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xhelozia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”, “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nuk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dojnë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jam,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drejtë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”,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ngjajshme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sikur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duke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fjetur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Duhet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treguar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këtyre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individëve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kur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ushtria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serbe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r w:rsidRPr="00BD5119">
        <w:rPr>
          <w:rFonts w:ascii="Arial" w:hAnsi="Arial" w:cs="Arial"/>
          <w:color w:val="222222"/>
          <w:sz w:val="22"/>
          <w:szCs w:val="22"/>
        </w:rPr>
        <w:t>ka</w:t>
      </w:r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rrethuar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Azem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Bejtë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Galicën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rojet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Azemit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896D1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fjetë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zënë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rob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novilka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sanës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[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1].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Përveç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se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këta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janë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zënë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rob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gjallë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këto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roje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me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fjetjen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tyre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edhe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kanë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mundësuar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që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ushtria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serbe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kryej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rrethimin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deri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BD5119">
        <w:rPr>
          <w:rFonts w:ascii="Arial" w:hAnsi="Arial" w:cs="Arial"/>
          <w:color w:val="222222"/>
          <w:sz w:val="22"/>
          <w:szCs w:val="22"/>
        </w:rPr>
        <w:t>Avlia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[</w:t>
      </w:r>
      <w:proofErr w:type="gramEnd"/>
      <w:r w:rsidRPr="00BD5119">
        <w:rPr>
          <w:rFonts w:ascii="Arial" w:hAnsi="Arial" w:cs="Arial"/>
          <w:color w:val="222222"/>
          <w:sz w:val="22"/>
          <w:szCs w:val="22"/>
        </w:rPr>
        <w:t xml:space="preserve">2] e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Kullës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Azemit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.”</w:t>
      </w:r>
    </w:p>
    <w:p w:rsidR="0065634E" w:rsidRPr="00BD5119" w:rsidRDefault="0065634E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</w:p>
    <w:p w:rsidR="00BD5119" w:rsidRPr="00BD5119" w:rsidRDefault="00BD5119" w:rsidP="00BD51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r w:rsidRPr="00BD5119">
        <w:rPr>
          <w:rFonts w:ascii="Arial" w:hAnsi="Arial" w:cs="Arial"/>
          <w:color w:val="222222"/>
          <w:sz w:val="22"/>
          <w:szCs w:val="22"/>
        </w:rPr>
        <w:t>[1]</w:t>
      </w:r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Kështu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thuhet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Drenicë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tubave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barit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Kositu</w:t>
      </w:r>
      <w:r w:rsidR="00D36189">
        <w:rPr>
          <w:rFonts w:ascii="Arial" w:hAnsi="Arial" w:cs="Arial"/>
          <w:color w:val="222222"/>
          <w:sz w:val="22"/>
          <w:szCs w:val="22"/>
        </w:rPr>
        <w:t>r</w:t>
      </w:r>
      <w:proofErr w:type="spellEnd"/>
      <w:r w:rsidRPr="00BD5119">
        <w:rPr>
          <w:rFonts w:ascii="Arial" w:hAnsi="Arial" w:cs="Arial"/>
          <w:color w:val="222222"/>
          <w:sz w:val="22"/>
          <w:szCs w:val="22"/>
        </w:rPr>
        <w:t> 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dhe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tharë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livadhe</w:t>
      </w:r>
      <w:proofErr w:type="spellEnd"/>
    </w:p>
    <w:p w:rsidR="00BD5119" w:rsidRPr="00BD5119" w:rsidRDefault="00BD5119" w:rsidP="00D3618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 w:rsidRPr="00BD5119">
        <w:rPr>
          <w:rFonts w:ascii="Arial" w:hAnsi="Arial" w:cs="Arial"/>
          <w:color w:val="222222"/>
          <w:sz w:val="22"/>
          <w:szCs w:val="22"/>
        </w:rPr>
        <w:t>[2]</w:t>
      </w:r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Kështu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i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thuhet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Drenicë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rrethojes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oborrit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shtëpive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të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punuara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nga</w:t>
      </w:r>
      <w:proofErr w:type="spellEnd"/>
      <w:r w:rsidR="00D36189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BD5119">
        <w:rPr>
          <w:rFonts w:ascii="Arial" w:hAnsi="Arial" w:cs="Arial"/>
          <w:color w:val="222222"/>
          <w:sz w:val="22"/>
          <w:szCs w:val="22"/>
        </w:rPr>
        <w:t>drunjët</w:t>
      </w:r>
      <w:proofErr w:type="spellEnd"/>
    </w:p>
    <w:sectPr w:rsidR="00BD5119" w:rsidRPr="00BD5119" w:rsidSect="0053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119"/>
    <w:rsid w:val="001832A0"/>
    <w:rsid w:val="001A1BA4"/>
    <w:rsid w:val="00357DA5"/>
    <w:rsid w:val="00427ABB"/>
    <w:rsid w:val="00493C4F"/>
    <w:rsid w:val="00533245"/>
    <w:rsid w:val="0065634E"/>
    <w:rsid w:val="006D0458"/>
    <w:rsid w:val="007E462B"/>
    <w:rsid w:val="008763CD"/>
    <w:rsid w:val="00884841"/>
    <w:rsid w:val="00896D19"/>
    <w:rsid w:val="009B60B5"/>
    <w:rsid w:val="00BD5119"/>
    <w:rsid w:val="00C93C07"/>
    <w:rsid w:val="00CC267E"/>
    <w:rsid w:val="00D3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45"/>
  </w:style>
  <w:style w:type="paragraph" w:styleId="Heading1">
    <w:name w:val="heading 1"/>
    <w:basedOn w:val="Normal"/>
    <w:link w:val="Heading1Char"/>
    <w:uiPriority w:val="9"/>
    <w:qFormat/>
    <w:rsid w:val="00BD5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D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Refresh</dc:creator>
  <cp:lastModifiedBy>xhmeha</cp:lastModifiedBy>
  <cp:revision>4</cp:revision>
  <dcterms:created xsi:type="dcterms:W3CDTF">2018-12-27T18:06:00Z</dcterms:created>
  <dcterms:modified xsi:type="dcterms:W3CDTF">2024-05-22T07:50:00Z</dcterms:modified>
</cp:coreProperties>
</file>