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0CE5" w14:textId="3B05DA30" w:rsidR="008411D3" w:rsidRDefault="008411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52CB0" wp14:editId="37D9BD81">
                <wp:simplePos x="0" y="0"/>
                <wp:positionH relativeFrom="column">
                  <wp:posOffset>2352040</wp:posOffset>
                </wp:positionH>
                <wp:positionV relativeFrom="paragraph">
                  <wp:posOffset>20955</wp:posOffset>
                </wp:positionV>
                <wp:extent cx="2724150" cy="678815"/>
                <wp:effectExtent l="19050" t="19050" r="19050" b="260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69BA" w14:textId="1C630901" w:rsidR="008411D3" w:rsidRPr="004A179A" w:rsidRDefault="004C7B16" w:rsidP="006D0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Lois de Descartes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2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5.2pt;margin-top:1.65pt;width:214.5pt;height:5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" strokeweight="3pt">
                <v:textbox>
                  <w:txbxContent>
                    <w:p w14:paraId="007769BA" w14:textId="1C630901" w:rsidR="008411D3" w:rsidRPr="004A179A" w:rsidRDefault="004C7B16" w:rsidP="006D061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Lois de Descartes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BB534" wp14:editId="28A367FB">
                <wp:simplePos x="0" y="0"/>
                <wp:positionH relativeFrom="margin">
                  <wp:posOffset>-175260</wp:posOffset>
                </wp:positionH>
                <wp:positionV relativeFrom="paragraph">
                  <wp:posOffset>20955</wp:posOffset>
                </wp:positionV>
                <wp:extent cx="2308225" cy="678815"/>
                <wp:effectExtent l="19050" t="19050" r="15875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78C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Thème : Dynamique interne de la Terre</w:t>
                            </w:r>
                          </w:p>
                          <w:p w14:paraId="255F498D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Chapitre : Structure du globe terrestre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B534" id="_x0000_s1027" type="#_x0000_t202" style="position:absolute;margin-left:-13.8pt;margin-top:1.65pt;width:181.7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" strokeweight="3pt">
                <v:textbox>
                  <w:txbxContent>
                    <w:p w14:paraId="5D26678C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Thème : Dynamique interne de la Terre</w:t>
                      </w:r>
                    </w:p>
                    <w:p w14:paraId="255F498D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Chapitre : Structure du globe terrestre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8C4BA" wp14:editId="59FFE46B">
                <wp:simplePos x="0" y="0"/>
                <wp:positionH relativeFrom="margin">
                  <wp:align>right</wp:align>
                </wp:positionH>
                <wp:positionV relativeFrom="paragraph">
                  <wp:posOffset>19108</wp:posOffset>
                </wp:positionV>
                <wp:extent cx="1676400" cy="678815"/>
                <wp:effectExtent l="19050" t="19050" r="1905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4EC4" w14:textId="7A3D78AE" w:rsidR="008411D3" w:rsidRPr="008411D3" w:rsidRDefault="004A179A" w:rsidP="008411D3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4A179A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Activité </w:t>
                            </w:r>
                            <w:r w:rsidR="004C7B16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C4BA" id="_x0000_s1028" type="#_x0000_t202" style="position:absolute;margin-left:80.8pt;margin-top:1.5pt;width:132pt;height:5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" strokeweight="3pt">
                <v:textbox>
                  <w:txbxContent>
                    <w:p w14:paraId="27594EC4" w14:textId="7A3D78AE" w:rsidR="008411D3" w:rsidRPr="008411D3" w:rsidRDefault="004A179A" w:rsidP="008411D3">
                      <w:pPr>
                        <w:jc w:val="center"/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 w:rsidRPr="004A179A">
                        <w:rPr>
                          <w:b/>
                          <w:bCs/>
                          <w:sz w:val="50"/>
                          <w:szCs w:val="50"/>
                        </w:rPr>
                        <w:t xml:space="preserve">Activité </w:t>
                      </w:r>
                      <w:r w:rsidR="004C7B16">
                        <w:rPr>
                          <w:b/>
                          <w:bCs/>
                          <w:sz w:val="50"/>
                          <w:szCs w:val="5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D95360" w14:textId="27C62B62" w:rsidR="004C7B16" w:rsidRDefault="004C7B16" w:rsidP="004C7B16">
      <w:pPr>
        <w:pStyle w:val="Sansinterligne"/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E45A3D7" wp14:editId="58D7B552">
            <wp:simplePos x="0" y="0"/>
            <wp:positionH relativeFrom="column">
              <wp:posOffset>3528695</wp:posOffset>
            </wp:positionH>
            <wp:positionV relativeFrom="paragraph">
              <wp:posOffset>12065</wp:posOffset>
            </wp:positionV>
            <wp:extent cx="3059430" cy="1949450"/>
            <wp:effectExtent l="19050" t="0" r="7620" b="0"/>
            <wp:wrapSquare wrapText="bothSides"/>
            <wp:docPr id="2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367F5" w14:textId="77777777" w:rsidR="004C7B16" w:rsidRDefault="004C7B16" w:rsidP="004C7B16">
      <w:pPr>
        <w:pStyle w:val="Sansinterligne"/>
        <w:jc w:val="center"/>
        <w:rPr>
          <w:b/>
        </w:rPr>
      </w:pPr>
    </w:p>
    <w:p w14:paraId="1AF6C1BC" w14:textId="659F003F" w:rsidR="004C7B16" w:rsidRPr="00570B31" w:rsidRDefault="004C7B16" w:rsidP="004C7B16">
      <w:pPr>
        <w:pStyle w:val="Sansinterligne"/>
        <w:jc w:val="center"/>
        <w:rPr>
          <w:b/>
        </w:rPr>
      </w:pPr>
      <w:r w:rsidRPr="00570B31">
        <w:rPr>
          <w:b/>
        </w:rPr>
        <w:t>Exercice lois de Descartes</w:t>
      </w:r>
    </w:p>
    <w:p w14:paraId="0772FD60" w14:textId="77777777" w:rsidR="004C7B16" w:rsidRDefault="004C7B16" w:rsidP="004C7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</w:rPr>
      </w:pPr>
    </w:p>
    <w:p w14:paraId="616F0891" w14:textId="77777777" w:rsidR="004C7B16" w:rsidRDefault="004C7B16" w:rsidP="004C7B16">
      <w:pPr>
        <w:pStyle w:val="Sansinterligne"/>
        <w:jc w:val="center"/>
        <w:rPr>
          <w:rFonts w:ascii="Calibri" w:eastAsiaTheme="minorEastAsia" w:hAnsi="Calibri"/>
          <w:sz w:val="28"/>
        </w:rPr>
      </w:pPr>
      <w:r>
        <w:rPr>
          <w:rFonts w:ascii="Calibri" w:hAnsi="Calibri"/>
        </w:rPr>
        <w:t>Rappel de la loi de Descartes :</w:t>
      </w:r>
      <w:r w:rsidRPr="004E0F62">
        <w:rPr>
          <w:rFonts w:ascii="Calibri" w:hAnsi="Calibri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</w:p>
    <w:p w14:paraId="7BA88175" w14:textId="78CC59CA" w:rsidR="004C7B16" w:rsidRDefault="004C7B16" w:rsidP="004C7B16">
      <w:pPr>
        <w:pStyle w:val="Sansinterligne"/>
        <w:jc w:val="center"/>
        <w:rPr>
          <w:rFonts w:ascii="Calibri" w:eastAsiaTheme="minorEastAsia" w:hAnsi="Calibri"/>
          <w:sz w:val="28"/>
        </w:rPr>
      </w:pPr>
    </w:p>
    <w:p w14:paraId="529D9364" w14:textId="022C4AA9" w:rsidR="004C7B16" w:rsidRDefault="004C7B16" w:rsidP="004C7B16">
      <w:pPr>
        <w:pStyle w:val="Sansinterligne"/>
        <w:jc w:val="center"/>
        <w:rPr>
          <w:rFonts w:ascii="Calibri" w:eastAsiaTheme="minorEastAsia" w:hAnsi="Calibri"/>
          <w:sz w:val="28"/>
        </w:rPr>
      </w:pPr>
    </w:p>
    <w:p w14:paraId="7838D503" w14:textId="3750C6F5" w:rsidR="004C7B16" w:rsidRDefault="004C7B16" w:rsidP="004C7B16">
      <w:pPr>
        <w:pStyle w:val="Sansinterligne"/>
        <w:jc w:val="center"/>
        <w:rPr>
          <w:rFonts w:ascii="Calibri" w:eastAsiaTheme="minorEastAsia" w:hAnsi="Calibri"/>
          <w:sz w:val="28"/>
        </w:rPr>
      </w:pPr>
    </w:p>
    <w:p w14:paraId="30ED80F1" w14:textId="22787286" w:rsidR="004C7B16" w:rsidRDefault="004C7B16" w:rsidP="004C7B16">
      <w:pPr>
        <w:pStyle w:val="Sansinterligne"/>
        <w:jc w:val="center"/>
        <w:rPr>
          <w:rFonts w:ascii="Calibri" w:eastAsiaTheme="minorEastAsia" w:hAnsi="Calibri"/>
          <w:sz w:val="28"/>
        </w:rPr>
      </w:pPr>
    </w:p>
    <w:p w14:paraId="01CE3169" w14:textId="77777777" w:rsidR="004C7B16" w:rsidRDefault="004C7B16" w:rsidP="004C7B16">
      <w:pPr>
        <w:pStyle w:val="Sansinterligne"/>
        <w:jc w:val="center"/>
        <w:rPr>
          <w:rFonts w:ascii="Calibri" w:eastAsiaTheme="minorEastAsia" w:hAnsi="Calibri"/>
          <w:sz w:val="28"/>
        </w:rPr>
      </w:pPr>
    </w:p>
    <w:p w14:paraId="0A7B5D18" w14:textId="77777777" w:rsidR="004C7B16" w:rsidRPr="004E0F62" w:rsidRDefault="004C7B16" w:rsidP="004C7B16">
      <w:pPr>
        <w:pStyle w:val="Sansinterligne"/>
      </w:pPr>
      <w:r w:rsidRPr="004E0F62">
        <w:t>1. Calculez la vitesse v</w:t>
      </w:r>
      <w:r w:rsidRPr="004E0F62">
        <w:rPr>
          <w:szCs w:val="13"/>
        </w:rPr>
        <w:t xml:space="preserve">2 </w:t>
      </w:r>
      <w:r w:rsidRPr="004E0F62">
        <w:t>d’une onde P dans le milieu 2, sachant que l’onde P arrive du milieu 1 avec une vitesse v</w:t>
      </w:r>
      <w:r w:rsidRPr="004E0F62">
        <w:rPr>
          <w:szCs w:val="13"/>
        </w:rPr>
        <w:t xml:space="preserve">1 </w:t>
      </w:r>
      <w:r w:rsidRPr="004E0F62">
        <w:t>= 5,5 km/s, avec un angle d’incidence i = 20° et un angle de réfraction r = 29°.</w:t>
      </w:r>
    </w:p>
    <w:p w14:paraId="39AF114D" w14:textId="787B219E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26C5B47E" w14:textId="4DD3E956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55AB5498" w14:textId="28D92895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2DF69C0B" w14:textId="68CD2983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21BE666D" w14:textId="206C234A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6F92907E" w14:textId="64BE1DF8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6C909805" w14:textId="0224EB5C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5D65DF7E" w14:textId="283BD206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19F4F438" w14:textId="6549B91F" w:rsidR="004C7B16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584FBD9E" w14:textId="77777777" w:rsidR="004C7B16" w:rsidRPr="00CC7859" w:rsidRDefault="004C7B16" w:rsidP="004C7B16">
      <w:pPr>
        <w:pStyle w:val="Sansinterligne"/>
        <w:rPr>
          <w:rFonts w:eastAsiaTheme="minorEastAsia"/>
          <w:sz w:val="12"/>
          <w:szCs w:val="12"/>
        </w:rPr>
      </w:pPr>
    </w:p>
    <w:p w14:paraId="0C377790" w14:textId="062A2AB2" w:rsidR="004C7B16" w:rsidRDefault="004C7B16" w:rsidP="004C7B16">
      <w:pPr>
        <w:pStyle w:val="Sansinterligne"/>
        <w:rPr>
          <w:rFonts w:cs="Arial"/>
        </w:rPr>
      </w:pPr>
      <w:r w:rsidRPr="004E0F62">
        <w:t xml:space="preserve">2. Que </w:t>
      </w:r>
      <w:r w:rsidRPr="004E0F62">
        <w:rPr>
          <w:rFonts w:cs="Arial"/>
        </w:rPr>
        <w:t>pouvez-vous conclure sur la vitesse des ondes P lors d’un changement de milieu ?</w:t>
      </w:r>
    </w:p>
    <w:p w14:paraId="1AB4AF68" w14:textId="20B9D9DD" w:rsidR="004C7B16" w:rsidRDefault="004C7B16" w:rsidP="004C7B16">
      <w:pPr>
        <w:pStyle w:val="Sansinterligne"/>
        <w:rPr>
          <w:rFonts w:cs="Arial"/>
        </w:rPr>
      </w:pPr>
    </w:p>
    <w:p w14:paraId="14E7A5CA" w14:textId="15CFFA32" w:rsidR="004C7B16" w:rsidRDefault="004C7B16" w:rsidP="004C7B16">
      <w:pPr>
        <w:pStyle w:val="Sansinterligne"/>
        <w:rPr>
          <w:rFonts w:cs="Arial"/>
        </w:rPr>
      </w:pPr>
    </w:p>
    <w:p w14:paraId="66BE1266" w14:textId="24D4C2C6" w:rsidR="004C7B16" w:rsidRDefault="004C7B16" w:rsidP="004C7B16">
      <w:pPr>
        <w:pStyle w:val="Sansinterligne"/>
        <w:rPr>
          <w:rFonts w:cs="Arial"/>
        </w:rPr>
      </w:pPr>
    </w:p>
    <w:p w14:paraId="1140F91A" w14:textId="04A125C1" w:rsidR="004C7B16" w:rsidRDefault="004C7B16" w:rsidP="004C7B16">
      <w:pPr>
        <w:pStyle w:val="Sansinterligne"/>
        <w:rPr>
          <w:rFonts w:cs="Arial"/>
        </w:rPr>
      </w:pPr>
    </w:p>
    <w:p w14:paraId="3531FF48" w14:textId="5A1B4066" w:rsidR="004C7B16" w:rsidRDefault="004C7B16" w:rsidP="004C7B16">
      <w:pPr>
        <w:pStyle w:val="Sansinterligne"/>
        <w:rPr>
          <w:rFonts w:cs="Arial"/>
        </w:rPr>
      </w:pPr>
    </w:p>
    <w:p w14:paraId="628281B0" w14:textId="43B627B6" w:rsidR="004C7B16" w:rsidRDefault="004C7B16" w:rsidP="004C7B16">
      <w:pPr>
        <w:pStyle w:val="Sansinterligne"/>
        <w:rPr>
          <w:rFonts w:cs="Arial"/>
        </w:rPr>
      </w:pPr>
    </w:p>
    <w:p w14:paraId="3E1E44BD" w14:textId="2A3FD569" w:rsidR="004C7B16" w:rsidRDefault="004C7B16" w:rsidP="004C7B16">
      <w:pPr>
        <w:pStyle w:val="Sansinterligne"/>
        <w:rPr>
          <w:rFonts w:cs="Arial"/>
        </w:rPr>
      </w:pPr>
    </w:p>
    <w:p w14:paraId="6DEAF34F" w14:textId="6985198E" w:rsidR="004C7B16" w:rsidRDefault="004C7B16" w:rsidP="004C7B16">
      <w:pPr>
        <w:pStyle w:val="Sansinterligne"/>
        <w:rPr>
          <w:rFonts w:cs="Arial"/>
        </w:rPr>
      </w:pPr>
    </w:p>
    <w:p w14:paraId="3232402B" w14:textId="4CD47475" w:rsidR="004C7B16" w:rsidRDefault="004C7B16" w:rsidP="004C7B16">
      <w:pPr>
        <w:pStyle w:val="Sansinterligne"/>
        <w:rPr>
          <w:rFonts w:cs="Arial"/>
        </w:rPr>
      </w:pPr>
    </w:p>
    <w:p w14:paraId="0D84873F" w14:textId="30452E17" w:rsidR="004C7B16" w:rsidRDefault="004C7B16" w:rsidP="004C7B16">
      <w:pPr>
        <w:pStyle w:val="Sansinterligne"/>
        <w:rPr>
          <w:rFonts w:cs="Arial"/>
        </w:rPr>
      </w:pPr>
    </w:p>
    <w:p w14:paraId="6905F6A7" w14:textId="24D45DC1" w:rsidR="004C7B16" w:rsidRDefault="004C7B16" w:rsidP="004C7B16">
      <w:pPr>
        <w:pStyle w:val="Sansinterligne"/>
        <w:rPr>
          <w:rFonts w:cs="Arial"/>
        </w:rPr>
      </w:pPr>
    </w:p>
    <w:p w14:paraId="021D7CF9" w14:textId="77777777" w:rsidR="004C7B16" w:rsidRDefault="004C7B16" w:rsidP="004C7B16">
      <w:pPr>
        <w:pStyle w:val="Sansinterligne"/>
        <w:rPr>
          <w:rFonts w:cs="Arial"/>
        </w:rPr>
      </w:pPr>
    </w:p>
    <w:p w14:paraId="46F298D1" w14:textId="77777777" w:rsidR="004C7B16" w:rsidRPr="004E0F62" w:rsidRDefault="004C7B16" w:rsidP="004C7B16">
      <w:pPr>
        <w:pStyle w:val="Sansinterligne"/>
        <w:rPr>
          <w:rFonts w:cs="Arial"/>
        </w:rPr>
      </w:pPr>
    </w:p>
    <w:p w14:paraId="63DD6B08" w14:textId="77777777" w:rsidR="004C7B16" w:rsidRPr="004E0F62" w:rsidRDefault="004C7B16" w:rsidP="004C7B16">
      <w:pPr>
        <w:pStyle w:val="Sansinterligne"/>
      </w:pPr>
      <w:r w:rsidRPr="004E0F62">
        <w:rPr>
          <w:rFonts w:cs="Arial"/>
        </w:rPr>
        <w:t>Vous imaginez qu’une onde</w:t>
      </w:r>
      <w:r w:rsidRPr="004E0F62">
        <w:t xml:space="preserve"> P passe d’un milieu 1 vers un milieu 2 avec différents angles d’incidence.</w:t>
      </w:r>
    </w:p>
    <w:p w14:paraId="405FFB55" w14:textId="77777777" w:rsidR="004C7B16" w:rsidRPr="00CC7859" w:rsidRDefault="004C7B16" w:rsidP="004C7B16">
      <w:pPr>
        <w:pStyle w:val="Sansinterligne"/>
        <w:rPr>
          <w:sz w:val="12"/>
          <w:szCs w:val="12"/>
        </w:rPr>
      </w:pPr>
    </w:p>
    <w:p w14:paraId="3D39B529" w14:textId="5B9CA8B2" w:rsidR="004C7B16" w:rsidRDefault="004C7B16" w:rsidP="004C7B16">
      <w:pPr>
        <w:pStyle w:val="Sansinterligne"/>
      </w:pPr>
      <w:r w:rsidRPr="004E0F62">
        <w:t>3. À l’aide de la loi de Descartes, calculer l’angle de réfraction r, pour un angle d’incidence i = 40°, une vitesse v</w:t>
      </w:r>
      <w:r w:rsidRPr="004E0F62">
        <w:rPr>
          <w:szCs w:val="13"/>
        </w:rPr>
        <w:t xml:space="preserve">1 </w:t>
      </w:r>
      <w:r w:rsidRPr="004E0F62">
        <w:t>= 5,6km/s et une vitesse v</w:t>
      </w:r>
      <w:r w:rsidRPr="004E0F62">
        <w:rPr>
          <w:szCs w:val="13"/>
        </w:rPr>
        <w:t xml:space="preserve">2 </w:t>
      </w:r>
      <w:r w:rsidRPr="004E0F62">
        <w:t>= 8 km/s.</w:t>
      </w:r>
    </w:p>
    <w:p w14:paraId="24008CB5" w14:textId="4422BFA4" w:rsidR="004C7B16" w:rsidRDefault="004C7B16" w:rsidP="004C7B16">
      <w:pPr>
        <w:pStyle w:val="Sansinterligne"/>
      </w:pPr>
    </w:p>
    <w:p w14:paraId="041EBFC9" w14:textId="2AB04741" w:rsidR="004C7B16" w:rsidRDefault="004C7B16" w:rsidP="004C7B16">
      <w:pPr>
        <w:pStyle w:val="Sansinterligne"/>
      </w:pPr>
    </w:p>
    <w:p w14:paraId="47AA5C28" w14:textId="6D9E58AC" w:rsidR="004C7B16" w:rsidRDefault="004C7B16" w:rsidP="004C7B16">
      <w:pPr>
        <w:pStyle w:val="Sansinterligne"/>
      </w:pPr>
    </w:p>
    <w:p w14:paraId="6EBCBF22" w14:textId="77777777" w:rsidR="004C7B16" w:rsidRPr="004E0F62" w:rsidRDefault="004C7B16" w:rsidP="004C7B16">
      <w:pPr>
        <w:pStyle w:val="Sansinterligne"/>
      </w:pPr>
    </w:p>
    <w:p w14:paraId="69E7B218" w14:textId="77777777" w:rsidR="004C7B16" w:rsidRPr="00CC7859" w:rsidRDefault="004C7B16" w:rsidP="004C7B16">
      <w:pPr>
        <w:pStyle w:val="Sansinterligne"/>
        <w:rPr>
          <w:sz w:val="12"/>
          <w:szCs w:val="12"/>
        </w:rPr>
      </w:pPr>
    </w:p>
    <w:p w14:paraId="78A83881" w14:textId="59FD76E8" w:rsidR="004C7B16" w:rsidRDefault="004C7B16" w:rsidP="004C7B16">
      <w:pPr>
        <w:pStyle w:val="Sansinterligne"/>
      </w:pPr>
      <w:r w:rsidRPr="004E0F62">
        <w:t>4. Même question pour un angle d’incidence i = 60°.</w:t>
      </w:r>
    </w:p>
    <w:p w14:paraId="6BC79059" w14:textId="61F9A004" w:rsidR="004C7B16" w:rsidRDefault="004C7B16" w:rsidP="004C7B16">
      <w:pPr>
        <w:pStyle w:val="Sansinterligne"/>
      </w:pPr>
    </w:p>
    <w:p w14:paraId="407C92B1" w14:textId="061476F5" w:rsidR="004C7B16" w:rsidRDefault="004C7B16" w:rsidP="004C7B16">
      <w:pPr>
        <w:pStyle w:val="Sansinterligne"/>
      </w:pPr>
    </w:p>
    <w:p w14:paraId="5A2442A2" w14:textId="3C1D3272" w:rsidR="004C7B16" w:rsidRDefault="004C7B16" w:rsidP="004C7B16">
      <w:pPr>
        <w:pStyle w:val="Sansinterligne"/>
      </w:pPr>
    </w:p>
    <w:p w14:paraId="472500FA" w14:textId="71A34E2F" w:rsidR="004C7B16" w:rsidRDefault="004C7B16" w:rsidP="004C7B16">
      <w:pPr>
        <w:pStyle w:val="Sansinterligne"/>
      </w:pPr>
    </w:p>
    <w:p w14:paraId="20FB5956" w14:textId="77777777" w:rsidR="004C7B16" w:rsidRPr="004E0F62" w:rsidRDefault="004C7B16" w:rsidP="004C7B16">
      <w:pPr>
        <w:pStyle w:val="Sansinterligne"/>
      </w:pPr>
    </w:p>
    <w:p w14:paraId="688C9B61" w14:textId="77777777" w:rsidR="004C7B16" w:rsidRPr="00CC7859" w:rsidRDefault="004C7B16" w:rsidP="004C7B16">
      <w:pPr>
        <w:pStyle w:val="Sansinterligne"/>
        <w:rPr>
          <w:sz w:val="12"/>
          <w:szCs w:val="12"/>
        </w:rPr>
      </w:pPr>
    </w:p>
    <w:p w14:paraId="7531D571" w14:textId="26F56D95" w:rsidR="004C7B16" w:rsidRDefault="004C7B16" w:rsidP="004C7B16">
      <w:pPr>
        <w:pStyle w:val="Sansinterligne"/>
        <w:rPr>
          <w:rFonts w:cs="Arial"/>
        </w:rPr>
      </w:pPr>
      <w:r w:rsidRPr="004E0F62">
        <w:t>5. Qu’a</w:t>
      </w:r>
      <w:r w:rsidRPr="004E0F62">
        <w:rPr>
          <w:rFonts w:ascii="Cambria Math" w:hAnsi="Cambria Math" w:cs="Cambria Math"/>
        </w:rPr>
        <w:t>‐</w:t>
      </w:r>
      <w:r w:rsidRPr="004E0F62">
        <w:rPr>
          <w:rFonts w:cs="Arial"/>
        </w:rPr>
        <w:t>t</w:t>
      </w:r>
      <w:r w:rsidRPr="004E0F62">
        <w:rPr>
          <w:rFonts w:ascii="Cambria Math" w:hAnsi="Cambria Math" w:cs="Cambria Math"/>
        </w:rPr>
        <w:t>‐</w:t>
      </w:r>
      <w:r w:rsidRPr="004E0F62">
        <w:rPr>
          <w:rFonts w:cs="Arial"/>
        </w:rPr>
        <w:t>il pu se passer, dans le cas où i = 40°, pour l’onde P</w:t>
      </w:r>
      <w:r>
        <w:rPr>
          <w:rFonts w:cs="Arial"/>
        </w:rPr>
        <w:t xml:space="preserve">, </w:t>
      </w:r>
      <w:r w:rsidRPr="004E0F62">
        <w:rPr>
          <w:rFonts w:cs="Arial"/>
        </w:rPr>
        <w:t xml:space="preserve">dans le cas où i = 60°, pour l’onde </w:t>
      </w:r>
      <w:r w:rsidRPr="004E0F62">
        <w:t>P</w:t>
      </w:r>
      <w:r>
        <w:t xml:space="preserve"> </w:t>
      </w:r>
      <w:r w:rsidRPr="004E0F62">
        <w:rPr>
          <w:rFonts w:cs="Arial"/>
        </w:rPr>
        <w:t>?</w:t>
      </w:r>
    </w:p>
    <w:p w14:paraId="3079AF38" w14:textId="4743B2C3" w:rsidR="00F33775" w:rsidRDefault="00F33775" w:rsidP="004C7B16">
      <w:pPr>
        <w:pStyle w:val="Sansinterligne"/>
        <w:rPr>
          <w:rFonts w:cs="Arial"/>
        </w:rPr>
      </w:pPr>
    </w:p>
    <w:p w14:paraId="0B2DBE42" w14:textId="74E88E2A" w:rsidR="00F33775" w:rsidRDefault="00F33775" w:rsidP="004C7B16">
      <w:pPr>
        <w:pStyle w:val="Sansinterligne"/>
        <w:rPr>
          <w:rFonts w:cs="Arial"/>
        </w:rPr>
      </w:pPr>
    </w:p>
    <w:p w14:paraId="18A2D733" w14:textId="3A266F68" w:rsidR="00F33775" w:rsidRDefault="00F33775" w:rsidP="004C7B16">
      <w:pPr>
        <w:pStyle w:val="Sansinterligne"/>
        <w:rPr>
          <w:rFonts w:cs="Arial"/>
        </w:rPr>
      </w:pPr>
    </w:p>
    <w:p w14:paraId="0677BAE9" w14:textId="566F97C1" w:rsidR="00F33775" w:rsidRDefault="00F33775" w:rsidP="00F33775">
      <w:pPr>
        <w:pStyle w:val="Sansinterligne"/>
      </w:pPr>
      <w:r>
        <w:t xml:space="preserve">CORRECTION - </w:t>
      </w:r>
      <w:r>
        <w:t xml:space="preserve">Activité 3 : </w:t>
      </w:r>
    </w:p>
    <w:p w14:paraId="3A4A38F6" w14:textId="77777777" w:rsidR="00F33775" w:rsidRDefault="00F33775" w:rsidP="00F33775">
      <w:pPr>
        <w:pStyle w:val="Sansinterligne"/>
      </w:pPr>
    </w:p>
    <w:p w14:paraId="4E37E0B1" w14:textId="77777777" w:rsidR="00F33775" w:rsidRDefault="00F33775" w:rsidP="00F33775">
      <w:pPr>
        <w:pStyle w:val="Sansinterligne"/>
        <w:numPr>
          <w:ilvl w:val="0"/>
          <w:numId w:val="10"/>
        </w:numPr>
      </w:pPr>
      <w:r w:rsidRPr="004E0F62">
        <w:t>Calculez la vitesse v</w:t>
      </w:r>
      <w:r w:rsidRPr="004E0F62">
        <w:rPr>
          <w:szCs w:val="13"/>
        </w:rPr>
        <w:t xml:space="preserve">2 </w:t>
      </w:r>
      <w:r w:rsidRPr="004E0F62">
        <w:t>d’une onde P dans le milieu 2, sachant que l’onde P arrive du milieu 1 avec une vitesse v</w:t>
      </w:r>
      <w:r w:rsidRPr="004E0F62">
        <w:rPr>
          <w:szCs w:val="13"/>
        </w:rPr>
        <w:t xml:space="preserve">1 </w:t>
      </w:r>
      <w:r w:rsidRPr="004E0F62">
        <w:t>= 5,5 km/s, avec un angle d’incidence i = 20° et un angle de réfraction r = 29°.</w:t>
      </w:r>
    </w:p>
    <w:p w14:paraId="50B3D1F9" w14:textId="77777777" w:rsidR="00F33775" w:rsidRDefault="00F33775" w:rsidP="00F33775">
      <w:pPr>
        <w:pStyle w:val="Sansinterligne"/>
      </w:pPr>
    </w:p>
    <w:p w14:paraId="1D8B17F9" w14:textId="77777777" w:rsidR="00F33775" w:rsidRPr="004E0F62" w:rsidRDefault="00F33775" w:rsidP="00F33775">
      <w:pPr>
        <w:pStyle w:val="Sansinterligne"/>
      </w:pPr>
    </w:p>
    <w:p w14:paraId="7C236F1D" w14:textId="77777777" w:rsidR="00F33775" w:rsidRPr="000F0550" w:rsidRDefault="00F33775" w:rsidP="00F33775">
      <w:pPr>
        <w:pStyle w:val="Sansinterligne"/>
        <w:rPr>
          <w:rFonts w:eastAsiaTheme="minorEastAsia"/>
          <w:color w:val="538135" w:themeColor="accent6" w:themeShade="BF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r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color w:val="538135" w:themeColor="accent6" w:themeShade="B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2</m:t>
            </m:r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 xml:space="preserve">v2= 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r×v1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i</m:t>
                </m:r>
              </m:e>
            </m:func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 xml:space="preserve">v2= 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29×5,5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20</m:t>
                </m:r>
              </m:e>
            </m:func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>v2= 7,8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</m:t>
            </m:r>
          </m:den>
        </m:f>
      </m:oMath>
    </w:p>
    <w:p w14:paraId="766AAC8F" w14:textId="77777777" w:rsidR="00F33775" w:rsidRPr="000F0550" w:rsidRDefault="00F33775" w:rsidP="00F33775">
      <w:pPr>
        <w:pStyle w:val="Sansinterligne"/>
        <w:rPr>
          <w:rFonts w:eastAsiaTheme="minorEastAsia"/>
        </w:rPr>
      </w:pPr>
    </w:p>
    <w:p w14:paraId="756AE20E" w14:textId="77777777" w:rsidR="00F33775" w:rsidRDefault="00F33775" w:rsidP="00F33775">
      <w:pPr>
        <w:pStyle w:val="Sansinterligne"/>
        <w:numPr>
          <w:ilvl w:val="0"/>
          <w:numId w:val="10"/>
        </w:numPr>
        <w:rPr>
          <w:rFonts w:cs="Arial"/>
        </w:rPr>
      </w:pPr>
      <w:r w:rsidRPr="004E0F62">
        <w:t xml:space="preserve">Que </w:t>
      </w:r>
      <w:r w:rsidRPr="004E0F62">
        <w:rPr>
          <w:rFonts w:cs="Arial"/>
        </w:rPr>
        <w:t>pouvez-vous conclure sur la vitesse des ondes P lors d’un changement de milieu ?</w:t>
      </w:r>
    </w:p>
    <w:p w14:paraId="206F39E2" w14:textId="77777777" w:rsidR="00F33775" w:rsidRDefault="00F33775" w:rsidP="00F33775">
      <w:pPr>
        <w:pStyle w:val="Sansinterligne"/>
        <w:rPr>
          <w:rFonts w:cs="Arial"/>
        </w:rPr>
      </w:pPr>
    </w:p>
    <w:p w14:paraId="660C643F" w14:textId="77777777" w:rsidR="00F33775" w:rsidRDefault="00F33775" w:rsidP="00F33775">
      <w:pPr>
        <w:pStyle w:val="Sansinterligne"/>
        <w:rPr>
          <w:rFonts w:cs="Arial"/>
        </w:rPr>
      </w:pPr>
    </w:p>
    <w:p w14:paraId="046EBA3A" w14:textId="77777777" w:rsidR="00F33775" w:rsidRPr="000F0550" w:rsidRDefault="00F33775" w:rsidP="00F33775">
      <w:pPr>
        <w:pStyle w:val="Sansinterligne"/>
        <w:rPr>
          <w:rFonts w:cs="Arial"/>
          <w:color w:val="538135" w:themeColor="accent6" w:themeShade="BF"/>
        </w:rPr>
      </w:pPr>
      <w:r w:rsidRPr="000F0550">
        <w:rPr>
          <w:rFonts w:cs="Arial"/>
          <w:color w:val="538135" w:themeColor="accent6" w:themeShade="BF"/>
        </w:rPr>
        <w:t>Lors d’un changement de milieu des ondes P on</w:t>
      </w:r>
      <w:r>
        <w:rPr>
          <w:rFonts w:cs="Arial"/>
          <w:color w:val="538135" w:themeColor="accent6" w:themeShade="BF"/>
        </w:rPr>
        <w:t>t</w:t>
      </w:r>
      <w:r w:rsidRPr="000F0550">
        <w:rPr>
          <w:rFonts w:cs="Arial"/>
          <w:color w:val="538135" w:themeColor="accent6" w:themeShade="BF"/>
        </w:rPr>
        <w:t xml:space="preserve"> une vitesse de propagation qui change.</w:t>
      </w:r>
    </w:p>
    <w:p w14:paraId="26EB07C8" w14:textId="77777777" w:rsidR="00F33775" w:rsidRPr="004E0F62" w:rsidRDefault="00F33775" w:rsidP="00F33775">
      <w:pPr>
        <w:pStyle w:val="Sansinterligne"/>
        <w:rPr>
          <w:rFonts w:cs="Arial"/>
        </w:rPr>
      </w:pPr>
    </w:p>
    <w:p w14:paraId="21964CCA" w14:textId="77777777" w:rsidR="00F33775" w:rsidRPr="004E0F62" w:rsidRDefault="00F33775" w:rsidP="00F33775">
      <w:pPr>
        <w:pStyle w:val="Sansinterligne"/>
      </w:pPr>
      <w:r w:rsidRPr="004E0F62">
        <w:rPr>
          <w:rFonts w:cs="Arial"/>
        </w:rPr>
        <w:t>Vous imaginez qu’une onde</w:t>
      </w:r>
      <w:r w:rsidRPr="004E0F62">
        <w:t xml:space="preserve"> P passe d’un milieu 1 vers un milieu 2 avec différents angles d’incidence.</w:t>
      </w:r>
    </w:p>
    <w:p w14:paraId="1E0C9FA7" w14:textId="77777777" w:rsidR="00F33775" w:rsidRDefault="00F33775" w:rsidP="00F33775">
      <w:pPr>
        <w:pStyle w:val="Sansinterligne"/>
      </w:pPr>
    </w:p>
    <w:p w14:paraId="65557AF8" w14:textId="77777777" w:rsidR="00F33775" w:rsidRDefault="00F33775" w:rsidP="00F33775">
      <w:pPr>
        <w:pStyle w:val="Sansinterligne"/>
        <w:numPr>
          <w:ilvl w:val="0"/>
          <w:numId w:val="10"/>
        </w:numPr>
      </w:pPr>
      <w:r w:rsidRPr="004E0F62">
        <w:t>À l’aide de la loi de Descartes, calculer l’angle de réfraction r, pour un angle d’incidence i = 40°, une vitesse v</w:t>
      </w:r>
      <w:r w:rsidRPr="004E0F62">
        <w:rPr>
          <w:szCs w:val="13"/>
        </w:rPr>
        <w:t xml:space="preserve">1 </w:t>
      </w:r>
      <w:r w:rsidRPr="004E0F62">
        <w:t>= 5,6km/s et une vitesse v</w:t>
      </w:r>
      <w:r w:rsidRPr="004E0F62">
        <w:rPr>
          <w:szCs w:val="13"/>
        </w:rPr>
        <w:t xml:space="preserve">2 </w:t>
      </w:r>
      <w:r w:rsidRPr="004E0F62">
        <w:t>= 8 km/s.</w:t>
      </w:r>
    </w:p>
    <w:p w14:paraId="1B5B69DE" w14:textId="77777777" w:rsidR="00F33775" w:rsidRDefault="00F33775" w:rsidP="00F33775">
      <w:pPr>
        <w:pStyle w:val="Sansinterligne"/>
      </w:pPr>
    </w:p>
    <w:p w14:paraId="1CF92119" w14:textId="77777777" w:rsidR="00F33775" w:rsidRPr="004E0F62" w:rsidRDefault="00F33775" w:rsidP="00F33775">
      <w:pPr>
        <w:pStyle w:val="Sansinterligne"/>
      </w:pPr>
    </w:p>
    <w:p w14:paraId="1C777F72" w14:textId="77777777" w:rsidR="00F33775" w:rsidRDefault="00F33775" w:rsidP="00F33775">
      <w:pPr>
        <w:pStyle w:val="Sansinterligne"/>
        <w:rPr>
          <w:rFonts w:eastAsiaTheme="minorEastAsia"/>
          <w:color w:val="538135" w:themeColor="accent6" w:themeShade="BF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r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color w:val="538135" w:themeColor="accent6" w:themeShade="B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2</m:t>
            </m:r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i × v2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v1</m:t>
            </m:r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w:r>
        <w:rPr>
          <w:rFonts w:eastAsiaTheme="minorEastAsia"/>
          <w:color w:val="538135" w:themeColor="accent6" w:themeShade="BF"/>
          <w:sz w:val="28"/>
          <w:szCs w:val="28"/>
        </w:rPr>
        <w:t xml:space="preserve"> </w:t>
      </w:r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40 ×8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5,6</m:t>
            </m:r>
          </m:den>
        </m:f>
      </m:oMath>
      <w:r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>= 0.92</m:t>
        </m:r>
      </m:oMath>
      <w:r>
        <w:rPr>
          <w:rFonts w:eastAsiaTheme="minorEastAsia"/>
          <w:color w:val="538135" w:themeColor="accent6" w:themeShade="BF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>r= 66,9°</m:t>
        </m:r>
      </m:oMath>
    </w:p>
    <w:p w14:paraId="2F60F735" w14:textId="77777777" w:rsidR="00F33775" w:rsidRDefault="00F33775" w:rsidP="00F33775">
      <w:pPr>
        <w:pStyle w:val="Sansinterligne"/>
        <w:rPr>
          <w:rFonts w:eastAsiaTheme="minorEastAsia"/>
          <w:color w:val="538135" w:themeColor="accent6" w:themeShade="BF"/>
          <w:sz w:val="28"/>
          <w:szCs w:val="28"/>
        </w:rPr>
      </w:pPr>
    </w:p>
    <w:p w14:paraId="35F867F9" w14:textId="77777777" w:rsidR="00F33775" w:rsidRPr="000F0550" w:rsidRDefault="00F33775" w:rsidP="00F33775">
      <w:pPr>
        <w:pStyle w:val="Sansinterligne"/>
        <w:rPr>
          <w:rFonts w:eastAsiaTheme="minorEastAsia"/>
          <w:color w:val="538135" w:themeColor="accent6" w:themeShade="BF"/>
          <w:sz w:val="28"/>
          <w:szCs w:val="28"/>
        </w:rPr>
      </w:pPr>
    </w:p>
    <w:p w14:paraId="15B98C62" w14:textId="77777777" w:rsidR="00F33775" w:rsidRPr="004E0F62" w:rsidRDefault="00F33775" w:rsidP="00F33775">
      <w:pPr>
        <w:pStyle w:val="Sansinterligne"/>
      </w:pPr>
    </w:p>
    <w:p w14:paraId="0A4B45AD" w14:textId="77777777" w:rsidR="00F33775" w:rsidRDefault="00F33775" w:rsidP="00F33775">
      <w:pPr>
        <w:pStyle w:val="Sansinterligne"/>
        <w:numPr>
          <w:ilvl w:val="0"/>
          <w:numId w:val="10"/>
        </w:numPr>
      </w:pPr>
      <w:r w:rsidRPr="004E0F62">
        <w:t>Même question pour un angle d’incidence i = 60°.</w:t>
      </w:r>
    </w:p>
    <w:p w14:paraId="04BCA890" w14:textId="77777777" w:rsidR="00F33775" w:rsidRDefault="00F33775" w:rsidP="00F33775">
      <w:pPr>
        <w:pStyle w:val="Sansinterligne"/>
      </w:pPr>
    </w:p>
    <w:p w14:paraId="549B3DF4" w14:textId="77777777" w:rsidR="00F33775" w:rsidRDefault="00F33775" w:rsidP="00F33775">
      <w:pPr>
        <w:pStyle w:val="Sansinterligne"/>
      </w:pPr>
    </w:p>
    <w:p w14:paraId="62A4A8D5" w14:textId="77777777" w:rsidR="00F33775" w:rsidRDefault="00F33775" w:rsidP="00F33775">
      <w:pPr>
        <w:pStyle w:val="Sansinterligne"/>
        <w:rPr>
          <w:rFonts w:eastAsiaTheme="minorEastAsia"/>
          <w:color w:val="538135" w:themeColor="accent6" w:themeShade="BF"/>
        </w:rPr>
      </w:pPr>
      <m:oMath>
        <m:f>
          <m:fPr>
            <m:ctrl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538135" w:themeColor="accent6" w:themeShade="BF"/>
                    <w:sz w:val="28"/>
                    <w:szCs w:val="28"/>
                  </w:rPr>
                  <m:t>r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color w:val="538135" w:themeColor="accent6" w:themeShade="B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538135" w:themeColor="accent6" w:themeShade="BF"/>
                <w:sz w:val="28"/>
                <w:szCs w:val="28"/>
              </w:rPr>
              <m:t>2</m:t>
            </m:r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i × v2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v1</m:t>
            </m:r>
          </m:den>
        </m:f>
      </m:oMath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w:r>
        <w:rPr>
          <w:rFonts w:eastAsiaTheme="minorEastAsia"/>
          <w:color w:val="538135" w:themeColor="accent6" w:themeShade="BF"/>
          <w:sz w:val="28"/>
          <w:szCs w:val="28"/>
        </w:rPr>
        <w:t xml:space="preserve"> </w:t>
      </w:r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538135" w:themeColor="accent6" w:themeShade="BF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538135" w:themeColor="accent6" w:themeShade="BF"/>
                    <w:sz w:val="28"/>
                    <w:szCs w:val="28"/>
                  </w:rPr>
                  <m:t>60×8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5,6</m:t>
            </m:r>
          </m:den>
        </m:f>
      </m:oMath>
      <w:r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w:r w:rsidRPr="000F0550">
        <w:rPr>
          <w:rFonts w:eastAsiaTheme="minorEastAsia"/>
          <w:color w:val="538135" w:themeColor="accent6" w:themeShade="BF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538135" w:themeColor="accent6" w:themeShade="BF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538135" w:themeColor="accent6" w:themeShade="BF"/>
                <w:sz w:val="28"/>
                <w:szCs w:val="28"/>
              </w:rPr>
              <m:t>r</m:t>
            </m:r>
          </m:e>
        </m:func>
        <m:r>
          <w:rPr>
            <w:rFonts w:ascii="Cambria Math" w:eastAsiaTheme="minorEastAsia" w:hAnsi="Cambria Math"/>
            <w:color w:val="538135" w:themeColor="accent6" w:themeShade="BF"/>
            <w:sz w:val="28"/>
            <w:szCs w:val="28"/>
          </w:rPr>
          <m:t>= 1.22</m:t>
        </m:r>
      </m:oMath>
      <w:r w:rsidRPr="001B6565">
        <w:rPr>
          <w:rFonts w:eastAsiaTheme="minorEastAsia"/>
          <w:color w:val="538135" w:themeColor="accent6" w:themeShade="BF"/>
        </w:rPr>
        <w:t xml:space="preserve">    Dans cette configuration de vitesse, un angle supérieur à 44,4° entraine une réflexion du rayon et plus de réfraction.</w:t>
      </w:r>
    </w:p>
    <w:p w14:paraId="61EDE27F" w14:textId="77777777" w:rsidR="00F33775" w:rsidRDefault="00F33775" w:rsidP="00F33775">
      <w:pPr>
        <w:pStyle w:val="Sansinterligne"/>
        <w:rPr>
          <w:rFonts w:eastAsiaTheme="minorEastAsia"/>
          <w:color w:val="538135" w:themeColor="accent6" w:themeShade="BF"/>
        </w:rPr>
      </w:pPr>
    </w:p>
    <w:p w14:paraId="7E170A49" w14:textId="77777777" w:rsidR="00F33775" w:rsidRDefault="00F33775" w:rsidP="00F33775">
      <w:pPr>
        <w:pStyle w:val="Sansinterligne"/>
        <w:rPr>
          <w:rFonts w:eastAsiaTheme="minorEastAsia"/>
          <w:color w:val="538135" w:themeColor="accent6" w:themeShade="BF"/>
        </w:rPr>
      </w:pPr>
    </w:p>
    <w:p w14:paraId="19AD4623" w14:textId="77777777" w:rsidR="00F33775" w:rsidRDefault="00F33775" w:rsidP="00F33775">
      <w:pPr>
        <w:pStyle w:val="Sansinterligne"/>
        <w:rPr>
          <w:rFonts w:eastAsiaTheme="minorEastAsia"/>
          <w:color w:val="538135" w:themeColor="accent6" w:themeShade="BF"/>
        </w:rPr>
      </w:pPr>
    </w:p>
    <w:p w14:paraId="27686031" w14:textId="77777777" w:rsidR="00F33775" w:rsidRPr="000F0550" w:rsidRDefault="00F33775" w:rsidP="00F33775">
      <w:pPr>
        <w:pStyle w:val="Sansinterligne"/>
        <w:rPr>
          <w:rFonts w:eastAsiaTheme="minorEastAsia"/>
          <w:color w:val="538135" w:themeColor="accent6" w:themeShade="BF"/>
          <w:sz w:val="28"/>
          <w:szCs w:val="28"/>
        </w:rPr>
      </w:pPr>
    </w:p>
    <w:p w14:paraId="6A3F0978" w14:textId="77777777" w:rsidR="00F33775" w:rsidRPr="004E0F62" w:rsidRDefault="00F33775" w:rsidP="00F33775">
      <w:pPr>
        <w:pStyle w:val="Sansinterligne"/>
      </w:pPr>
    </w:p>
    <w:p w14:paraId="0F5B405A" w14:textId="77777777" w:rsidR="00F33775" w:rsidRDefault="00F33775" w:rsidP="00F33775">
      <w:pPr>
        <w:pStyle w:val="Sansinterligne"/>
        <w:numPr>
          <w:ilvl w:val="0"/>
          <w:numId w:val="10"/>
        </w:numPr>
        <w:rPr>
          <w:rFonts w:cs="Arial"/>
        </w:rPr>
      </w:pPr>
      <w:r w:rsidRPr="004E0F62">
        <w:t>Qu’a</w:t>
      </w:r>
      <w:r w:rsidRPr="004E0F62">
        <w:rPr>
          <w:rFonts w:ascii="Cambria Math" w:hAnsi="Cambria Math" w:cs="Cambria Math"/>
        </w:rPr>
        <w:t>‐</w:t>
      </w:r>
      <w:r w:rsidRPr="004E0F62">
        <w:rPr>
          <w:rFonts w:cs="Arial"/>
        </w:rPr>
        <w:t>t</w:t>
      </w:r>
      <w:r w:rsidRPr="004E0F62">
        <w:rPr>
          <w:rFonts w:ascii="Cambria Math" w:hAnsi="Cambria Math" w:cs="Cambria Math"/>
        </w:rPr>
        <w:t>‐</w:t>
      </w:r>
      <w:r w:rsidRPr="004E0F62">
        <w:rPr>
          <w:rFonts w:cs="Arial"/>
        </w:rPr>
        <w:t>il pu se passer, dans le cas où i = 40°, pour l’onde P</w:t>
      </w:r>
      <w:r>
        <w:rPr>
          <w:rFonts w:cs="Arial"/>
        </w:rPr>
        <w:t xml:space="preserve">, </w:t>
      </w:r>
      <w:r w:rsidRPr="004E0F62">
        <w:rPr>
          <w:rFonts w:cs="Arial"/>
        </w:rPr>
        <w:t xml:space="preserve">dans le cas où i = 60°, pour l’onde </w:t>
      </w:r>
      <w:r w:rsidRPr="004E0F62">
        <w:t>P</w:t>
      </w:r>
      <w:r w:rsidRPr="004E0F62">
        <w:rPr>
          <w:rFonts w:cs="Arial"/>
        </w:rPr>
        <w:t>?</w:t>
      </w:r>
    </w:p>
    <w:p w14:paraId="3AC0648F" w14:textId="77777777" w:rsidR="00F33775" w:rsidRDefault="00F33775" w:rsidP="00F33775">
      <w:pPr>
        <w:pStyle w:val="Sansinterligne"/>
        <w:rPr>
          <w:rFonts w:cs="Arial"/>
        </w:rPr>
      </w:pPr>
    </w:p>
    <w:p w14:paraId="01DE8DB5" w14:textId="77777777" w:rsidR="00F33775" w:rsidRDefault="00F33775" w:rsidP="00F33775">
      <w:pPr>
        <w:pStyle w:val="Sansinterligne"/>
        <w:rPr>
          <w:rFonts w:cs="Arial"/>
        </w:rPr>
      </w:pPr>
    </w:p>
    <w:p w14:paraId="51EEFE5E" w14:textId="77777777" w:rsidR="00F33775" w:rsidRPr="00153B92" w:rsidRDefault="00F33775" w:rsidP="00F33775">
      <w:pPr>
        <w:pStyle w:val="Sansinterligne"/>
        <w:rPr>
          <w:color w:val="538135" w:themeColor="accent6" w:themeShade="BF"/>
        </w:rPr>
      </w:pPr>
      <w:r w:rsidRPr="00153B92">
        <w:rPr>
          <w:color w:val="538135" w:themeColor="accent6" w:themeShade="BF"/>
        </w:rPr>
        <w:t>Au niveau d’une discontinuité l’onde sismique (trajectoire de l’onde) est déviée et donne naissance à une onde réfractée qui traverse le nouveau milieu et une onde réfléchi</w:t>
      </w:r>
      <w:r>
        <w:rPr>
          <w:color w:val="538135" w:themeColor="accent6" w:themeShade="BF"/>
        </w:rPr>
        <w:t>e</w:t>
      </w:r>
      <w:r w:rsidRPr="00153B92">
        <w:rPr>
          <w:color w:val="538135" w:themeColor="accent6" w:themeShade="BF"/>
        </w:rPr>
        <w:t xml:space="preserve"> qui reste dans le milieu d’origine.</w:t>
      </w:r>
      <w:r>
        <w:rPr>
          <w:color w:val="538135" w:themeColor="accent6" w:themeShade="BF"/>
        </w:rPr>
        <w:t xml:space="preserve"> Pour un angle i = 60° on n’a pas de rayon réfracté, mais uniquement un rayon réfléchi.</w:t>
      </w:r>
    </w:p>
    <w:p w14:paraId="58A13D08" w14:textId="77777777" w:rsidR="00F33775" w:rsidRDefault="00F33775" w:rsidP="00F33775">
      <w:pPr>
        <w:pStyle w:val="Sansinterligne"/>
        <w:rPr>
          <w:b/>
          <w:sz w:val="24"/>
        </w:rPr>
      </w:pPr>
    </w:p>
    <w:p w14:paraId="6F8CC53D" w14:textId="77777777" w:rsidR="00F33775" w:rsidRPr="004E0F62" w:rsidRDefault="00F33775" w:rsidP="004C7B16">
      <w:pPr>
        <w:pStyle w:val="Sansinterligne"/>
      </w:pPr>
    </w:p>
    <w:p w14:paraId="13D63DE6" w14:textId="77777777" w:rsidR="004C7B16" w:rsidRDefault="004C7B16" w:rsidP="004C7B16">
      <w:pPr>
        <w:pStyle w:val="Sansinterligne"/>
      </w:pPr>
    </w:p>
    <w:p w14:paraId="64A5283A" w14:textId="77777777" w:rsidR="008411D3" w:rsidRPr="00AB23D0" w:rsidRDefault="008411D3" w:rsidP="008411D3">
      <w:pPr>
        <w:rPr>
          <w:rFonts w:ascii="Arial" w:hAnsi="Arial" w:cs="Arial"/>
          <w:sz w:val="24"/>
          <w:szCs w:val="24"/>
        </w:rPr>
      </w:pPr>
    </w:p>
    <w:sectPr w:rsidR="008411D3" w:rsidRPr="00AB23D0" w:rsidSect="00841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7624" w14:textId="77777777" w:rsidR="00954961" w:rsidRDefault="00954961" w:rsidP="008411D3">
      <w:pPr>
        <w:spacing w:after="0" w:line="240" w:lineRule="auto"/>
      </w:pPr>
      <w:r>
        <w:separator/>
      </w:r>
    </w:p>
  </w:endnote>
  <w:endnote w:type="continuationSeparator" w:id="0">
    <w:p w14:paraId="45DD9340" w14:textId="77777777" w:rsidR="00954961" w:rsidRDefault="00954961" w:rsidP="0084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EB21" w14:textId="77777777" w:rsidR="0063519A" w:rsidRDefault="006351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69"/>
      <w:gridCol w:w="546"/>
    </w:tblGrid>
    <w:tr w:rsidR="008411D3" w14:paraId="0F21902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-1900737006"/>
            <w:placeholder>
              <w:docPart w:val="EB6A816820E747D1882CADF5ECB45AC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E76432" w14:textId="5F8633B4" w:rsidR="008411D3" w:rsidRDefault="004A179A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Activité</w:t>
              </w:r>
              <w:r w:rsidR="008411D3">
                <w:rPr>
                  <w:caps/>
                  <w:color w:val="000000" w:themeColor="text1"/>
                </w:rPr>
                <w:t xml:space="preserve"> </w:t>
              </w:r>
              <w:r w:rsidR="004C7B16">
                <w:rPr>
                  <w:caps/>
                  <w:color w:val="000000" w:themeColor="text1"/>
                </w:rPr>
                <w:t>3</w:t>
              </w:r>
              <w:r w:rsidR="008411D3">
                <w:rPr>
                  <w:caps/>
                  <w:color w:val="000000" w:themeColor="text1"/>
                </w:rPr>
                <w:t xml:space="preserve"> - Spécialité PREMIERE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2FBC0D6" w14:textId="26054297" w:rsidR="008411D3" w:rsidRDefault="0063519A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1/1</w:t>
          </w:r>
        </w:p>
      </w:tc>
    </w:tr>
  </w:tbl>
  <w:p w14:paraId="15A43424" w14:textId="77777777" w:rsidR="008411D3" w:rsidRDefault="008411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5965" w14:textId="77777777" w:rsidR="0063519A" w:rsidRDefault="006351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62B0" w14:textId="77777777" w:rsidR="00954961" w:rsidRDefault="00954961" w:rsidP="008411D3">
      <w:pPr>
        <w:spacing w:after="0" w:line="240" w:lineRule="auto"/>
      </w:pPr>
      <w:r>
        <w:separator/>
      </w:r>
    </w:p>
  </w:footnote>
  <w:footnote w:type="continuationSeparator" w:id="0">
    <w:p w14:paraId="35A2CC93" w14:textId="77777777" w:rsidR="00954961" w:rsidRDefault="00954961" w:rsidP="0084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7D6" w14:textId="77777777" w:rsidR="0063519A" w:rsidRDefault="006351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2867" w14:textId="77777777" w:rsidR="0063519A" w:rsidRDefault="006351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D26C" w14:textId="77777777" w:rsidR="0063519A" w:rsidRDefault="006351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A9"/>
    <w:multiLevelType w:val="multilevel"/>
    <w:tmpl w:val="745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96A"/>
    <w:multiLevelType w:val="hybridMultilevel"/>
    <w:tmpl w:val="D480D4E0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BFF7034"/>
    <w:multiLevelType w:val="hybridMultilevel"/>
    <w:tmpl w:val="B2D63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3DA5"/>
    <w:multiLevelType w:val="hybridMultilevel"/>
    <w:tmpl w:val="66400FCA"/>
    <w:lvl w:ilvl="0" w:tplc="CAE8A32C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D83BAA"/>
    <w:multiLevelType w:val="multilevel"/>
    <w:tmpl w:val="59B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944E4"/>
    <w:multiLevelType w:val="hybridMultilevel"/>
    <w:tmpl w:val="E1507510"/>
    <w:lvl w:ilvl="0" w:tplc="4000B0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AA97817"/>
    <w:multiLevelType w:val="multilevel"/>
    <w:tmpl w:val="98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80383"/>
    <w:multiLevelType w:val="hybridMultilevel"/>
    <w:tmpl w:val="F1BC6A7E"/>
    <w:lvl w:ilvl="0" w:tplc="3A24E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E7C1B"/>
    <w:multiLevelType w:val="hybridMultilevel"/>
    <w:tmpl w:val="EAA416BC"/>
    <w:lvl w:ilvl="0" w:tplc="3CA8566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C86E42"/>
    <w:multiLevelType w:val="hybridMultilevel"/>
    <w:tmpl w:val="293C5AFE"/>
    <w:lvl w:ilvl="0" w:tplc="879CEE7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3"/>
    <w:rsid w:val="00016C01"/>
    <w:rsid w:val="00053A99"/>
    <w:rsid w:val="00133F02"/>
    <w:rsid w:val="001A2FBD"/>
    <w:rsid w:val="0020673A"/>
    <w:rsid w:val="00296FE9"/>
    <w:rsid w:val="00364459"/>
    <w:rsid w:val="003C5C11"/>
    <w:rsid w:val="003E11B5"/>
    <w:rsid w:val="00450CFA"/>
    <w:rsid w:val="004A179A"/>
    <w:rsid w:val="004C7B16"/>
    <w:rsid w:val="00567654"/>
    <w:rsid w:val="0063519A"/>
    <w:rsid w:val="006D061D"/>
    <w:rsid w:val="00737E78"/>
    <w:rsid w:val="007E5BFC"/>
    <w:rsid w:val="008411D3"/>
    <w:rsid w:val="00875E11"/>
    <w:rsid w:val="00954961"/>
    <w:rsid w:val="009A3DE7"/>
    <w:rsid w:val="00AB23D0"/>
    <w:rsid w:val="00D353A2"/>
    <w:rsid w:val="00D84862"/>
    <w:rsid w:val="00D96FD2"/>
    <w:rsid w:val="00DD6D25"/>
    <w:rsid w:val="00ED7CC6"/>
    <w:rsid w:val="00F3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B96EB"/>
  <w15:chartTrackingRefBased/>
  <w15:docId w15:val="{16110B56-A7B9-4CD6-9B04-79F2FFF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3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D3"/>
  </w:style>
  <w:style w:type="paragraph" w:styleId="Pieddepage">
    <w:name w:val="footer"/>
    <w:basedOn w:val="Normal"/>
    <w:link w:val="Pieddepag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D3"/>
  </w:style>
  <w:style w:type="paragraph" w:styleId="Sansinterligne">
    <w:name w:val="No Spacing"/>
    <w:uiPriority w:val="1"/>
    <w:qFormat/>
    <w:rsid w:val="007E5BFC"/>
    <w:pPr>
      <w:spacing w:after="0" w:line="240" w:lineRule="auto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7E5BFC"/>
    <w:pPr>
      <w:spacing w:after="120" w:line="240" w:lineRule="auto"/>
      <w:jc w:val="center"/>
    </w:pPr>
    <w:rPr>
      <w:rFonts w:ascii="Calibri" w:eastAsia="Calibri" w:hAnsi="Calibri" w:cs="Calibri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E5BFC"/>
    <w:rPr>
      <w:rFonts w:ascii="Calibri" w:eastAsia="Calibri" w:hAnsi="Calibri" w:cs="Calibri"/>
      <w:lang w:eastAsia="ar-SA"/>
    </w:rPr>
  </w:style>
  <w:style w:type="table" w:styleId="Grilledutableau">
    <w:name w:val="Table Grid"/>
    <w:basedOn w:val="TableauNormal"/>
    <w:uiPriority w:val="59"/>
    <w:rsid w:val="007E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6445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A3D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3DE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E1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D7CC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23D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A816820E747D1882CADF5ECB45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100E-AA32-4DD9-ACD6-9C0A217141EF}"/>
      </w:docPartPr>
      <w:docPartBody>
        <w:p w:rsidR="00D802CC" w:rsidRDefault="00EB1E10" w:rsidP="00EB1E10">
          <w:pPr>
            <w:pStyle w:val="EB6A816820E747D1882CADF5ECB45AC7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0"/>
    <w:rsid w:val="002F3A1F"/>
    <w:rsid w:val="00523148"/>
    <w:rsid w:val="00791645"/>
    <w:rsid w:val="007C03BE"/>
    <w:rsid w:val="00843E23"/>
    <w:rsid w:val="00C23D83"/>
    <w:rsid w:val="00D802CC"/>
    <w:rsid w:val="00E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6A816820E747D1882CADF5ECB45AC7">
    <w:name w:val="EB6A816820E747D1882CADF5ECB45AC7"/>
    <w:rsid w:val="00EB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Activité 3 - Spécialité PREMIERE</dc:creator>
  <cp:keywords/>
  <dc:description/>
  <cp:lastModifiedBy>caroline poupard</cp:lastModifiedBy>
  <cp:revision>2</cp:revision>
  <dcterms:created xsi:type="dcterms:W3CDTF">2022-03-03T08:19:00Z</dcterms:created>
  <dcterms:modified xsi:type="dcterms:W3CDTF">2022-03-03T08:19:00Z</dcterms:modified>
</cp:coreProperties>
</file>