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132115" w14:textId="77777777" w:rsidR="00A04F19" w:rsidRDefault="008411D3" w:rsidP="00A04F19">
      <w:pPr>
        <w:rPr>
          <w:rFonts w:cs="Arial"/>
          <w:b/>
          <w:sz w:val="20"/>
          <w:szCs w:val="20"/>
        </w:rPr>
      </w:pPr>
      <w:r>
        <w:rPr>
          <w:noProof/>
        </w:rPr>
        <mc:AlternateContent>
          <mc:Choice Requires="wps">
            <w:drawing>
              <wp:anchor distT="45720" distB="45720" distL="114300" distR="114300" simplePos="0" relativeHeight="251663360" behindDoc="0" locked="0" layoutInCell="1" allowOverlap="1" wp14:anchorId="3B5D2E08" wp14:editId="5CADA2B4">
                <wp:simplePos x="0" y="0"/>
                <wp:positionH relativeFrom="column">
                  <wp:posOffset>2348865</wp:posOffset>
                </wp:positionH>
                <wp:positionV relativeFrom="paragraph">
                  <wp:posOffset>19050</wp:posOffset>
                </wp:positionV>
                <wp:extent cx="2745105" cy="678815"/>
                <wp:effectExtent l="19050" t="19050" r="17145" b="260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678815"/>
                        </a:xfrm>
                        <a:prstGeom prst="rect">
                          <a:avLst/>
                        </a:prstGeom>
                        <a:solidFill>
                          <a:srgbClr val="FFFFFF"/>
                        </a:solidFill>
                        <a:ln w="38100">
                          <a:solidFill>
                            <a:srgbClr val="000000"/>
                          </a:solidFill>
                          <a:miter lim="800000"/>
                          <a:headEnd/>
                          <a:tailEnd/>
                        </a:ln>
                      </wps:spPr>
                      <wps:txbx>
                        <w:txbxContent>
                          <w:p w14:paraId="28D9F22C" w14:textId="2A05E141" w:rsidR="008411D3" w:rsidRPr="00A04F19" w:rsidRDefault="00381CF5" w:rsidP="006D061D">
                            <w:pPr>
                              <w:jc w:val="center"/>
                              <w:rPr>
                                <w:rFonts w:ascii="Tahoma" w:hAnsi="Tahoma" w:cs="Tahoma"/>
                                <w:b/>
                                <w:bCs/>
                                <w:sz w:val="32"/>
                                <w:szCs w:val="32"/>
                              </w:rPr>
                            </w:pPr>
                            <w:r w:rsidRPr="00A04F19">
                              <w:rPr>
                                <w:rFonts w:ascii="Tahoma" w:hAnsi="Tahoma" w:cs="Tahoma"/>
                                <w:b/>
                                <w:bCs/>
                                <w:sz w:val="32"/>
                                <w:szCs w:val="32"/>
                              </w:rPr>
                              <w:t>L</w:t>
                            </w:r>
                            <w:r w:rsidR="002B2635">
                              <w:rPr>
                                <w:rFonts w:ascii="Tahoma" w:hAnsi="Tahoma" w:cs="Tahoma"/>
                                <w:b/>
                                <w:bCs/>
                                <w:sz w:val="32"/>
                                <w:szCs w:val="32"/>
                              </w:rPr>
                              <w:t>es zones de subduction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D2E08" id="_x0000_t202" coordsize="21600,21600" o:spt="202" path="m,l,21600r21600,l21600,xe">
                <v:stroke joinstyle="miter"/>
                <v:path gradientshapeok="t" o:connecttype="rect"/>
              </v:shapetype>
              <v:shape id="Zone de texte 2" o:spid="_x0000_s1026" type="#_x0000_t202" style="position:absolute;margin-left:184.95pt;margin-top:1.5pt;width:216.15pt;height:5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" strokeweight="3pt">
                <v:textbox>
                  <w:txbxContent>
                    <w:p w14:paraId="28D9F22C" w14:textId="2A05E141" w:rsidR="008411D3" w:rsidRPr="00A04F19" w:rsidRDefault="00381CF5" w:rsidP="006D061D">
                      <w:pPr>
                        <w:jc w:val="center"/>
                        <w:rPr>
                          <w:rFonts w:ascii="Tahoma" w:hAnsi="Tahoma" w:cs="Tahoma"/>
                          <w:b/>
                          <w:bCs/>
                          <w:sz w:val="32"/>
                          <w:szCs w:val="32"/>
                        </w:rPr>
                      </w:pPr>
                      <w:r w:rsidRPr="00A04F19">
                        <w:rPr>
                          <w:rFonts w:ascii="Tahoma" w:hAnsi="Tahoma" w:cs="Tahoma"/>
                          <w:b/>
                          <w:bCs/>
                          <w:sz w:val="32"/>
                          <w:szCs w:val="32"/>
                        </w:rPr>
                        <w:t>L</w:t>
                      </w:r>
                      <w:r w:rsidR="002B2635">
                        <w:rPr>
                          <w:rFonts w:ascii="Tahoma" w:hAnsi="Tahoma" w:cs="Tahoma"/>
                          <w:b/>
                          <w:bCs/>
                          <w:sz w:val="32"/>
                          <w:szCs w:val="32"/>
                        </w:rPr>
                        <w:t>es zones de subduction</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3F6CF394" wp14:editId="51C943E4">
                <wp:simplePos x="0" y="0"/>
                <wp:positionH relativeFrom="margin">
                  <wp:posOffset>-175260</wp:posOffset>
                </wp:positionH>
                <wp:positionV relativeFrom="paragraph">
                  <wp:posOffset>20955</wp:posOffset>
                </wp:positionV>
                <wp:extent cx="2308225" cy="678815"/>
                <wp:effectExtent l="19050" t="19050" r="15875"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678815"/>
                        </a:xfrm>
                        <a:prstGeom prst="rect">
                          <a:avLst/>
                        </a:prstGeom>
                        <a:solidFill>
                          <a:srgbClr val="FFFFFF"/>
                        </a:solidFill>
                        <a:ln w="38100">
                          <a:solidFill>
                            <a:srgbClr val="000000"/>
                          </a:solidFill>
                          <a:miter lim="800000"/>
                          <a:headEnd/>
                          <a:tailEnd/>
                        </a:ln>
                      </wps:spPr>
                      <wps:txbx>
                        <w:txbxContent>
                          <w:p w14:paraId="5A251DD8" w14:textId="77777777" w:rsidR="008411D3" w:rsidRPr="008411D3" w:rsidRDefault="008411D3" w:rsidP="008411D3">
                            <w:pPr>
                              <w:jc w:val="center"/>
                              <w:rPr>
                                <w:b/>
                                <w:bCs/>
                                <w:i/>
                                <w:iCs/>
                                <w:sz w:val="20"/>
                                <w:szCs w:val="20"/>
                              </w:rPr>
                            </w:pPr>
                            <w:r w:rsidRPr="008411D3">
                              <w:rPr>
                                <w:b/>
                                <w:bCs/>
                                <w:i/>
                                <w:iCs/>
                                <w:sz w:val="20"/>
                                <w:szCs w:val="20"/>
                              </w:rPr>
                              <w:t>Thème : Dynamique interne de la Terre</w:t>
                            </w:r>
                          </w:p>
                          <w:p w14:paraId="5CF6CE58" w14:textId="77777777" w:rsidR="008411D3" w:rsidRPr="008411D3" w:rsidRDefault="008411D3" w:rsidP="008411D3">
                            <w:pPr>
                              <w:jc w:val="center"/>
                              <w:rPr>
                                <w:b/>
                                <w:bCs/>
                                <w:i/>
                                <w:iCs/>
                                <w:sz w:val="18"/>
                                <w:szCs w:val="18"/>
                              </w:rPr>
                            </w:pPr>
                            <w:r w:rsidRPr="008411D3">
                              <w:rPr>
                                <w:b/>
                                <w:bCs/>
                                <w:i/>
                                <w:iCs/>
                                <w:sz w:val="18"/>
                                <w:szCs w:val="18"/>
                              </w:rPr>
                              <w:t>Chapitre : Structure du globe terrestre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F394" id="_x0000_s1027" type="#_x0000_t202" style="position:absolute;margin-left:-13.8pt;margin-top:1.65pt;width:181.75pt;height:53.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" strokeweight="3pt">
                <v:textbox>
                  <w:txbxContent>
                    <w:p w14:paraId="5A251DD8" w14:textId="77777777" w:rsidR="008411D3" w:rsidRPr="008411D3" w:rsidRDefault="008411D3" w:rsidP="008411D3">
                      <w:pPr>
                        <w:jc w:val="center"/>
                        <w:rPr>
                          <w:b/>
                          <w:bCs/>
                          <w:i/>
                          <w:iCs/>
                          <w:sz w:val="20"/>
                          <w:szCs w:val="20"/>
                        </w:rPr>
                      </w:pPr>
                      <w:r w:rsidRPr="008411D3">
                        <w:rPr>
                          <w:b/>
                          <w:bCs/>
                          <w:i/>
                          <w:iCs/>
                          <w:sz w:val="20"/>
                          <w:szCs w:val="20"/>
                        </w:rPr>
                        <w:t>Thème : Dynamique interne de la Terre</w:t>
                      </w:r>
                    </w:p>
                    <w:p w14:paraId="5CF6CE58" w14:textId="77777777" w:rsidR="008411D3" w:rsidRPr="008411D3" w:rsidRDefault="008411D3" w:rsidP="008411D3">
                      <w:pPr>
                        <w:jc w:val="center"/>
                        <w:rPr>
                          <w:b/>
                          <w:bCs/>
                          <w:i/>
                          <w:iCs/>
                          <w:sz w:val="18"/>
                          <w:szCs w:val="18"/>
                        </w:rPr>
                      </w:pPr>
                      <w:r w:rsidRPr="008411D3">
                        <w:rPr>
                          <w:b/>
                          <w:bCs/>
                          <w:i/>
                          <w:iCs/>
                          <w:sz w:val="18"/>
                          <w:szCs w:val="18"/>
                        </w:rPr>
                        <w:t>Chapitre : Structure du globe terrestre</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313E5FF0" wp14:editId="40F3596C">
                <wp:simplePos x="0" y="0"/>
                <wp:positionH relativeFrom="margin">
                  <wp:align>right</wp:align>
                </wp:positionH>
                <wp:positionV relativeFrom="paragraph">
                  <wp:posOffset>19108</wp:posOffset>
                </wp:positionV>
                <wp:extent cx="1676400" cy="678815"/>
                <wp:effectExtent l="19050" t="19050" r="19050" b="2603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8815"/>
                        </a:xfrm>
                        <a:prstGeom prst="rect">
                          <a:avLst/>
                        </a:prstGeom>
                        <a:solidFill>
                          <a:srgbClr val="FFFFFF"/>
                        </a:solidFill>
                        <a:ln w="38100">
                          <a:solidFill>
                            <a:srgbClr val="000000"/>
                          </a:solidFill>
                          <a:miter lim="800000"/>
                          <a:headEnd/>
                          <a:tailEnd/>
                        </a:ln>
                      </wps:spPr>
                      <wps:txbx>
                        <w:txbxContent>
                          <w:p w14:paraId="39169FE1" w14:textId="54574EB7" w:rsidR="008411D3" w:rsidRPr="008411D3" w:rsidRDefault="008411D3" w:rsidP="008411D3">
                            <w:pPr>
                              <w:jc w:val="center"/>
                              <w:rPr>
                                <w:b/>
                                <w:bCs/>
                                <w:sz w:val="70"/>
                                <w:szCs w:val="70"/>
                              </w:rPr>
                            </w:pPr>
                            <w:r w:rsidRPr="008411D3">
                              <w:rPr>
                                <w:b/>
                                <w:bCs/>
                                <w:sz w:val="70"/>
                                <w:szCs w:val="70"/>
                              </w:rPr>
                              <w:t>TP n°</w:t>
                            </w:r>
                            <w:r w:rsidR="002B2635">
                              <w:rPr>
                                <w:b/>
                                <w:bCs/>
                                <w:sz w:val="70"/>
                                <w:szCs w:val="7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E5FF0" id="_x0000_s1028" type="#_x0000_t202" style="position:absolute;margin-left:80.8pt;margin-top:1.5pt;width:132pt;height:53.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" strokeweight="3pt">
                <v:textbox>
                  <w:txbxContent>
                    <w:p w14:paraId="39169FE1" w14:textId="54574EB7" w:rsidR="008411D3" w:rsidRPr="008411D3" w:rsidRDefault="008411D3" w:rsidP="008411D3">
                      <w:pPr>
                        <w:jc w:val="center"/>
                        <w:rPr>
                          <w:b/>
                          <w:bCs/>
                          <w:sz w:val="70"/>
                          <w:szCs w:val="70"/>
                        </w:rPr>
                      </w:pPr>
                      <w:r w:rsidRPr="008411D3">
                        <w:rPr>
                          <w:b/>
                          <w:bCs/>
                          <w:sz w:val="70"/>
                          <w:szCs w:val="70"/>
                        </w:rPr>
                        <w:t>TP n°</w:t>
                      </w:r>
                      <w:r w:rsidR="002B2635">
                        <w:rPr>
                          <w:b/>
                          <w:bCs/>
                          <w:sz w:val="70"/>
                          <w:szCs w:val="70"/>
                        </w:rPr>
                        <w:t>6</w:t>
                      </w:r>
                    </w:p>
                  </w:txbxContent>
                </v:textbox>
                <w10:wrap type="square" anchorx="margin"/>
              </v:shape>
            </w:pict>
          </mc:Fallback>
        </mc:AlternateContent>
      </w:r>
    </w:p>
    <w:p w14:paraId="3CE1940E" w14:textId="77777777" w:rsidR="002B2635" w:rsidRDefault="002B2635" w:rsidP="002B2635">
      <w:pPr>
        <w:pStyle w:val="Paragraphedeliste"/>
        <w:numPr>
          <w:ilvl w:val="0"/>
          <w:numId w:val="12"/>
        </w:numPr>
        <w:spacing w:after="0" w:line="276" w:lineRule="auto"/>
        <w:rPr>
          <w:rFonts w:ascii="Arial" w:hAnsi="Arial" w:cs="Arial"/>
          <w:b/>
          <w:sz w:val="18"/>
          <w:szCs w:val="18"/>
          <w:u w:val="single"/>
        </w:rPr>
      </w:pPr>
      <w:r w:rsidRPr="00175EC3">
        <w:rPr>
          <w:rFonts w:ascii="Arial" w:hAnsi="Arial" w:cs="Arial"/>
          <w:b/>
          <w:sz w:val="18"/>
          <w:szCs w:val="18"/>
          <w:u w:val="single"/>
        </w:rPr>
        <w:t>Trajet d’un gabbro lors d’une subduction</w:t>
      </w:r>
    </w:p>
    <w:p w14:paraId="34F9B427" w14:textId="77777777" w:rsidR="002B2635" w:rsidRDefault="002B2635" w:rsidP="002B2635">
      <w:pPr>
        <w:spacing w:after="0"/>
        <w:ind w:left="142"/>
        <w:rPr>
          <w:rFonts w:ascii="Arial" w:hAnsi="Arial" w:cs="Arial"/>
          <w:sz w:val="18"/>
          <w:szCs w:val="18"/>
        </w:rPr>
      </w:pPr>
    </w:p>
    <w:p w14:paraId="6A81188D" w14:textId="77777777" w:rsidR="002B2635" w:rsidRDefault="002B2635" w:rsidP="002B2635">
      <w:pPr>
        <w:spacing w:after="0"/>
        <w:ind w:left="142"/>
        <w:rPr>
          <w:rFonts w:ascii="Arial" w:hAnsi="Arial" w:cs="Arial"/>
          <w:b/>
          <w:sz w:val="18"/>
          <w:szCs w:val="18"/>
        </w:rPr>
      </w:pPr>
      <w:r w:rsidRPr="005C3F58">
        <w:rPr>
          <w:rFonts w:ascii="Arial" w:hAnsi="Arial" w:cs="Arial"/>
          <w:b/>
          <w:sz w:val="18"/>
          <w:szCs w:val="18"/>
        </w:rPr>
        <w:t>Quelles sont les conditions que subit un gabbro lorsqu’il s’ éloigne de la dorsale ?</w:t>
      </w:r>
    </w:p>
    <w:p w14:paraId="7597D800" w14:textId="77777777" w:rsidR="002B2635" w:rsidRDefault="002B2635" w:rsidP="002B2635">
      <w:pPr>
        <w:spacing w:after="0"/>
        <w:ind w:left="142"/>
        <w:rPr>
          <w:rFonts w:ascii="Arial" w:hAnsi="Arial" w:cs="Arial"/>
          <w:b/>
          <w:sz w:val="18"/>
          <w:szCs w:val="18"/>
        </w:rPr>
      </w:pPr>
    </w:p>
    <w:p w14:paraId="5D465EBA" w14:textId="77777777" w:rsidR="002B2635" w:rsidRDefault="002B2635" w:rsidP="002B2635">
      <w:pPr>
        <w:spacing w:after="0"/>
        <w:ind w:left="142"/>
        <w:rPr>
          <w:rFonts w:ascii="Arial" w:hAnsi="Arial" w:cs="Arial"/>
          <w:b/>
          <w:sz w:val="18"/>
          <w:szCs w:val="18"/>
        </w:rPr>
      </w:pPr>
      <w:r>
        <w:rPr>
          <w:noProof/>
        </w:rPr>
        <w:drawing>
          <wp:anchor distT="0" distB="0" distL="114300" distR="114300" simplePos="0" relativeHeight="251676672" behindDoc="1" locked="0" layoutInCell="1" allowOverlap="1" wp14:anchorId="256087CA" wp14:editId="1E01A7DD">
            <wp:simplePos x="0" y="0"/>
            <wp:positionH relativeFrom="column">
              <wp:posOffset>10160</wp:posOffset>
            </wp:positionH>
            <wp:positionV relativeFrom="paragraph">
              <wp:posOffset>9525</wp:posOffset>
            </wp:positionV>
            <wp:extent cx="4514850" cy="1952625"/>
            <wp:effectExtent l="0" t="0" r="0" b="0"/>
            <wp:wrapTight wrapText="bothSides">
              <wp:wrapPolygon edited="0">
                <wp:start x="0" y="0"/>
                <wp:lineTo x="0" y="21495"/>
                <wp:lineTo x="21509" y="21495"/>
                <wp:lineTo x="21509" y="0"/>
                <wp:lineTo x="0" y="0"/>
              </wp:wrapPolygon>
            </wp:wrapTight>
            <wp:docPr id="179" name="Image 179" descr="Résultat de recherche d'images pour &quot;isotherme dorsale eloign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sotherme dorsale eloignement&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CE09B" w14:textId="77777777" w:rsidR="002B2635" w:rsidRPr="005C3F58" w:rsidRDefault="002B2635" w:rsidP="002B2635">
      <w:pPr>
        <w:spacing w:after="0"/>
        <w:ind w:left="142"/>
        <w:rPr>
          <w:rFonts w:ascii="Arial" w:hAnsi="Arial" w:cs="Arial"/>
          <w:b/>
          <w:sz w:val="18"/>
          <w:szCs w:val="18"/>
        </w:rPr>
      </w:pPr>
    </w:p>
    <w:p w14:paraId="56318EBF" w14:textId="77777777" w:rsidR="002B2635" w:rsidRDefault="002B2635" w:rsidP="002B2635">
      <w:pPr>
        <w:spacing w:after="0"/>
        <w:ind w:left="142"/>
        <w:rPr>
          <w:rFonts w:ascii="Arial" w:hAnsi="Arial" w:cs="Arial"/>
          <w:sz w:val="18"/>
          <w:szCs w:val="18"/>
        </w:rPr>
      </w:pPr>
    </w:p>
    <w:p w14:paraId="463E19B7" w14:textId="77777777" w:rsidR="002B2635" w:rsidRDefault="002B2635" w:rsidP="002B2635">
      <w:pPr>
        <w:spacing w:after="5" w:line="249" w:lineRule="auto"/>
        <w:ind w:left="10" w:hanging="10"/>
        <w:rPr>
          <w:rFonts w:ascii="Arial" w:hAnsi="Arial" w:cs="Arial"/>
          <w:sz w:val="18"/>
          <w:szCs w:val="18"/>
        </w:rPr>
      </w:pPr>
    </w:p>
    <w:p w14:paraId="576D63A3" w14:textId="77777777" w:rsidR="002B2635" w:rsidRDefault="002B2635" w:rsidP="002B2635">
      <w:pPr>
        <w:spacing w:after="5" w:line="249" w:lineRule="auto"/>
        <w:ind w:left="10" w:hanging="10"/>
        <w:rPr>
          <w:rFonts w:ascii="Arial" w:hAnsi="Arial" w:cs="Arial"/>
          <w:sz w:val="18"/>
          <w:szCs w:val="18"/>
        </w:rPr>
      </w:pPr>
    </w:p>
    <w:p w14:paraId="1A943C1C" w14:textId="77777777" w:rsidR="002B2635" w:rsidRDefault="002B2635" w:rsidP="002B2635">
      <w:pPr>
        <w:spacing w:after="5" w:line="249" w:lineRule="auto"/>
        <w:ind w:left="10" w:hanging="10"/>
        <w:rPr>
          <w:rFonts w:ascii="Arial" w:hAnsi="Arial" w:cs="Arial"/>
          <w:sz w:val="18"/>
          <w:szCs w:val="18"/>
        </w:rPr>
      </w:pPr>
    </w:p>
    <w:p w14:paraId="43D2B41F" w14:textId="77777777" w:rsidR="002B2635" w:rsidRDefault="002B2635" w:rsidP="002B2635">
      <w:pPr>
        <w:spacing w:after="5" w:line="249" w:lineRule="auto"/>
        <w:ind w:left="10" w:hanging="10"/>
        <w:rPr>
          <w:rFonts w:ascii="Arial" w:hAnsi="Arial" w:cs="Arial"/>
          <w:sz w:val="18"/>
          <w:szCs w:val="18"/>
        </w:rPr>
      </w:pPr>
    </w:p>
    <w:p w14:paraId="0554DAB6" w14:textId="77777777" w:rsidR="002B2635" w:rsidRDefault="002B2635" w:rsidP="002B2635">
      <w:pPr>
        <w:spacing w:after="5" w:line="249" w:lineRule="auto"/>
        <w:ind w:left="10" w:hanging="10"/>
        <w:rPr>
          <w:rFonts w:ascii="Arial" w:hAnsi="Arial" w:cs="Arial"/>
          <w:sz w:val="18"/>
          <w:szCs w:val="18"/>
        </w:rPr>
      </w:pPr>
    </w:p>
    <w:p w14:paraId="23573C9B" w14:textId="77777777" w:rsidR="002B2635" w:rsidRDefault="002B2635" w:rsidP="002B2635">
      <w:pPr>
        <w:spacing w:after="5" w:line="249" w:lineRule="auto"/>
        <w:ind w:left="10" w:hanging="10"/>
        <w:rPr>
          <w:rFonts w:ascii="Arial" w:hAnsi="Arial" w:cs="Arial"/>
          <w:sz w:val="18"/>
          <w:szCs w:val="18"/>
        </w:rPr>
      </w:pPr>
    </w:p>
    <w:p w14:paraId="64BCBA88" w14:textId="77777777" w:rsidR="002B2635" w:rsidRDefault="002B2635" w:rsidP="002B2635">
      <w:pPr>
        <w:spacing w:after="5" w:line="249" w:lineRule="auto"/>
        <w:ind w:left="10" w:hanging="10"/>
        <w:rPr>
          <w:rFonts w:ascii="Arial" w:hAnsi="Arial" w:cs="Arial"/>
          <w:sz w:val="18"/>
          <w:szCs w:val="18"/>
        </w:rPr>
      </w:pPr>
    </w:p>
    <w:p w14:paraId="374CE466" w14:textId="77777777" w:rsidR="002B2635" w:rsidRDefault="002B2635" w:rsidP="002B2635">
      <w:pPr>
        <w:spacing w:after="5" w:line="249" w:lineRule="auto"/>
        <w:ind w:left="10" w:hanging="10"/>
        <w:rPr>
          <w:rFonts w:ascii="Arial" w:hAnsi="Arial" w:cs="Arial"/>
          <w:sz w:val="18"/>
          <w:szCs w:val="18"/>
        </w:rPr>
      </w:pPr>
    </w:p>
    <w:p w14:paraId="1BE2F399" w14:textId="77777777" w:rsidR="002B2635" w:rsidRDefault="002B2635" w:rsidP="002B2635">
      <w:pPr>
        <w:spacing w:after="5" w:line="249" w:lineRule="auto"/>
        <w:ind w:left="10" w:hanging="10"/>
        <w:rPr>
          <w:rFonts w:ascii="Arial" w:hAnsi="Arial" w:cs="Arial"/>
          <w:sz w:val="18"/>
          <w:szCs w:val="18"/>
        </w:rPr>
      </w:pPr>
    </w:p>
    <w:p w14:paraId="6CA8068D" w14:textId="77777777" w:rsidR="002B2635" w:rsidRDefault="002B2635" w:rsidP="002B2635">
      <w:pPr>
        <w:spacing w:after="5" w:line="249" w:lineRule="auto"/>
        <w:ind w:left="10" w:hanging="10"/>
        <w:rPr>
          <w:rFonts w:ascii="Arial" w:hAnsi="Arial" w:cs="Arial"/>
          <w:sz w:val="18"/>
          <w:szCs w:val="18"/>
        </w:rPr>
      </w:pPr>
    </w:p>
    <w:p w14:paraId="0510447D" w14:textId="77777777" w:rsidR="002B2635" w:rsidRDefault="002B2635" w:rsidP="002B2635">
      <w:pPr>
        <w:spacing w:after="5" w:line="249" w:lineRule="auto"/>
        <w:ind w:left="10" w:hanging="10"/>
        <w:rPr>
          <w:rFonts w:ascii="Arial" w:hAnsi="Arial" w:cs="Arial"/>
          <w:sz w:val="18"/>
          <w:szCs w:val="18"/>
        </w:rPr>
      </w:pPr>
    </w:p>
    <w:p w14:paraId="479749AD" w14:textId="25CEA6DA" w:rsidR="002B2635" w:rsidRDefault="002B2635" w:rsidP="002B2635">
      <w:pPr>
        <w:spacing w:after="5" w:line="249" w:lineRule="auto"/>
        <w:ind w:left="10" w:hanging="10"/>
        <w:rPr>
          <w:rFonts w:ascii="Arial" w:hAnsi="Arial" w:cs="Arial"/>
          <w:sz w:val="18"/>
          <w:szCs w:val="18"/>
        </w:rPr>
      </w:pPr>
    </w:p>
    <w:p w14:paraId="5973DE4A" w14:textId="215A94F6" w:rsidR="002B2635" w:rsidRPr="00B01A1B" w:rsidRDefault="002B2635" w:rsidP="002B2635">
      <w:pPr>
        <w:spacing w:after="5" w:line="249" w:lineRule="auto"/>
        <w:ind w:left="10" w:hanging="10"/>
        <w:rPr>
          <w:rFonts w:ascii="Arial" w:hAnsi="Arial" w:cs="Arial"/>
          <w:sz w:val="18"/>
          <w:szCs w:val="18"/>
        </w:rPr>
      </w:pPr>
      <w:r w:rsidRPr="00B01A1B">
        <w:rPr>
          <w:rFonts w:ascii="Arial" w:hAnsi="Arial" w:cs="Arial"/>
          <w:sz w:val="18"/>
          <w:szCs w:val="18"/>
        </w:rPr>
        <w:t xml:space="preserve">A l’aide des documents suivants, </w:t>
      </w:r>
      <w:r w:rsidRPr="002336FE">
        <w:rPr>
          <w:rFonts w:ascii="Arial" w:eastAsia="Calibri" w:hAnsi="Arial" w:cs="Arial"/>
          <w:b/>
          <w:sz w:val="18"/>
          <w:szCs w:val="18"/>
        </w:rPr>
        <w:t>reproduisez le trajet des 5 « gabbros</w:t>
      </w:r>
      <w:r w:rsidRPr="00B01A1B">
        <w:rPr>
          <w:rFonts w:ascii="Arial" w:eastAsia="Calibri" w:hAnsi="Arial" w:cs="Arial"/>
          <w:sz w:val="18"/>
          <w:szCs w:val="18"/>
        </w:rPr>
        <w:t xml:space="preserve"> » sur le </w:t>
      </w:r>
      <w:r>
        <w:rPr>
          <w:rFonts w:ascii="Arial" w:eastAsia="Calibri" w:hAnsi="Arial" w:cs="Arial"/>
          <w:sz w:val="18"/>
          <w:szCs w:val="18"/>
        </w:rPr>
        <w:t xml:space="preserve">doc 2 </w:t>
      </w:r>
      <w:r w:rsidRPr="00B01A1B">
        <w:rPr>
          <w:rFonts w:ascii="Arial" w:eastAsia="Calibri" w:hAnsi="Arial" w:cs="Arial"/>
          <w:sz w:val="18"/>
          <w:szCs w:val="18"/>
        </w:rPr>
        <w:t xml:space="preserve"> et sur le schéma de subduction.</w:t>
      </w:r>
    </w:p>
    <w:p w14:paraId="4D239D04" w14:textId="4420AADC" w:rsidR="002B2635" w:rsidRPr="00175EC3" w:rsidRDefault="002B2635" w:rsidP="002B2635">
      <w:pPr>
        <w:spacing w:after="0"/>
        <w:ind w:left="142"/>
        <w:rPr>
          <w:rFonts w:ascii="Arial" w:hAnsi="Arial" w:cs="Arial"/>
          <w:b/>
          <w:sz w:val="18"/>
          <w:szCs w:val="18"/>
          <w:u w:val="single"/>
        </w:rPr>
      </w:pPr>
      <w:r>
        <w:rPr>
          <w:noProof/>
        </w:rPr>
        <mc:AlternateContent>
          <mc:Choice Requires="wps">
            <w:drawing>
              <wp:anchor distT="45720" distB="45720" distL="114300" distR="114300" simplePos="0" relativeHeight="251668480" behindDoc="0" locked="0" layoutInCell="1" allowOverlap="1" wp14:anchorId="311194F5" wp14:editId="3A80800E">
                <wp:simplePos x="0" y="0"/>
                <wp:positionH relativeFrom="column">
                  <wp:posOffset>27940</wp:posOffset>
                </wp:positionH>
                <wp:positionV relativeFrom="paragraph">
                  <wp:posOffset>135255</wp:posOffset>
                </wp:positionV>
                <wp:extent cx="3573145" cy="1695450"/>
                <wp:effectExtent l="8255" t="12065" r="9525" b="698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695450"/>
                        </a:xfrm>
                        <a:prstGeom prst="rect">
                          <a:avLst/>
                        </a:prstGeom>
                        <a:solidFill>
                          <a:srgbClr val="FFFFFF"/>
                        </a:solidFill>
                        <a:ln w="9525">
                          <a:solidFill>
                            <a:srgbClr val="000000"/>
                          </a:solidFill>
                          <a:miter lim="800000"/>
                          <a:headEnd/>
                          <a:tailEnd/>
                        </a:ln>
                      </wps:spPr>
                      <wps:txbx>
                        <w:txbxContent>
                          <w:p w14:paraId="009A61C6" w14:textId="77777777" w:rsidR="002B2635" w:rsidRPr="002336FE" w:rsidRDefault="002B2635" w:rsidP="002B2635">
                            <w:pPr>
                              <w:rPr>
                                <w:sz w:val="18"/>
                                <w:szCs w:val="18"/>
                              </w:rPr>
                            </w:pPr>
                            <w:r w:rsidRPr="002336FE">
                              <w:rPr>
                                <w:sz w:val="18"/>
                                <w:szCs w:val="18"/>
                              </w:rPr>
                              <w:t>Doc 1 :</w:t>
                            </w:r>
                          </w:p>
                          <w:p w14:paraId="3DA5A65F" w14:textId="77777777" w:rsidR="002B2635" w:rsidRPr="002336FE" w:rsidRDefault="002B2635" w:rsidP="002B2635">
                            <w:pPr>
                              <w:rPr>
                                <w:sz w:val="18"/>
                                <w:szCs w:val="18"/>
                              </w:rPr>
                            </w:pPr>
                            <w:r w:rsidRPr="002336FE">
                              <w:rPr>
                                <w:sz w:val="18"/>
                                <w:szCs w:val="18"/>
                              </w:rPr>
                              <w:t>Roche A : plagioclase/pyroxène relique/chlorite/actinote   - densité 3,2</w:t>
                            </w:r>
                          </w:p>
                          <w:p w14:paraId="16EC6242" w14:textId="77777777" w:rsidR="002B2635" w:rsidRPr="002336FE" w:rsidRDefault="002B2635" w:rsidP="002B2635">
                            <w:pPr>
                              <w:rPr>
                                <w:sz w:val="18"/>
                                <w:szCs w:val="18"/>
                              </w:rPr>
                            </w:pPr>
                            <w:r w:rsidRPr="002336FE">
                              <w:rPr>
                                <w:sz w:val="18"/>
                                <w:szCs w:val="18"/>
                              </w:rPr>
                              <w:t>Roche B : plagioclase/pyroxène relique/glaucophane   - densité 3,3</w:t>
                            </w:r>
                          </w:p>
                          <w:p w14:paraId="05823175" w14:textId="77777777" w:rsidR="002B2635" w:rsidRPr="002336FE" w:rsidRDefault="002B2635" w:rsidP="002B2635">
                            <w:pPr>
                              <w:rPr>
                                <w:sz w:val="18"/>
                                <w:szCs w:val="18"/>
                              </w:rPr>
                            </w:pPr>
                            <w:r w:rsidRPr="002336FE">
                              <w:rPr>
                                <w:sz w:val="18"/>
                                <w:szCs w:val="18"/>
                              </w:rPr>
                              <w:t>Roche C : grenat/jadéite/glaucophane/quartz  - densité 3.5</w:t>
                            </w:r>
                          </w:p>
                          <w:p w14:paraId="6EB000CF" w14:textId="77777777" w:rsidR="002B2635" w:rsidRPr="002336FE" w:rsidRDefault="002B2635" w:rsidP="002B2635">
                            <w:pPr>
                              <w:rPr>
                                <w:sz w:val="18"/>
                                <w:szCs w:val="18"/>
                              </w:rPr>
                            </w:pPr>
                            <w:r w:rsidRPr="002336FE">
                              <w:rPr>
                                <w:sz w:val="18"/>
                                <w:szCs w:val="18"/>
                              </w:rPr>
                              <w:t xml:space="preserve">Roche D : plagioclase/pyroxène – densité 3 </w:t>
                            </w:r>
                          </w:p>
                          <w:p w14:paraId="711C04F3" w14:textId="77777777" w:rsidR="002B2635" w:rsidRPr="002336FE" w:rsidRDefault="002B2635" w:rsidP="002B2635">
                            <w:pPr>
                              <w:rPr>
                                <w:sz w:val="18"/>
                                <w:szCs w:val="18"/>
                              </w:rPr>
                            </w:pPr>
                            <w:r w:rsidRPr="002336FE">
                              <w:rPr>
                                <w:sz w:val="18"/>
                                <w:szCs w:val="18"/>
                              </w:rPr>
                              <w:t>Roche E : plagioclase/pyroxène relique/amphibole – densité 3,1</w:t>
                            </w:r>
                          </w:p>
                          <w:p w14:paraId="5AF6D2F0" w14:textId="77777777" w:rsidR="002B2635" w:rsidRDefault="002B2635" w:rsidP="002B2635"/>
                          <w:p w14:paraId="4A073A59" w14:textId="77777777" w:rsidR="002B2635" w:rsidRDefault="002B2635" w:rsidP="002B26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194F5" id="_x0000_s1029" type="#_x0000_t202" style="position:absolute;left:0;text-align:left;margin-left:2.2pt;margin-top:10.65pt;width:281.35pt;height:13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">
                <v:textbox>
                  <w:txbxContent>
                    <w:p w14:paraId="009A61C6" w14:textId="77777777" w:rsidR="002B2635" w:rsidRPr="002336FE" w:rsidRDefault="002B2635" w:rsidP="002B2635">
                      <w:pPr>
                        <w:rPr>
                          <w:sz w:val="18"/>
                          <w:szCs w:val="18"/>
                        </w:rPr>
                      </w:pPr>
                      <w:r w:rsidRPr="002336FE">
                        <w:rPr>
                          <w:sz w:val="18"/>
                          <w:szCs w:val="18"/>
                        </w:rPr>
                        <w:t>Doc 1 :</w:t>
                      </w:r>
                    </w:p>
                    <w:p w14:paraId="3DA5A65F" w14:textId="77777777" w:rsidR="002B2635" w:rsidRPr="002336FE" w:rsidRDefault="002B2635" w:rsidP="002B2635">
                      <w:pPr>
                        <w:rPr>
                          <w:sz w:val="18"/>
                          <w:szCs w:val="18"/>
                        </w:rPr>
                      </w:pPr>
                      <w:r w:rsidRPr="002336FE">
                        <w:rPr>
                          <w:sz w:val="18"/>
                          <w:szCs w:val="18"/>
                        </w:rPr>
                        <w:t>Roche A : plagioclase/pyroxène relique/chlorite/actinote   - densité 3,2</w:t>
                      </w:r>
                    </w:p>
                    <w:p w14:paraId="16EC6242" w14:textId="77777777" w:rsidR="002B2635" w:rsidRPr="002336FE" w:rsidRDefault="002B2635" w:rsidP="002B2635">
                      <w:pPr>
                        <w:rPr>
                          <w:sz w:val="18"/>
                          <w:szCs w:val="18"/>
                        </w:rPr>
                      </w:pPr>
                      <w:r w:rsidRPr="002336FE">
                        <w:rPr>
                          <w:sz w:val="18"/>
                          <w:szCs w:val="18"/>
                        </w:rPr>
                        <w:t>Roche B : plagioclase/pyroxène relique/glaucophane   - densité 3,3</w:t>
                      </w:r>
                    </w:p>
                    <w:p w14:paraId="05823175" w14:textId="77777777" w:rsidR="002B2635" w:rsidRPr="002336FE" w:rsidRDefault="002B2635" w:rsidP="002B2635">
                      <w:pPr>
                        <w:rPr>
                          <w:sz w:val="18"/>
                          <w:szCs w:val="18"/>
                        </w:rPr>
                      </w:pPr>
                      <w:r w:rsidRPr="002336FE">
                        <w:rPr>
                          <w:sz w:val="18"/>
                          <w:szCs w:val="18"/>
                        </w:rPr>
                        <w:t>Roche C : grenat/jadéite/glaucophane/quartz  - densité 3.5</w:t>
                      </w:r>
                    </w:p>
                    <w:p w14:paraId="6EB000CF" w14:textId="77777777" w:rsidR="002B2635" w:rsidRPr="002336FE" w:rsidRDefault="002B2635" w:rsidP="002B2635">
                      <w:pPr>
                        <w:rPr>
                          <w:sz w:val="18"/>
                          <w:szCs w:val="18"/>
                        </w:rPr>
                      </w:pPr>
                      <w:r w:rsidRPr="002336FE">
                        <w:rPr>
                          <w:sz w:val="18"/>
                          <w:szCs w:val="18"/>
                        </w:rPr>
                        <w:t xml:space="preserve">Roche D : plagioclase/pyroxène – densité 3 </w:t>
                      </w:r>
                    </w:p>
                    <w:p w14:paraId="711C04F3" w14:textId="77777777" w:rsidR="002B2635" w:rsidRPr="002336FE" w:rsidRDefault="002B2635" w:rsidP="002B2635">
                      <w:pPr>
                        <w:rPr>
                          <w:sz w:val="18"/>
                          <w:szCs w:val="18"/>
                        </w:rPr>
                      </w:pPr>
                      <w:r w:rsidRPr="002336FE">
                        <w:rPr>
                          <w:sz w:val="18"/>
                          <w:szCs w:val="18"/>
                        </w:rPr>
                        <w:t>Roche E : plagioclase/pyroxène relique/amphibole – densité 3,1</w:t>
                      </w:r>
                    </w:p>
                    <w:p w14:paraId="5AF6D2F0" w14:textId="77777777" w:rsidR="002B2635" w:rsidRDefault="002B2635" w:rsidP="002B2635"/>
                    <w:p w14:paraId="4A073A59" w14:textId="77777777" w:rsidR="002B2635" w:rsidRDefault="002B2635" w:rsidP="002B2635"/>
                  </w:txbxContent>
                </v:textbox>
                <w10:wrap type="square"/>
              </v:shape>
            </w:pict>
          </mc:Fallback>
        </mc:AlternateContent>
      </w:r>
    </w:p>
    <w:p w14:paraId="6A4B7E03" w14:textId="2B116986" w:rsidR="002B2635" w:rsidRPr="002336FE" w:rsidRDefault="002B2635" w:rsidP="002B2635">
      <w:pPr>
        <w:spacing w:after="0"/>
      </w:pPr>
      <w:r>
        <w:rPr>
          <w:noProof/>
          <w:lang w:eastAsia="fr-FR"/>
        </w:rPr>
        <w:drawing>
          <wp:anchor distT="0" distB="0" distL="114300" distR="114300" simplePos="0" relativeHeight="251666432" behindDoc="0" locked="0" layoutInCell="1" allowOverlap="1" wp14:anchorId="40B77826" wp14:editId="5C19C0E3">
            <wp:simplePos x="0" y="0"/>
            <wp:positionH relativeFrom="margin">
              <wp:align>right</wp:align>
            </wp:positionH>
            <wp:positionV relativeFrom="paragraph">
              <wp:posOffset>116432</wp:posOffset>
            </wp:positionV>
            <wp:extent cx="3252217" cy="2428875"/>
            <wp:effectExtent l="0" t="0" r="5715" b="0"/>
            <wp:wrapNone/>
            <wp:docPr id="177"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rotWithShape="1">
                    <a:blip r:embed="rId8" cstate="print">
                      <a:lum bright="-20000" contrast="40000"/>
                    </a:blip>
                    <a:srcRect l="40231" t="12462" r="10800" b="61018"/>
                    <a:stretch/>
                  </pic:blipFill>
                  <pic:spPr bwMode="auto">
                    <a:xfrm>
                      <a:off x="0" y="0"/>
                      <a:ext cx="3252554" cy="2429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t>Doc 2 :</w:t>
      </w:r>
    </w:p>
    <w:p w14:paraId="6D2E37F1" w14:textId="13BEF070" w:rsidR="002B2635" w:rsidRDefault="002B2635" w:rsidP="002B2635">
      <w:pPr>
        <w:spacing w:after="0"/>
        <w:ind w:left="142"/>
        <w:rPr>
          <w:b/>
          <w:u w:val="single"/>
        </w:rPr>
      </w:pPr>
    </w:p>
    <w:p w14:paraId="2125063F" w14:textId="2196E251" w:rsidR="002B2635" w:rsidRDefault="002B2635" w:rsidP="002B2635">
      <w:pPr>
        <w:spacing w:after="0"/>
        <w:ind w:left="142"/>
        <w:rPr>
          <w:b/>
          <w:u w:val="single"/>
        </w:rPr>
      </w:pPr>
    </w:p>
    <w:p w14:paraId="246D75BB" w14:textId="77777777" w:rsidR="002B2635" w:rsidRDefault="002B2635" w:rsidP="002B2635">
      <w:pPr>
        <w:spacing w:after="0"/>
        <w:ind w:left="142"/>
        <w:rPr>
          <w:b/>
          <w:u w:val="single"/>
        </w:rPr>
      </w:pPr>
    </w:p>
    <w:p w14:paraId="164A4E6B" w14:textId="77777777" w:rsidR="002B2635" w:rsidRDefault="002B2635" w:rsidP="002B2635">
      <w:pPr>
        <w:spacing w:after="0"/>
        <w:ind w:left="142"/>
        <w:rPr>
          <w:b/>
          <w:u w:val="single"/>
        </w:rPr>
      </w:pPr>
    </w:p>
    <w:p w14:paraId="3BAF1D49" w14:textId="77777777" w:rsidR="002B2635" w:rsidRDefault="002B2635" w:rsidP="002B2635">
      <w:pPr>
        <w:spacing w:after="0"/>
        <w:ind w:left="142"/>
        <w:rPr>
          <w:b/>
          <w:u w:val="single"/>
        </w:rPr>
      </w:pPr>
    </w:p>
    <w:p w14:paraId="48035F1F" w14:textId="77777777" w:rsidR="002B2635" w:rsidRDefault="002B2635" w:rsidP="002B2635">
      <w:pPr>
        <w:spacing w:after="0"/>
        <w:ind w:left="142"/>
        <w:rPr>
          <w:b/>
          <w:u w:val="single"/>
        </w:rPr>
      </w:pPr>
    </w:p>
    <w:p w14:paraId="44650DCA" w14:textId="77777777" w:rsidR="002B2635" w:rsidRDefault="002B2635" w:rsidP="002B2635">
      <w:pPr>
        <w:spacing w:after="0"/>
        <w:ind w:left="142"/>
        <w:rPr>
          <w:b/>
          <w:u w:val="single"/>
        </w:rPr>
      </w:pPr>
    </w:p>
    <w:p w14:paraId="73CEDCF1" w14:textId="77777777" w:rsidR="002B2635" w:rsidRDefault="002B2635" w:rsidP="002B2635">
      <w:pPr>
        <w:spacing w:after="0"/>
        <w:ind w:left="142"/>
        <w:rPr>
          <w:b/>
          <w:u w:val="single"/>
        </w:rPr>
      </w:pPr>
    </w:p>
    <w:p w14:paraId="61FEEC3B" w14:textId="77777777" w:rsidR="002B2635" w:rsidRDefault="002B2635" w:rsidP="002B2635">
      <w:pPr>
        <w:spacing w:after="0"/>
        <w:ind w:left="142"/>
        <w:rPr>
          <w:b/>
          <w:u w:val="single"/>
        </w:rPr>
      </w:pPr>
    </w:p>
    <w:p w14:paraId="0BB975D1" w14:textId="415FF0BD" w:rsidR="002B2635" w:rsidRDefault="00642D04" w:rsidP="002B2635">
      <w:pPr>
        <w:spacing w:after="0"/>
        <w:ind w:left="142"/>
        <w:rPr>
          <w:b/>
          <w:u w:val="single"/>
        </w:rPr>
      </w:pPr>
      <w:r>
        <w:rPr>
          <w:noProof/>
          <w:lang w:eastAsia="fr-FR"/>
        </w:rPr>
        <w:drawing>
          <wp:anchor distT="0" distB="0" distL="114300" distR="114300" simplePos="0" relativeHeight="251697152" behindDoc="0" locked="0" layoutInCell="1" allowOverlap="1" wp14:anchorId="0646C2C4" wp14:editId="18A35529">
            <wp:simplePos x="0" y="0"/>
            <wp:positionH relativeFrom="margin">
              <wp:align>left</wp:align>
            </wp:positionH>
            <wp:positionV relativeFrom="paragraph">
              <wp:posOffset>11430</wp:posOffset>
            </wp:positionV>
            <wp:extent cx="3251835" cy="916305"/>
            <wp:effectExtent l="0" t="0" r="0" b="0"/>
            <wp:wrapNone/>
            <wp:docPr id="182"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rotWithShape="1">
                    <a:blip r:embed="rId8" cstate="print">
                      <a:lum bright="-20000" contrast="40000"/>
                    </a:blip>
                    <a:srcRect l="40231" t="38774" r="10800" b="51221"/>
                    <a:stretch/>
                  </pic:blipFill>
                  <pic:spPr bwMode="auto">
                    <a:xfrm>
                      <a:off x="0" y="0"/>
                      <a:ext cx="3251835" cy="91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B1BC8" w14:textId="7A39B4CC" w:rsidR="002B2635" w:rsidRDefault="002B2635" w:rsidP="002B2635">
      <w:pPr>
        <w:spacing w:after="0"/>
        <w:ind w:left="142"/>
        <w:rPr>
          <w:b/>
          <w:u w:val="single"/>
        </w:rPr>
      </w:pPr>
    </w:p>
    <w:p w14:paraId="64E9995B" w14:textId="1F913D8C" w:rsidR="002B2635" w:rsidRDefault="002B2635" w:rsidP="002B2635">
      <w:pPr>
        <w:spacing w:after="0"/>
        <w:ind w:left="142"/>
        <w:rPr>
          <w:b/>
          <w:u w:val="single"/>
        </w:rPr>
      </w:pPr>
    </w:p>
    <w:p w14:paraId="70AD2E5E" w14:textId="5F03AD4E" w:rsidR="002B2635" w:rsidRDefault="002B2635" w:rsidP="002B2635">
      <w:pPr>
        <w:spacing w:after="0"/>
        <w:ind w:left="142"/>
        <w:rPr>
          <w:b/>
          <w:u w:val="single"/>
        </w:rPr>
      </w:pPr>
    </w:p>
    <w:p w14:paraId="36660F1C" w14:textId="64C49292" w:rsidR="002B2635" w:rsidRDefault="002B2635" w:rsidP="002B2635">
      <w:pPr>
        <w:spacing w:after="0"/>
        <w:ind w:left="142"/>
        <w:rPr>
          <w:b/>
          <w:u w:val="single"/>
        </w:rPr>
      </w:pPr>
    </w:p>
    <w:p w14:paraId="344D5507" w14:textId="15C3B780" w:rsidR="002B2635" w:rsidRDefault="002B2635" w:rsidP="002B2635">
      <w:pPr>
        <w:spacing w:after="0"/>
        <w:ind w:left="142"/>
        <w:rPr>
          <w:b/>
          <w:u w:val="single"/>
        </w:rPr>
      </w:pPr>
    </w:p>
    <w:p w14:paraId="1FD19124" w14:textId="77777777" w:rsidR="002B2635" w:rsidRPr="00DE2162" w:rsidRDefault="002B2635" w:rsidP="002B2635">
      <w:pPr>
        <w:spacing w:after="0"/>
        <w:ind w:left="142"/>
        <w:rPr>
          <w:rFonts w:ascii="Arial" w:hAnsi="Arial" w:cs="Arial"/>
          <w:sz w:val="18"/>
          <w:szCs w:val="18"/>
        </w:rPr>
      </w:pPr>
      <w:r w:rsidRPr="00DE2162">
        <w:rPr>
          <w:rFonts w:ascii="Arial" w:hAnsi="Arial" w:cs="Arial"/>
          <w:sz w:val="18"/>
          <w:szCs w:val="18"/>
        </w:rPr>
        <w:t>Doc3 : Schéma de subduction à compléter</w:t>
      </w:r>
    </w:p>
    <w:p w14:paraId="45B9D3DD" w14:textId="1E9FF2A3" w:rsidR="002B2635" w:rsidRDefault="002B2635" w:rsidP="002B2635">
      <w:pPr>
        <w:spacing w:after="0"/>
        <w:ind w:left="142"/>
        <w:rPr>
          <w:b/>
          <w:u w:val="single"/>
        </w:rPr>
      </w:pPr>
      <w:r>
        <w:rPr>
          <w:b/>
          <w:noProof/>
          <w:sz w:val="28"/>
          <w:szCs w:val="28"/>
          <w:u w:val="single"/>
        </w:rPr>
        <w:drawing>
          <wp:anchor distT="0" distB="0" distL="114300" distR="114300" simplePos="0" relativeHeight="251685888" behindDoc="0" locked="0" layoutInCell="1" allowOverlap="1" wp14:anchorId="7DEF99B0" wp14:editId="6E8D0DC3">
            <wp:simplePos x="0" y="0"/>
            <wp:positionH relativeFrom="column">
              <wp:posOffset>1550035</wp:posOffset>
            </wp:positionH>
            <wp:positionV relativeFrom="paragraph">
              <wp:posOffset>109220</wp:posOffset>
            </wp:positionV>
            <wp:extent cx="4324350" cy="2846993"/>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2526" cy="285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1B18F" w14:textId="77777777" w:rsidR="002B2635" w:rsidRDefault="002B2635" w:rsidP="002B2635">
      <w:pPr>
        <w:spacing w:after="0"/>
        <w:ind w:left="142"/>
        <w:rPr>
          <w:b/>
          <w:u w:val="single"/>
        </w:rPr>
      </w:pPr>
    </w:p>
    <w:p w14:paraId="2D05807C" w14:textId="6AB40F4A" w:rsidR="002B2635" w:rsidRDefault="002B2635" w:rsidP="002B2635">
      <w:pPr>
        <w:spacing w:after="0"/>
        <w:ind w:left="142"/>
        <w:rPr>
          <w:b/>
          <w:u w:val="single"/>
        </w:rPr>
      </w:pPr>
    </w:p>
    <w:p w14:paraId="471EDE1A" w14:textId="77F305AD" w:rsidR="002B2635" w:rsidRDefault="002B2635" w:rsidP="002B2635">
      <w:pPr>
        <w:spacing w:after="0"/>
        <w:ind w:left="142"/>
        <w:rPr>
          <w:b/>
          <w:u w:val="single"/>
        </w:rPr>
      </w:pPr>
    </w:p>
    <w:p w14:paraId="063B691C" w14:textId="7A28FA9C" w:rsidR="002B2635" w:rsidRDefault="002B2635" w:rsidP="002B2635">
      <w:pPr>
        <w:spacing w:after="0"/>
        <w:ind w:left="142"/>
        <w:rPr>
          <w:b/>
          <w:u w:val="single"/>
        </w:rPr>
      </w:pPr>
    </w:p>
    <w:p w14:paraId="303C0C99" w14:textId="7A12E173" w:rsidR="002B2635" w:rsidRDefault="002B2635" w:rsidP="002B2635">
      <w:pPr>
        <w:spacing w:after="0"/>
        <w:ind w:left="142"/>
        <w:rPr>
          <w:b/>
          <w:u w:val="single"/>
        </w:rPr>
      </w:pPr>
    </w:p>
    <w:p w14:paraId="0ABC109E" w14:textId="5AE9C2E0" w:rsidR="002B2635" w:rsidRDefault="002B2635" w:rsidP="002B2635">
      <w:pPr>
        <w:spacing w:after="0"/>
        <w:ind w:left="142"/>
        <w:rPr>
          <w:b/>
          <w:u w:val="single"/>
        </w:rPr>
      </w:pPr>
    </w:p>
    <w:p w14:paraId="6BD6385D" w14:textId="77777777" w:rsidR="002B2635" w:rsidRDefault="002B2635" w:rsidP="002B2635">
      <w:pPr>
        <w:spacing w:after="0"/>
        <w:ind w:left="142"/>
        <w:rPr>
          <w:b/>
          <w:u w:val="single"/>
        </w:rPr>
      </w:pPr>
    </w:p>
    <w:p w14:paraId="143D461E" w14:textId="481388B9" w:rsidR="002B2635" w:rsidRDefault="002B2635" w:rsidP="002B2635">
      <w:pPr>
        <w:spacing w:after="0"/>
        <w:ind w:left="142"/>
        <w:rPr>
          <w:b/>
          <w:u w:val="single"/>
        </w:rPr>
      </w:pPr>
    </w:p>
    <w:p w14:paraId="0DB7A9F8" w14:textId="2694341D" w:rsidR="002B2635" w:rsidRDefault="00642D04" w:rsidP="002B2635">
      <w:pPr>
        <w:spacing w:after="0"/>
        <w:ind w:left="142"/>
        <w:rPr>
          <w:b/>
          <w:u w:val="single"/>
        </w:rPr>
      </w:pPr>
      <w:r>
        <w:rPr>
          <w:b/>
          <w:noProof/>
          <w:u w:val="single"/>
        </w:rPr>
        <mc:AlternateContent>
          <mc:Choice Requires="wps">
            <w:drawing>
              <wp:anchor distT="0" distB="0" distL="114300" distR="114300" simplePos="0" relativeHeight="251686912" behindDoc="0" locked="0" layoutInCell="1" allowOverlap="1" wp14:anchorId="76C4DCF4" wp14:editId="643D1C83">
                <wp:simplePos x="0" y="0"/>
                <wp:positionH relativeFrom="column">
                  <wp:posOffset>3327400</wp:posOffset>
                </wp:positionH>
                <wp:positionV relativeFrom="paragraph">
                  <wp:posOffset>175895</wp:posOffset>
                </wp:positionV>
                <wp:extent cx="2475230" cy="1152525"/>
                <wp:effectExtent l="0" t="0" r="20320" b="28575"/>
                <wp:wrapNone/>
                <wp:docPr id="3" name="Rectangle 3"/>
                <wp:cNvGraphicFramePr/>
                <a:graphic xmlns:a="http://schemas.openxmlformats.org/drawingml/2006/main">
                  <a:graphicData uri="http://schemas.microsoft.com/office/word/2010/wordprocessingShape">
                    <wps:wsp>
                      <wps:cNvSpPr/>
                      <wps:spPr>
                        <a:xfrm>
                          <a:off x="0" y="0"/>
                          <a:ext cx="2475230" cy="1152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D0D56" id="Rectangle 3" o:spid="_x0000_s1026" style="position:absolute;margin-left:262pt;margin-top:13.85pt;width:194.9pt;height:9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" fillcolor="white [3212]" strokecolor="white [3212]" strokeweight="1pt"/>
            </w:pict>
          </mc:Fallback>
        </mc:AlternateContent>
      </w:r>
    </w:p>
    <w:p w14:paraId="5A0043FE" w14:textId="0C6B61B2" w:rsidR="002B2635" w:rsidRDefault="002B2635" w:rsidP="002B2635">
      <w:pPr>
        <w:spacing w:after="0"/>
        <w:ind w:left="142"/>
        <w:rPr>
          <w:b/>
          <w:u w:val="single"/>
        </w:rPr>
      </w:pPr>
    </w:p>
    <w:p w14:paraId="573D4A41" w14:textId="5EB37B76" w:rsidR="002B2635" w:rsidRDefault="002B2635" w:rsidP="002B2635">
      <w:pPr>
        <w:spacing w:after="0"/>
        <w:ind w:left="142"/>
        <w:rPr>
          <w:b/>
          <w:u w:val="single"/>
        </w:rPr>
      </w:pPr>
    </w:p>
    <w:p w14:paraId="6556776D" w14:textId="1CC66476" w:rsidR="002B2635" w:rsidRDefault="002B2635" w:rsidP="002B2635">
      <w:pPr>
        <w:spacing w:after="0"/>
        <w:ind w:left="142"/>
        <w:rPr>
          <w:b/>
          <w:u w:val="single"/>
        </w:rPr>
      </w:pPr>
    </w:p>
    <w:p w14:paraId="41308C4E" w14:textId="50466ED3" w:rsidR="002B2635" w:rsidRDefault="002B2635" w:rsidP="002B2635">
      <w:pPr>
        <w:spacing w:after="0"/>
        <w:ind w:left="142"/>
        <w:rPr>
          <w:b/>
          <w:u w:val="single"/>
        </w:rPr>
      </w:pPr>
    </w:p>
    <w:p w14:paraId="7E8361E7" w14:textId="2E110D11" w:rsidR="002B2635" w:rsidRDefault="002B2635" w:rsidP="002B2635">
      <w:pPr>
        <w:spacing w:after="0"/>
        <w:ind w:left="142"/>
        <w:rPr>
          <w:b/>
          <w:u w:val="single"/>
        </w:rPr>
      </w:pPr>
    </w:p>
    <w:p w14:paraId="114FC565" w14:textId="11F24579" w:rsidR="002B2635" w:rsidRDefault="002B2635" w:rsidP="002B2635">
      <w:pPr>
        <w:spacing w:after="0"/>
        <w:ind w:left="142"/>
        <w:rPr>
          <w:b/>
          <w:u w:val="single"/>
        </w:rPr>
      </w:pPr>
    </w:p>
    <w:p w14:paraId="3C546B83" w14:textId="45E1A93C" w:rsidR="002B2635" w:rsidRPr="00CC72CF" w:rsidRDefault="00642D04" w:rsidP="002B2635">
      <w:pPr>
        <w:shd w:val="clear" w:color="auto" w:fill="FFFFFF"/>
        <w:spacing w:before="100" w:beforeAutospacing="1" w:after="100" w:afterAutospacing="1" w:line="240" w:lineRule="auto"/>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Puis, c</w:t>
      </w:r>
      <w:r w:rsidR="002B2635" w:rsidRPr="00CC72CF">
        <w:rPr>
          <w:rFonts w:ascii="Arial" w:eastAsia="Times New Roman" w:hAnsi="Arial" w:cs="Arial"/>
          <w:b/>
          <w:color w:val="000000"/>
          <w:sz w:val="18"/>
          <w:szCs w:val="18"/>
          <w:lang w:eastAsia="fr-FR"/>
        </w:rPr>
        <w:t>omplétez le schéma ci-dessous:</w:t>
      </w:r>
    </w:p>
    <w:p w14:paraId="0DAD66CC" w14:textId="77777777" w:rsidR="002B2635" w:rsidRPr="00CC72CF" w:rsidRDefault="002B2635" w:rsidP="002B2635">
      <w:pPr>
        <w:pStyle w:val="Paragraphedeliste"/>
        <w:numPr>
          <w:ilvl w:val="0"/>
          <w:numId w:val="11"/>
        </w:numPr>
        <w:shd w:val="clear" w:color="auto" w:fill="FFFFFF"/>
        <w:spacing w:before="100" w:beforeAutospacing="1" w:after="100" w:afterAutospacing="1" w:line="240" w:lineRule="auto"/>
        <w:rPr>
          <w:rFonts w:ascii="Arial" w:eastAsia="Times New Roman" w:hAnsi="Arial" w:cs="Arial"/>
          <w:color w:val="000000"/>
          <w:sz w:val="18"/>
          <w:szCs w:val="18"/>
          <w:lang w:eastAsia="fr-FR"/>
        </w:rPr>
      </w:pPr>
      <w:r w:rsidRPr="00CC72CF">
        <w:rPr>
          <w:rFonts w:ascii="Arial" w:eastAsia="Times New Roman" w:hAnsi="Arial" w:cs="Arial"/>
          <w:color w:val="000000"/>
          <w:sz w:val="18"/>
          <w:szCs w:val="18"/>
          <w:lang w:eastAsia="fr-FR"/>
        </w:rPr>
        <w:t>avec les mots  hydratation ou déshydratation dans les cadres de gauche</w:t>
      </w:r>
    </w:p>
    <w:p w14:paraId="504D4A4B" w14:textId="6EF1423F" w:rsidR="002B2635" w:rsidRPr="00CC72CF" w:rsidRDefault="002B2635" w:rsidP="002B2635">
      <w:pPr>
        <w:pStyle w:val="Paragraphedeliste"/>
        <w:numPr>
          <w:ilvl w:val="0"/>
          <w:numId w:val="11"/>
        </w:numPr>
        <w:shd w:val="clear" w:color="auto" w:fill="FFFFFF"/>
        <w:spacing w:before="100" w:beforeAutospacing="1" w:after="100" w:afterAutospacing="1" w:line="240" w:lineRule="auto"/>
        <w:rPr>
          <w:rFonts w:ascii="Arial" w:eastAsia="Times New Roman" w:hAnsi="Arial" w:cs="Arial"/>
          <w:color w:val="000000"/>
          <w:sz w:val="18"/>
          <w:szCs w:val="18"/>
          <w:lang w:eastAsia="fr-FR"/>
        </w:rPr>
      </w:pPr>
      <w:r w:rsidRPr="00CC72CF">
        <w:rPr>
          <w:rFonts w:ascii="Arial" w:eastAsia="Times New Roman" w:hAnsi="Arial" w:cs="Arial"/>
          <w:color w:val="000000"/>
          <w:sz w:val="18"/>
          <w:szCs w:val="18"/>
          <w:lang w:eastAsia="fr-FR"/>
        </w:rPr>
        <w:t>En indiquant les conditions de pression et température dans ceux de droite</w:t>
      </w:r>
    </w:p>
    <w:tbl>
      <w:tblPr>
        <w:tblW w:w="11677" w:type="dxa"/>
        <w:jc w:val="center"/>
        <w:tblCellSpacing w:w="15" w:type="dxa"/>
        <w:tblCellMar>
          <w:left w:w="0" w:type="dxa"/>
          <w:right w:w="0" w:type="dxa"/>
        </w:tblCellMar>
        <w:tblLook w:val="04A0" w:firstRow="1" w:lastRow="0" w:firstColumn="1" w:lastColumn="0" w:noHBand="0" w:noVBand="1"/>
      </w:tblPr>
      <w:tblGrid>
        <w:gridCol w:w="11677"/>
      </w:tblGrid>
      <w:tr w:rsidR="002B2635" w:rsidRPr="002336FE" w14:paraId="5A0FA134" w14:textId="77777777" w:rsidTr="003547B7">
        <w:trPr>
          <w:trHeight w:val="630"/>
          <w:tblCellSpacing w:w="15" w:type="dxa"/>
          <w:jc w:val="center"/>
        </w:trPr>
        <w:tc>
          <w:tcPr>
            <w:tcW w:w="1998" w:type="pct"/>
            <w:vAlign w:val="center"/>
            <w:hideMark/>
          </w:tcPr>
          <w:p w14:paraId="40280333" w14:textId="77777777"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r w:rsidRPr="002336FE">
              <w:rPr>
                <w:rFonts w:ascii="Verdana" w:eastAsia="Times New Roman" w:hAnsi="Verdana" w:cs="Times New Roman"/>
                <w:sz w:val="20"/>
                <w:szCs w:val="20"/>
                <w:lang w:eastAsia="fr-FR"/>
              </w:rPr>
              <w:t>Gabbros ou basaltes de la croûte océanique</w:t>
            </w:r>
          </w:p>
        </w:tc>
      </w:tr>
      <w:tr w:rsidR="002B2635" w:rsidRPr="002336FE" w14:paraId="63EE9467" w14:textId="77777777" w:rsidTr="003547B7">
        <w:trPr>
          <w:trHeight w:val="345"/>
          <w:tblCellSpacing w:w="15" w:type="dxa"/>
          <w:jc w:val="center"/>
        </w:trPr>
        <w:tc>
          <w:tcPr>
            <w:tcW w:w="1998" w:type="pct"/>
            <w:vAlign w:val="center"/>
            <w:hideMark/>
          </w:tcPr>
          <w:p w14:paraId="24A83464" w14:textId="241601E1"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0F7D5F65" wp14:editId="35CE6A00">
                      <wp:simplePos x="0" y="0"/>
                      <wp:positionH relativeFrom="column">
                        <wp:posOffset>4580255</wp:posOffset>
                      </wp:positionH>
                      <wp:positionV relativeFrom="paragraph">
                        <wp:posOffset>31750</wp:posOffset>
                      </wp:positionV>
                      <wp:extent cx="2354580" cy="409575"/>
                      <wp:effectExtent l="13335" t="9525" r="13335" b="9525"/>
                      <wp:wrapNone/>
                      <wp:docPr id="1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591AA" id="Rectangle 341" o:spid="_x0000_s1026" style="position:absolute;margin-left:360.65pt;margin-top:2.5pt;width:185.4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"/>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31C57E6E" wp14:editId="009008C6">
                      <wp:simplePos x="0" y="0"/>
                      <wp:positionH relativeFrom="column">
                        <wp:posOffset>1629410</wp:posOffset>
                      </wp:positionH>
                      <wp:positionV relativeFrom="paragraph">
                        <wp:posOffset>-2540</wp:posOffset>
                      </wp:positionV>
                      <wp:extent cx="1695450" cy="409575"/>
                      <wp:effectExtent l="5715" t="13335" r="13335" b="5715"/>
                      <wp:wrapNone/>
                      <wp:docPr id="17"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91C1" id="Rectangle 339" o:spid="_x0000_s1026" style="position:absolute;margin-left:128.3pt;margin-top:-.2pt;width:133.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6/IwIAAD8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"/>
                  </w:pict>
                </mc:Fallback>
              </mc:AlternateContent>
            </w:r>
            <w:r w:rsidRPr="002336FE">
              <w:rPr>
                <w:rFonts w:ascii="Times New Roman" w:eastAsia="Times New Roman" w:hAnsi="Times New Roman" w:cs="Times New Roman"/>
                <w:noProof/>
                <w:sz w:val="24"/>
                <w:szCs w:val="24"/>
                <w:lang w:eastAsia="fr-FR"/>
              </w:rPr>
              <w:drawing>
                <wp:inline distT="0" distB="0" distL="0" distR="0" wp14:anchorId="30AD39FF" wp14:editId="0096A99C">
                  <wp:extent cx="476250" cy="476250"/>
                  <wp:effectExtent l="0" t="0" r="0" b="0"/>
                  <wp:docPr id="10" name="Image 10" descr="http://freesvt.free.fr/images/fleche_bas_g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eesvt.free.fr/images/fleche_bas_gri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r w:rsidR="002B2635" w:rsidRPr="002336FE" w14:paraId="2E2AFEBE" w14:textId="77777777" w:rsidTr="003547B7">
        <w:trPr>
          <w:trHeight w:val="345"/>
          <w:tblCellSpacing w:w="15" w:type="dxa"/>
          <w:jc w:val="center"/>
        </w:trPr>
        <w:tc>
          <w:tcPr>
            <w:tcW w:w="1998" w:type="pct"/>
            <w:vAlign w:val="center"/>
            <w:hideMark/>
          </w:tcPr>
          <w:p w14:paraId="52C01679" w14:textId="77777777"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r w:rsidRPr="002336FE">
              <w:rPr>
                <w:rFonts w:ascii="Verdana" w:eastAsia="Times New Roman" w:hAnsi="Verdana" w:cs="Times New Roman"/>
                <w:sz w:val="20"/>
                <w:szCs w:val="20"/>
                <w:lang w:eastAsia="fr-FR"/>
              </w:rPr>
              <w:t>faciès schistes verts </w:t>
            </w:r>
            <w:r w:rsidRPr="002336FE">
              <w:rPr>
                <w:rFonts w:ascii="Verdana" w:eastAsia="Times New Roman" w:hAnsi="Verdana" w:cs="Times New Roman"/>
                <w:sz w:val="20"/>
                <w:szCs w:val="20"/>
                <w:lang w:eastAsia="fr-FR"/>
              </w:rPr>
              <w:br/>
              <w:t xml:space="preserve">métagabbros ou </w:t>
            </w:r>
            <w:proofErr w:type="spellStart"/>
            <w:r w:rsidRPr="002336FE">
              <w:rPr>
                <w:rFonts w:ascii="Verdana" w:eastAsia="Times New Roman" w:hAnsi="Verdana" w:cs="Times New Roman"/>
                <w:sz w:val="20"/>
                <w:szCs w:val="20"/>
                <w:lang w:eastAsia="fr-FR"/>
              </w:rPr>
              <w:t>métabasaltes</w:t>
            </w:r>
            <w:proofErr w:type="spellEnd"/>
            <w:r w:rsidRPr="002336FE">
              <w:rPr>
                <w:rFonts w:ascii="Verdana" w:eastAsia="Times New Roman" w:hAnsi="Verdana" w:cs="Times New Roman"/>
                <w:sz w:val="20"/>
                <w:szCs w:val="20"/>
                <w:lang w:eastAsia="fr-FR"/>
              </w:rPr>
              <w:t> </w:t>
            </w:r>
            <w:r w:rsidRPr="002336FE">
              <w:rPr>
                <w:rFonts w:ascii="Verdana" w:eastAsia="Times New Roman" w:hAnsi="Verdana" w:cs="Times New Roman"/>
                <w:sz w:val="20"/>
                <w:szCs w:val="20"/>
                <w:lang w:eastAsia="fr-FR"/>
              </w:rPr>
              <w:br/>
              <w:t>à actinote et jadéite</w:t>
            </w:r>
          </w:p>
        </w:tc>
      </w:tr>
      <w:tr w:rsidR="002B2635" w:rsidRPr="002336FE" w14:paraId="195996D5" w14:textId="77777777" w:rsidTr="003547B7">
        <w:trPr>
          <w:trHeight w:val="345"/>
          <w:tblCellSpacing w:w="15" w:type="dxa"/>
          <w:jc w:val="center"/>
        </w:trPr>
        <w:tc>
          <w:tcPr>
            <w:tcW w:w="1998" w:type="pct"/>
            <w:vAlign w:val="center"/>
            <w:hideMark/>
          </w:tcPr>
          <w:p w14:paraId="427B903F" w14:textId="370747AE"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2EF5669B" wp14:editId="4C2C6046">
                      <wp:simplePos x="0" y="0"/>
                      <wp:positionH relativeFrom="column">
                        <wp:posOffset>4591685</wp:posOffset>
                      </wp:positionH>
                      <wp:positionV relativeFrom="paragraph">
                        <wp:posOffset>80010</wp:posOffset>
                      </wp:positionV>
                      <wp:extent cx="2354580" cy="409575"/>
                      <wp:effectExtent l="5715" t="6350" r="11430" b="12700"/>
                      <wp:wrapNone/>
                      <wp:docPr id="1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6CC25" id="Rectangle 344" o:spid="_x0000_s1026" style="position:absolute;margin-left:361.55pt;margin-top:6.3pt;width:185.4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"/>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14:anchorId="73486545" wp14:editId="3B61FB4F">
                      <wp:simplePos x="0" y="0"/>
                      <wp:positionH relativeFrom="column">
                        <wp:posOffset>1625600</wp:posOffset>
                      </wp:positionH>
                      <wp:positionV relativeFrom="paragraph">
                        <wp:posOffset>55245</wp:posOffset>
                      </wp:positionV>
                      <wp:extent cx="1695450" cy="409575"/>
                      <wp:effectExtent l="11430" t="10160" r="7620" b="8890"/>
                      <wp:wrapNone/>
                      <wp:docPr id="1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0A897" id="Rectangle 343" o:spid="_x0000_s1026" style="position:absolute;margin-left:128pt;margin-top:4.35pt;width:133.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"/>
                  </w:pict>
                </mc:Fallback>
              </mc:AlternateContent>
            </w:r>
            <w:r w:rsidRPr="002336FE">
              <w:rPr>
                <w:rFonts w:ascii="Times New Roman" w:eastAsia="Times New Roman" w:hAnsi="Times New Roman" w:cs="Times New Roman"/>
                <w:noProof/>
                <w:sz w:val="24"/>
                <w:szCs w:val="24"/>
                <w:lang w:eastAsia="fr-FR"/>
              </w:rPr>
              <w:drawing>
                <wp:inline distT="0" distB="0" distL="0" distR="0" wp14:anchorId="38F2C743" wp14:editId="54D32CB5">
                  <wp:extent cx="476250" cy="476250"/>
                  <wp:effectExtent l="0" t="0" r="0" b="0"/>
                  <wp:docPr id="11" name="Image 11" descr="http://freesvt.free.fr/images/fleche_bas_g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eesvt.free.fr/images/fleche_bas_gri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r w:rsidR="002B2635" w:rsidRPr="002336FE" w14:paraId="10E2D89A" w14:textId="77777777" w:rsidTr="003547B7">
        <w:trPr>
          <w:trHeight w:val="345"/>
          <w:tblCellSpacing w:w="15" w:type="dxa"/>
          <w:jc w:val="center"/>
        </w:trPr>
        <w:tc>
          <w:tcPr>
            <w:tcW w:w="1998" w:type="pct"/>
            <w:vAlign w:val="center"/>
            <w:hideMark/>
          </w:tcPr>
          <w:p w14:paraId="1CFC29F8" w14:textId="77777777"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p>
        </w:tc>
      </w:tr>
      <w:tr w:rsidR="002B2635" w:rsidRPr="002336FE" w14:paraId="2B50B75D" w14:textId="77777777" w:rsidTr="003547B7">
        <w:trPr>
          <w:trHeight w:val="345"/>
          <w:tblCellSpacing w:w="15" w:type="dxa"/>
          <w:jc w:val="center"/>
        </w:trPr>
        <w:tc>
          <w:tcPr>
            <w:tcW w:w="1998" w:type="pct"/>
            <w:vAlign w:val="center"/>
            <w:hideMark/>
          </w:tcPr>
          <w:p w14:paraId="699C46B0" w14:textId="556E05C7"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r w:rsidRPr="002336FE">
              <w:rPr>
                <w:rFonts w:ascii="Verdana" w:eastAsia="Times New Roman" w:hAnsi="Verdana" w:cs="Times New Roman"/>
                <w:sz w:val="20"/>
                <w:szCs w:val="20"/>
                <w:lang w:eastAsia="fr-FR"/>
              </w:rPr>
              <w:t>faciès schistes bleus </w:t>
            </w:r>
            <w:r w:rsidRPr="002336FE">
              <w:rPr>
                <w:rFonts w:ascii="Verdana" w:eastAsia="Times New Roman" w:hAnsi="Verdana" w:cs="Times New Roman"/>
                <w:sz w:val="20"/>
                <w:szCs w:val="20"/>
                <w:lang w:eastAsia="fr-FR"/>
              </w:rPr>
              <w:br/>
              <w:t xml:space="preserve">métagabbros ou </w:t>
            </w:r>
            <w:proofErr w:type="spellStart"/>
            <w:r w:rsidRPr="002336FE">
              <w:rPr>
                <w:rFonts w:ascii="Verdana" w:eastAsia="Times New Roman" w:hAnsi="Verdana" w:cs="Times New Roman"/>
                <w:sz w:val="20"/>
                <w:szCs w:val="20"/>
                <w:lang w:eastAsia="fr-FR"/>
              </w:rPr>
              <w:t>métabasaltes</w:t>
            </w:r>
            <w:proofErr w:type="spellEnd"/>
            <w:r w:rsidRPr="002336FE">
              <w:rPr>
                <w:rFonts w:ascii="Verdana" w:eastAsia="Times New Roman" w:hAnsi="Verdana" w:cs="Times New Roman"/>
                <w:sz w:val="20"/>
                <w:szCs w:val="20"/>
                <w:lang w:eastAsia="fr-FR"/>
              </w:rPr>
              <w:t> </w:t>
            </w:r>
            <w:r w:rsidRPr="002336FE">
              <w:rPr>
                <w:rFonts w:ascii="Verdana" w:eastAsia="Times New Roman" w:hAnsi="Verdana" w:cs="Times New Roman"/>
                <w:sz w:val="20"/>
                <w:szCs w:val="20"/>
                <w:lang w:eastAsia="fr-FR"/>
              </w:rPr>
              <w:br/>
              <w:t>à glaucophane et jadéite</w:t>
            </w:r>
          </w:p>
        </w:tc>
      </w:tr>
      <w:tr w:rsidR="002B2635" w:rsidRPr="002336FE" w14:paraId="0DB53C62" w14:textId="77777777" w:rsidTr="003547B7">
        <w:trPr>
          <w:trHeight w:val="345"/>
          <w:tblCellSpacing w:w="15" w:type="dxa"/>
          <w:jc w:val="center"/>
        </w:trPr>
        <w:tc>
          <w:tcPr>
            <w:tcW w:w="1998" w:type="pct"/>
            <w:vAlign w:val="center"/>
            <w:hideMark/>
          </w:tcPr>
          <w:p w14:paraId="52973410" w14:textId="7B0C84B5"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4466EDA7" wp14:editId="408D1372">
                      <wp:simplePos x="0" y="0"/>
                      <wp:positionH relativeFrom="column">
                        <wp:posOffset>1621790</wp:posOffset>
                      </wp:positionH>
                      <wp:positionV relativeFrom="paragraph">
                        <wp:posOffset>94615</wp:posOffset>
                      </wp:positionV>
                      <wp:extent cx="1695450" cy="409575"/>
                      <wp:effectExtent l="7620" t="7620" r="11430" b="11430"/>
                      <wp:wrapNone/>
                      <wp:docPr id="1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37B3C" id="Rectangle 342" o:spid="_x0000_s1026" style="position:absolute;margin-left:127.7pt;margin-top:7.45pt;width:133.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"/>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193CC0CF" wp14:editId="4ABD9213">
                      <wp:simplePos x="0" y="0"/>
                      <wp:positionH relativeFrom="column">
                        <wp:posOffset>4620260</wp:posOffset>
                      </wp:positionH>
                      <wp:positionV relativeFrom="paragraph">
                        <wp:posOffset>80010</wp:posOffset>
                      </wp:positionV>
                      <wp:extent cx="2354580" cy="409575"/>
                      <wp:effectExtent l="5715" t="12065" r="11430" b="6985"/>
                      <wp:wrapNone/>
                      <wp:docPr id="1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33EA" id="Rectangle 345" o:spid="_x0000_s1026" style="position:absolute;margin-left:363.8pt;margin-top:6.3pt;width:185.4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"/>
                  </w:pict>
                </mc:Fallback>
              </mc:AlternateContent>
            </w:r>
            <w:r w:rsidRPr="002336FE">
              <w:rPr>
                <w:rFonts w:ascii="Times New Roman" w:eastAsia="Times New Roman" w:hAnsi="Times New Roman" w:cs="Times New Roman"/>
                <w:noProof/>
                <w:sz w:val="24"/>
                <w:szCs w:val="24"/>
                <w:lang w:eastAsia="fr-FR"/>
              </w:rPr>
              <w:drawing>
                <wp:inline distT="0" distB="0" distL="0" distR="0" wp14:anchorId="6599CAAD" wp14:editId="58013EA4">
                  <wp:extent cx="476250" cy="476250"/>
                  <wp:effectExtent l="0" t="0" r="0" b="0"/>
                  <wp:docPr id="12" name="Image 12" descr="http://freesvt.free.fr/images/fleche_bas_g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reesvt.free.fr/images/fleche_bas_gri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r w:rsidR="002B2635" w:rsidRPr="002336FE" w14:paraId="57BD55EA" w14:textId="77777777" w:rsidTr="003547B7">
        <w:trPr>
          <w:trHeight w:val="345"/>
          <w:tblCellSpacing w:w="15" w:type="dxa"/>
          <w:jc w:val="center"/>
        </w:trPr>
        <w:tc>
          <w:tcPr>
            <w:tcW w:w="1998" w:type="pct"/>
            <w:vAlign w:val="center"/>
            <w:hideMark/>
          </w:tcPr>
          <w:p w14:paraId="7CDA24A9" w14:textId="07F0F517" w:rsidR="002B2635" w:rsidRPr="002336FE" w:rsidRDefault="002B2635" w:rsidP="003547B7">
            <w:pPr>
              <w:spacing w:after="0" w:line="240" w:lineRule="auto"/>
              <w:ind w:left="600"/>
              <w:jc w:val="center"/>
              <w:rPr>
                <w:rFonts w:ascii="Times New Roman" w:eastAsia="Times New Roman" w:hAnsi="Times New Roman" w:cs="Times New Roman"/>
                <w:sz w:val="24"/>
                <w:szCs w:val="24"/>
                <w:lang w:eastAsia="fr-FR"/>
              </w:rPr>
            </w:pPr>
            <w:r w:rsidRPr="002336FE">
              <w:rPr>
                <w:rFonts w:ascii="Verdana" w:eastAsia="Times New Roman" w:hAnsi="Verdana" w:cs="Times New Roman"/>
                <w:sz w:val="20"/>
                <w:szCs w:val="20"/>
                <w:lang w:eastAsia="fr-FR"/>
              </w:rPr>
              <w:t>éclogites : </w:t>
            </w:r>
            <w:r w:rsidRPr="002336FE">
              <w:rPr>
                <w:rFonts w:ascii="Verdana" w:eastAsia="Times New Roman" w:hAnsi="Verdana" w:cs="Times New Roman"/>
                <w:sz w:val="20"/>
                <w:szCs w:val="20"/>
                <w:lang w:eastAsia="fr-FR"/>
              </w:rPr>
              <w:br/>
              <w:t xml:space="preserve">des métagabbros ou </w:t>
            </w:r>
            <w:proofErr w:type="spellStart"/>
            <w:r w:rsidRPr="002336FE">
              <w:rPr>
                <w:rFonts w:ascii="Verdana" w:eastAsia="Times New Roman" w:hAnsi="Verdana" w:cs="Times New Roman"/>
                <w:sz w:val="20"/>
                <w:szCs w:val="20"/>
                <w:lang w:eastAsia="fr-FR"/>
              </w:rPr>
              <w:t>métabasaltes</w:t>
            </w:r>
            <w:proofErr w:type="spellEnd"/>
            <w:r w:rsidRPr="002336FE">
              <w:rPr>
                <w:rFonts w:ascii="Verdana" w:eastAsia="Times New Roman" w:hAnsi="Verdana" w:cs="Times New Roman"/>
                <w:sz w:val="20"/>
                <w:szCs w:val="20"/>
                <w:lang w:eastAsia="fr-FR"/>
              </w:rPr>
              <w:t> </w:t>
            </w:r>
            <w:r w:rsidRPr="002336FE">
              <w:rPr>
                <w:rFonts w:ascii="Verdana" w:eastAsia="Times New Roman" w:hAnsi="Verdana" w:cs="Times New Roman"/>
                <w:sz w:val="20"/>
                <w:szCs w:val="20"/>
                <w:lang w:eastAsia="fr-FR"/>
              </w:rPr>
              <w:br/>
              <w:t>à grenat et jadéite.</w:t>
            </w:r>
          </w:p>
        </w:tc>
      </w:tr>
    </w:tbl>
    <w:p w14:paraId="1595C8DA" w14:textId="77777777" w:rsidR="002B2635" w:rsidRPr="00F32A7D" w:rsidRDefault="002B2635" w:rsidP="002B2635">
      <w:pPr>
        <w:pStyle w:val="Paragraphedeliste"/>
        <w:numPr>
          <w:ilvl w:val="0"/>
          <w:numId w:val="12"/>
        </w:numPr>
        <w:shd w:val="clear" w:color="auto" w:fill="FFFFFF"/>
        <w:spacing w:before="100" w:beforeAutospacing="1" w:after="100" w:afterAutospacing="1" w:line="240" w:lineRule="auto"/>
        <w:rPr>
          <w:rFonts w:ascii="Arial" w:hAnsi="Arial" w:cs="Arial"/>
          <w:color w:val="000000"/>
          <w:sz w:val="18"/>
          <w:szCs w:val="18"/>
          <w:shd w:val="clear" w:color="auto" w:fill="FFFFFF"/>
        </w:rPr>
      </w:pPr>
      <w:r w:rsidRPr="00F32A7D">
        <w:rPr>
          <w:b/>
          <w:u w:val="single"/>
        </w:rPr>
        <w:t>Observation d’une zone de subduction</w:t>
      </w:r>
      <w:r>
        <w:rPr>
          <w:b/>
          <w:u w:val="single"/>
        </w:rPr>
        <w:t xml:space="preserve"> en coupe</w:t>
      </w:r>
    </w:p>
    <w:p w14:paraId="37CB3C81" w14:textId="4E7C02CF" w:rsidR="002B2635" w:rsidRDefault="002B2635" w:rsidP="002B2635">
      <w:pPr>
        <w:ind w:right="-60"/>
        <w:jc w:val="both"/>
        <w:rPr>
          <w:sz w:val="20"/>
        </w:rPr>
      </w:pPr>
      <w:r>
        <w:rPr>
          <w:rFonts w:ascii="Arial" w:hAnsi="Arial" w:cs="Arial"/>
          <w:color w:val="000000"/>
          <w:sz w:val="18"/>
          <w:szCs w:val="18"/>
        </w:rPr>
        <w:t>Légender</w:t>
      </w:r>
      <w:r w:rsidRPr="00F32A7D">
        <w:rPr>
          <w:rFonts w:ascii="Arial" w:hAnsi="Arial" w:cs="Arial"/>
          <w:color w:val="000000"/>
          <w:sz w:val="18"/>
          <w:szCs w:val="18"/>
        </w:rPr>
        <w:t xml:space="preserve"> la coupe </w:t>
      </w:r>
      <w:r w:rsidR="00A73B7C">
        <w:rPr>
          <w:rFonts w:ascii="Arial" w:hAnsi="Arial" w:cs="Arial"/>
          <w:color w:val="000000"/>
          <w:sz w:val="18"/>
          <w:szCs w:val="18"/>
        </w:rPr>
        <w:t>suivante</w:t>
      </w:r>
      <w:r w:rsidRPr="00F32A7D">
        <w:rPr>
          <w:rFonts w:ascii="Arial" w:hAnsi="Arial" w:cs="Arial"/>
          <w:color w:val="000000"/>
          <w:sz w:val="18"/>
          <w:szCs w:val="18"/>
        </w:rPr>
        <w:t>,</w:t>
      </w:r>
      <w:r>
        <w:rPr>
          <w:rFonts w:ascii="Arial" w:hAnsi="Arial" w:cs="Arial"/>
          <w:color w:val="000000"/>
          <w:sz w:val="18"/>
          <w:szCs w:val="18"/>
        </w:rPr>
        <w:t xml:space="preserve"> et </w:t>
      </w:r>
      <w:r w:rsidRPr="00DE2162">
        <w:rPr>
          <w:rFonts w:ascii="Arial" w:hAnsi="Arial" w:cs="Arial"/>
          <w:b/>
          <w:color w:val="000000"/>
          <w:sz w:val="18"/>
          <w:szCs w:val="18"/>
        </w:rPr>
        <w:t xml:space="preserve">tracer le plan de </w:t>
      </w:r>
      <w:proofErr w:type="spellStart"/>
      <w:r w:rsidRPr="00DE2162">
        <w:rPr>
          <w:rFonts w:ascii="Arial" w:hAnsi="Arial" w:cs="Arial"/>
          <w:b/>
          <w:color w:val="000000"/>
          <w:sz w:val="18"/>
          <w:szCs w:val="18"/>
        </w:rPr>
        <w:t>Wadati</w:t>
      </w:r>
      <w:proofErr w:type="spellEnd"/>
      <w:r w:rsidRPr="00DE2162">
        <w:rPr>
          <w:rFonts w:ascii="Arial" w:hAnsi="Arial" w:cs="Arial"/>
          <w:b/>
          <w:color w:val="000000"/>
          <w:sz w:val="18"/>
          <w:szCs w:val="18"/>
        </w:rPr>
        <w:t>-Bénioff</w:t>
      </w:r>
      <w:r w:rsidRPr="00F32A7D">
        <w:rPr>
          <w:rFonts w:ascii="Arial" w:hAnsi="Arial" w:cs="Arial"/>
          <w:color w:val="000000"/>
          <w:sz w:val="18"/>
          <w:szCs w:val="18"/>
        </w:rPr>
        <w:t xml:space="preserve"> qui passe par les foyers des différents séismes.</w:t>
      </w:r>
      <w:r w:rsidRPr="00F32A7D">
        <w:rPr>
          <w:rFonts w:ascii="Arial" w:hAnsi="Arial" w:cs="Arial"/>
          <w:color w:val="000000"/>
          <w:sz w:val="18"/>
          <w:szCs w:val="18"/>
        </w:rPr>
        <w:br/>
        <w:t xml:space="preserve">Que matérialise le plan de </w:t>
      </w:r>
      <w:proofErr w:type="spellStart"/>
      <w:r w:rsidRPr="00F32A7D">
        <w:rPr>
          <w:rFonts w:ascii="Arial" w:hAnsi="Arial" w:cs="Arial"/>
          <w:color w:val="000000"/>
          <w:sz w:val="18"/>
          <w:szCs w:val="18"/>
        </w:rPr>
        <w:t>Wadati</w:t>
      </w:r>
      <w:proofErr w:type="spellEnd"/>
      <w:r w:rsidRPr="00F32A7D">
        <w:rPr>
          <w:rFonts w:ascii="Arial" w:hAnsi="Arial" w:cs="Arial"/>
          <w:color w:val="000000"/>
          <w:sz w:val="18"/>
          <w:szCs w:val="18"/>
        </w:rPr>
        <w:t>-Bénioff ?</w:t>
      </w:r>
      <w:r>
        <w:rPr>
          <w:rFonts w:ascii="Verdana" w:hAnsi="Verdana"/>
          <w:color w:val="000000"/>
          <w:sz w:val="20"/>
          <w:szCs w:val="20"/>
        </w:rPr>
        <w:t> </w:t>
      </w:r>
    </w:p>
    <w:p w14:paraId="0ADCE02E" w14:textId="0684AACD" w:rsidR="002B2635" w:rsidRDefault="00A73B7C" w:rsidP="002B2635">
      <w:pPr>
        <w:ind w:right="-60"/>
        <w:jc w:val="both"/>
        <w:rPr>
          <w:sz w:val="20"/>
        </w:rPr>
      </w:pPr>
      <w:r>
        <w:rPr>
          <w:noProof/>
          <w:sz w:val="20"/>
        </w:rPr>
        <w:drawing>
          <wp:anchor distT="0" distB="0" distL="114300" distR="114300" simplePos="0" relativeHeight="251684864" behindDoc="1" locked="0" layoutInCell="1" allowOverlap="1" wp14:anchorId="42CCF3B8" wp14:editId="2A9927A8">
            <wp:simplePos x="0" y="0"/>
            <wp:positionH relativeFrom="margin">
              <wp:align>left</wp:align>
            </wp:positionH>
            <wp:positionV relativeFrom="paragraph">
              <wp:posOffset>256814</wp:posOffset>
            </wp:positionV>
            <wp:extent cx="6983730" cy="3534410"/>
            <wp:effectExtent l="0" t="0" r="7620" b="8890"/>
            <wp:wrapTight wrapText="bothSides">
              <wp:wrapPolygon edited="0">
                <wp:start x="0" y="0"/>
                <wp:lineTo x="0" y="21538"/>
                <wp:lineTo x="21565" y="21538"/>
                <wp:lineTo x="2156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3730" cy="353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10AD8" w14:textId="50931FD0" w:rsidR="002B2635" w:rsidRDefault="002B2635" w:rsidP="002B2635">
      <w:pPr>
        <w:pStyle w:val="Default"/>
        <w:rPr>
          <w:b/>
          <w:sz w:val="22"/>
          <w:szCs w:val="22"/>
        </w:rPr>
      </w:pPr>
      <w:r>
        <w:rPr>
          <w:noProof/>
          <w:lang w:eastAsia="fr-FR"/>
        </w:rPr>
        <w:drawing>
          <wp:anchor distT="0" distB="0" distL="114300" distR="114300" simplePos="0" relativeHeight="251665408" behindDoc="0" locked="0" layoutInCell="1" allowOverlap="1" wp14:anchorId="05645274" wp14:editId="5CE03797">
            <wp:simplePos x="0" y="0"/>
            <wp:positionH relativeFrom="column">
              <wp:posOffset>6899910</wp:posOffset>
            </wp:positionH>
            <wp:positionV relativeFrom="paragraph">
              <wp:posOffset>3614420</wp:posOffset>
            </wp:positionV>
            <wp:extent cx="3209925" cy="2562225"/>
            <wp:effectExtent l="19050" t="0" r="9525" b="0"/>
            <wp:wrapNone/>
            <wp:docPr id="176" name="Image 176" descr="Diagramme PT - p173 Bordas él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iagramme PT - p173 Bordas élève"/>
                    <pic:cNvPicPr>
                      <a:picLocks noChangeAspect="1" noChangeArrowheads="1"/>
                    </pic:cNvPicPr>
                  </pic:nvPicPr>
                  <pic:blipFill>
                    <a:blip r:embed="rId12" cstate="print"/>
                    <a:srcRect/>
                    <a:stretch>
                      <a:fillRect/>
                    </a:stretch>
                  </pic:blipFill>
                  <pic:spPr bwMode="auto">
                    <a:xfrm>
                      <a:off x="0" y="0"/>
                      <a:ext cx="3209925" cy="2562225"/>
                    </a:xfrm>
                    <a:prstGeom prst="rect">
                      <a:avLst/>
                    </a:prstGeom>
                    <a:noFill/>
                    <a:ln w="9525">
                      <a:noFill/>
                      <a:miter lim="800000"/>
                      <a:headEnd/>
                      <a:tailEnd/>
                    </a:ln>
                  </pic:spPr>
                </pic:pic>
              </a:graphicData>
            </a:graphic>
          </wp:anchor>
        </w:drawing>
      </w:r>
      <w:r w:rsidRPr="00686147">
        <w:rPr>
          <w:b/>
          <w:sz w:val="22"/>
          <w:szCs w:val="22"/>
        </w:rPr>
        <w:t xml:space="preserve"> </w:t>
      </w:r>
      <w:r>
        <w:rPr>
          <w:b/>
          <w:sz w:val="22"/>
          <w:szCs w:val="22"/>
        </w:rPr>
        <w:t xml:space="preserve">        </w:t>
      </w:r>
      <w:r w:rsidRPr="00686147">
        <w:rPr>
          <w:b/>
          <w:sz w:val="22"/>
          <w:szCs w:val="22"/>
        </w:rPr>
        <w:t xml:space="preserve"> </w:t>
      </w:r>
    </w:p>
    <w:p w14:paraId="373848DA" w14:textId="3FE28006" w:rsidR="00A73B7C" w:rsidRDefault="00A73B7C" w:rsidP="002B2635">
      <w:pPr>
        <w:pStyle w:val="Default"/>
        <w:rPr>
          <w:b/>
          <w:sz w:val="22"/>
          <w:szCs w:val="22"/>
        </w:rPr>
      </w:pPr>
    </w:p>
    <w:p w14:paraId="6F563ED1" w14:textId="77777777" w:rsidR="00642D04" w:rsidRDefault="00642D04" w:rsidP="002B2635">
      <w:pPr>
        <w:pStyle w:val="Default"/>
        <w:rPr>
          <w:b/>
          <w:sz w:val="22"/>
          <w:szCs w:val="22"/>
        </w:rPr>
      </w:pPr>
    </w:p>
    <w:p w14:paraId="5BF8EC16" w14:textId="7785FED3" w:rsidR="00A73B7C" w:rsidRDefault="00A73B7C" w:rsidP="002B2635">
      <w:pPr>
        <w:pStyle w:val="Default"/>
        <w:rPr>
          <w:b/>
          <w:sz w:val="22"/>
          <w:szCs w:val="22"/>
        </w:rPr>
      </w:pPr>
    </w:p>
    <w:p w14:paraId="332FD956" w14:textId="77777777" w:rsidR="002B2635" w:rsidRDefault="002B2635" w:rsidP="002B2635">
      <w:pPr>
        <w:pStyle w:val="Paragraphedeliste"/>
        <w:numPr>
          <w:ilvl w:val="0"/>
          <w:numId w:val="12"/>
        </w:numPr>
        <w:spacing w:after="200" w:line="276" w:lineRule="auto"/>
        <w:rPr>
          <w:rFonts w:ascii="Arial" w:hAnsi="Arial" w:cs="Arial"/>
          <w:b/>
          <w:szCs w:val="20"/>
          <w:u w:val="single"/>
        </w:rPr>
      </w:pPr>
      <w:r w:rsidRPr="00882B10">
        <w:rPr>
          <w:rFonts w:ascii="Arial" w:hAnsi="Arial" w:cs="Arial"/>
          <w:noProof/>
          <w:sz w:val="18"/>
          <w:szCs w:val="18"/>
        </w:rPr>
        <mc:AlternateContent>
          <mc:Choice Requires="wps">
            <w:drawing>
              <wp:anchor distT="45720" distB="45720" distL="114300" distR="114300" simplePos="0" relativeHeight="251679744" behindDoc="0" locked="0" layoutInCell="1" allowOverlap="1" wp14:anchorId="5E8A9E2F" wp14:editId="06E347EB">
                <wp:simplePos x="0" y="0"/>
                <wp:positionH relativeFrom="margin">
                  <wp:align>right</wp:align>
                </wp:positionH>
                <wp:positionV relativeFrom="paragraph">
                  <wp:posOffset>325120</wp:posOffset>
                </wp:positionV>
                <wp:extent cx="3248025" cy="1404620"/>
                <wp:effectExtent l="0" t="0" r="28575" b="285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solidFill>
                            <a:srgbClr val="000000"/>
                          </a:solidFill>
                          <a:miter lim="800000"/>
                          <a:headEnd/>
                          <a:tailEnd/>
                        </a:ln>
                      </wps:spPr>
                      <wps:txbx>
                        <w:txbxContent>
                          <w:p w14:paraId="12563729" w14:textId="77777777" w:rsidR="002B2635" w:rsidRPr="00882B10" w:rsidRDefault="002B2635" w:rsidP="002B2635">
                            <w:pPr>
                              <w:rPr>
                                <w:b/>
                              </w:rPr>
                            </w:pPr>
                            <w:r w:rsidRPr="00882B10">
                              <w:rPr>
                                <w:b/>
                              </w:rPr>
                              <w:t>En observant la carte ci-contre, indiquez par une flèche le sens et la direction de la plaque plongeante.</w:t>
                            </w:r>
                          </w:p>
                          <w:p w14:paraId="108ED6AC" w14:textId="77777777" w:rsidR="002B2635" w:rsidRDefault="002B2635" w:rsidP="002B2635">
                            <w:r w:rsidRPr="00882B10">
                              <w:rPr>
                                <w:b/>
                              </w:rPr>
                              <w:t>Justifiez votre choix :</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A9E2F" id="_x0000_s1030" type="#_x0000_t202" style="position:absolute;left:0;text-align:left;margin-left:204.55pt;margin-top:25.6pt;width:255.75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">
                <v:textbox style="mso-fit-shape-to-text:t">
                  <w:txbxContent>
                    <w:p w14:paraId="12563729" w14:textId="77777777" w:rsidR="002B2635" w:rsidRPr="00882B10" w:rsidRDefault="002B2635" w:rsidP="002B2635">
                      <w:pPr>
                        <w:rPr>
                          <w:b/>
                        </w:rPr>
                      </w:pPr>
                      <w:r w:rsidRPr="00882B10">
                        <w:rPr>
                          <w:b/>
                        </w:rPr>
                        <w:t>En observant la carte ci-contre, indiquez par une flèche le sens et la direction de la plaque plongeante.</w:t>
                      </w:r>
                    </w:p>
                    <w:p w14:paraId="108ED6AC" w14:textId="77777777" w:rsidR="002B2635" w:rsidRDefault="002B2635" w:rsidP="002B2635">
                      <w:r w:rsidRPr="00882B10">
                        <w:rPr>
                          <w:b/>
                        </w:rPr>
                        <w:t>Justifiez votre choix :</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882B10">
        <w:rPr>
          <w:rFonts w:ascii="Arial" w:hAnsi="Arial" w:cs="Arial"/>
          <w:b/>
          <w:szCs w:val="20"/>
          <w:u w:val="single"/>
        </w:rPr>
        <w:t xml:space="preserve">Traces d’une subduction dans les Alpes </w:t>
      </w:r>
    </w:p>
    <w:p w14:paraId="4DB19707" w14:textId="77777777" w:rsidR="002B2635" w:rsidRPr="00DE2162" w:rsidRDefault="002B2635" w:rsidP="002B2635">
      <w:pPr>
        <w:ind w:left="568"/>
        <w:rPr>
          <w:rFonts w:ascii="Arial" w:hAnsi="Arial" w:cs="Arial"/>
          <w:sz w:val="18"/>
          <w:szCs w:val="18"/>
        </w:rPr>
      </w:pPr>
      <w:r>
        <w:rPr>
          <w:noProof/>
          <w:lang w:eastAsia="fr-FR"/>
        </w:rPr>
        <w:drawing>
          <wp:anchor distT="0" distB="0" distL="114300" distR="114300" simplePos="0" relativeHeight="251677696" behindDoc="1" locked="0" layoutInCell="1" allowOverlap="1" wp14:anchorId="584AC9DA" wp14:editId="482E94F9">
            <wp:simplePos x="0" y="0"/>
            <wp:positionH relativeFrom="column">
              <wp:posOffset>172085</wp:posOffset>
            </wp:positionH>
            <wp:positionV relativeFrom="paragraph">
              <wp:posOffset>158115</wp:posOffset>
            </wp:positionV>
            <wp:extent cx="3095625" cy="4410075"/>
            <wp:effectExtent l="0" t="0" r="9525" b="9525"/>
            <wp:wrapTight wrapText="bothSides">
              <wp:wrapPolygon edited="0">
                <wp:start x="0" y="0"/>
                <wp:lineTo x="0" y="21553"/>
                <wp:lineTo x="21534" y="21553"/>
                <wp:lineTo x="2153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162">
        <w:rPr>
          <w:rFonts w:ascii="Arial" w:hAnsi="Arial" w:cs="Arial"/>
          <w:sz w:val="18"/>
          <w:szCs w:val="18"/>
        </w:rPr>
        <w:t>Doc 4 : répartition des roches métamorphiques alpines</w:t>
      </w:r>
    </w:p>
    <w:p w14:paraId="30FBB8C4" w14:textId="77777777" w:rsidR="002B2635" w:rsidRPr="00630E10" w:rsidRDefault="002B2635" w:rsidP="002B2635">
      <w:pPr>
        <w:rPr>
          <w:b/>
          <w:szCs w:val="20"/>
        </w:rPr>
      </w:pPr>
    </w:p>
    <w:p w14:paraId="43EC0D25" w14:textId="4377440E" w:rsidR="002B2635" w:rsidRDefault="002B2635" w:rsidP="002B2635">
      <w:pPr>
        <w:rPr>
          <w:sz w:val="18"/>
          <w:szCs w:val="18"/>
        </w:rPr>
      </w:pPr>
    </w:p>
    <w:p w14:paraId="517A98B0" w14:textId="77777777" w:rsidR="002B2635" w:rsidRDefault="002B2635" w:rsidP="002B2635">
      <w:pPr>
        <w:rPr>
          <w:sz w:val="18"/>
          <w:szCs w:val="18"/>
        </w:rPr>
      </w:pPr>
    </w:p>
    <w:p w14:paraId="51C12B64" w14:textId="77777777" w:rsidR="002B2635" w:rsidRPr="00882B10" w:rsidRDefault="002B2635" w:rsidP="002B2635">
      <w:pPr>
        <w:pStyle w:val="Paragraphedeliste"/>
        <w:numPr>
          <w:ilvl w:val="0"/>
          <w:numId w:val="12"/>
        </w:numPr>
        <w:spacing w:after="200" w:line="276" w:lineRule="auto"/>
        <w:rPr>
          <w:rFonts w:ascii="Arial" w:hAnsi="Arial" w:cs="Arial"/>
          <w:b/>
          <w:u w:val="single"/>
        </w:rPr>
      </w:pPr>
      <w:r w:rsidRPr="00882B10">
        <w:rPr>
          <w:rFonts w:ascii="Arial" w:hAnsi="Arial" w:cs="Arial"/>
          <w:b/>
          <w:u w:val="single"/>
        </w:rPr>
        <w:t xml:space="preserve">Cas particulier du massif de la Dora </w:t>
      </w:r>
      <w:proofErr w:type="spellStart"/>
      <w:r w:rsidRPr="00882B10">
        <w:rPr>
          <w:rFonts w:ascii="Arial" w:hAnsi="Arial" w:cs="Arial"/>
          <w:b/>
          <w:u w:val="single"/>
        </w:rPr>
        <w:t>Maira</w:t>
      </w:r>
      <w:proofErr w:type="spellEnd"/>
      <w:r>
        <w:rPr>
          <w:rFonts w:ascii="Arial" w:hAnsi="Arial" w:cs="Arial"/>
          <w:b/>
          <w:u w:val="single"/>
        </w:rPr>
        <w:t xml:space="preserve"> ( voir carte ci-dessus)</w:t>
      </w:r>
    </w:p>
    <w:p w14:paraId="7AAA8B31" w14:textId="77777777" w:rsidR="002B2635" w:rsidRDefault="002B2635" w:rsidP="002B2635">
      <w:pPr>
        <w:rPr>
          <w:szCs w:val="20"/>
        </w:rPr>
      </w:pPr>
      <w:r>
        <w:rPr>
          <w:szCs w:val="20"/>
        </w:rPr>
        <w:t xml:space="preserve">On retrouve dans ce massif des </w:t>
      </w:r>
      <w:proofErr w:type="spellStart"/>
      <w:r>
        <w:rPr>
          <w:szCs w:val="20"/>
        </w:rPr>
        <w:t>métagrès</w:t>
      </w:r>
      <w:proofErr w:type="spellEnd"/>
      <w:r>
        <w:rPr>
          <w:szCs w:val="20"/>
        </w:rPr>
        <w:t xml:space="preserve"> contenant de la coésite. Ces </w:t>
      </w:r>
      <w:proofErr w:type="spellStart"/>
      <w:r>
        <w:rPr>
          <w:szCs w:val="20"/>
        </w:rPr>
        <w:t>métagrès</w:t>
      </w:r>
      <w:proofErr w:type="spellEnd"/>
      <w:r>
        <w:rPr>
          <w:szCs w:val="20"/>
        </w:rPr>
        <w:t xml:space="preserve"> proviennent de la transformation de grès, roches de la croûte continentale. </w:t>
      </w:r>
      <w:r w:rsidRPr="00DE2162">
        <w:rPr>
          <w:b/>
          <w:szCs w:val="20"/>
        </w:rPr>
        <w:t>En utilisant les documents suivants, que pouvez</w:t>
      </w:r>
      <w:r>
        <w:rPr>
          <w:b/>
          <w:szCs w:val="20"/>
        </w:rPr>
        <w:t>-</w:t>
      </w:r>
      <w:r w:rsidRPr="00DE2162">
        <w:rPr>
          <w:b/>
          <w:szCs w:val="20"/>
        </w:rPr>
        <w:t>vous en conclure ?</w:t>
      </w:r>
    </w:p>
    <w:p w14:paraId="7BAADE45" w14:textId="77777777" w:rsidR="002B2635" w:rsidRDefault="002B2635" w:rsidP="002B2635">
      <w:pPr>
        <w:rPr>
          <w:szCs w:val="20"/>
        </w:rPr>
      </w:pPr>
      <w:r>
        <w:rPr>
          <w:noProof/>
          <w:szCs w:val="20"/>
        </w:rPr>
        <w:drawing>
          <wp:anchor distT="0" distB="0" distL="114300" distR="114300" simplePos="0" relativeHeight="251682816" behindDoc="0" locked="0" layoutInCell="1" allowOverlap="1" wp14:anchorId="3E15FA0F" wp14:editId="6C26F6FA">
            <wp:simplePos x="0" y="0"/>
            <wp:positionH relativeFrom="column">
              <wp:posOffset>3810635</wp:posOffset>
            </wp:positionH>
            <wp:positionV relativeFrom="paragraph">
              <wp:posOffset>13970</wp:posOffset>
            </wp:positionV>
            <wp:extent cx="2859293" cy="1724025"/>
            <wp:effectExtent l="0" t="0" r="0" b="0"/>
            <wp:wrapNone/>
            <wp:docPr id="24" name="Image 24" descr="p 152 Nathan Grès métag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p 152 Nathan Grès métagrè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9293" cy="1724025"/>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18"/>
          <w:lang w:eastAsia="fr-FR"/>
        </w:rPr>
        <mc:AlternateContent>
          <mc:Choice Requires="wps">
            <w:drawing>
              <wp:anchor distT="0" distB="0" distL="114300" distR="114300" simplePos="0" relativeHeight="251678720" behindDoc="0" locked="0" layoutInCell="1" allowOverlap="1" wp14:anchorId="2DDDB362" wp14:editId="2D377312">
                <wp:simplePos x="0" y="0"/>
                <wp:positionH relativeFrom="margin">
                  <wp:align>left</wp:align>
                </wp:positionH>
                <wp:positionV relativeFrom="paragraph">
                  <wp:posOffset>13335</wp:posOffset>
                </wp:positionV>
                <wp:extent cx="3724275" cy="1152525"/>
                <wp:effectExtent l="0" t="0" r="9525" b="9525"/>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E2F7E" w14:textId="77777777" w:rsidR="002B2635" w:rsidRPr="00CB0321" w:rsidRDefault="002B2635" w:rsidP="002B2635">
                            <w:pPr>
                              <w:spacing w:after="0"/>
                              <w:rPr>
                                <w:b/>
                                <w:szCs w:val="20"/>
                                <w:u w:val="single"/>
                              </w:rPr>
                            </w:pPr>
                            <w:r w:rsidRPr="00CB0321">
                              <w:rPr>
                                <w:b/>
                                <w:szCs w:val="20"/>
                                <w:u w:val="single"/>
                              </w:rPr>
                              <w:t xml:space="preserve">Document </w:t>
                            </w:r>
                            <w:r>
                              <w:rPr>
                                <w:b/>
                                <w:szCs w:val="20"/>
                                <w:u w:val="single"/>
                              </w:rPr>
                              <w:t>5</w:t>
                            </w:r>
                            <w:r w:rsidRPr="00CB0321">
                              <w:rPr>
                                <w:b/>
                                <w:szCs w:val="20"/>
                                <w:u w:val="single"/>
                              </w:rPr>
                              <w:t> :</w:t>
                            </w:r>
                          </w:p>
                          <w:p w14:paraId="4B00D8A7" w14:textId="77777777" w:rsidR="002B2635" w:rsidRDefault="002B2635" w:rsidP="002B2635">
                            <w:pPr>
                              <w:spacing w:after="0"/>
                              <w:rPr>
                                <w:b/>
                                <w:szCs w:val="20"/>
                              </w:rPr>
                            </w:pPr>
                            <w:r>
                              <w:rPr>
                                <w:b/>
                                <w:szCs w:val="20"/>
                              </w:rPr>
                              <w:t>A gauche :</w:t>
                            </w:r>
                            <w:r w:rsidRPr="00AF4037">
                              <w:rPr>
                                <w:b/>
                                <w:szCs w:val="20"/>
                              </w:rPr>
                              <w:t xml:space="preserve"> Lame mince d’un grès en LPA</w:t>
                            </w:r>
                          </w:p>
                          <w:p w14:paraId="7A845D60" w14:textId="77777777" w:rsidR="002B2635" w:rsidRDefault="002B2635" w:rsidP="002B2635">
                            <w:pPr>
                              <w:spacing w:after="0"/>
                              <w:rPr>
                                <w:b/>
                                <w:szCs w:val="20"/>
                              </w:rPr>
                            </w:pPr>
                            <w:r>
                              <w:rPr>
                                <w:b/>
                                <w:szCs w:val="20"/>
                              </w:rPr>
                              <w:t>Au droite :</w:t>
                            </w:r>
                            <w:r w:rsidRPr="00AF4037">
                              <w:rPr>
                                <w:b/>
                                <w:szCs w:val="20"/>
                              </w:rPr>
                              <w:t xml:space="preserve"> lame mince d’un </w:t>
                            </w:r>
                            <w:proofErr w:type="spellStart"/>
                            <w:r w:rsidRPr="00AF4037">
                              <w:rPr>
                                <w:b/>
                                <w:szCs w:val="20"/>
                              </w:rPr>
                              <w:t>métagrès</w:t>
                            </w:r>
                            <w:proofErr w:type="spellEnd"/>
                            <w:r w:rsidRPr="00AF4037">
                              <w:rPr>
                                <w:b/>
                                <w:szCs w:val="20"/>
                              </w:rPr>
                              <w:t xml:space="preserve"> en LPA </w:t>
                            </w:r>
                          </w:p>
                          <w:p w14:paraId="42FF1C7E" w14:textId="77777777" w:rsidR="002B2635" w:rsidRDefault="002B2635" w:rsidP="002B2635">
                            <w:pPr>
                              <w:spacing w:after="0"/>
                              <w:rPr>
                                <w:b/>
                                <w:szCs w:val="20"/>
                              </w:rPr>
                            </w:pPr>
                            <w:r w:rsidRPr="00AF4037">
                              <w:rPr>
                                <w:b/>
                                <w:szCs w:val="20"/>
                              </w:rPr>
                              <w:t>Q : quartz ;C : coésite.</w:t>
                            </w:r>
                          </w:p>
                          <w:p w14:paraId="4FF4E7E9" w14:textId="77777777" w:rsidR="002B2635" w:rsidRDefault="002B2635" w:rsidP="002B2635">
                            <w:pPr>
                              <w:spacing w:after="0"/>
                              <w:rPr>
                                <w:b/>
                                <w:szCs w:val="20"/>
                              </w:rPr>
                            </w:pPr>
                            <w:r>
                              <w:rPr>
                                <w:b/>
                                <w:szCs w:val="20"/>
                              </w:rPr>
                              <w:t>Ci-dessous : domaine de stabilité du quartz et de la coésite</w:t>
                            </w:r>
                          </w:p>
                          <w:p w14:paraId="0171C332" w14:textId="77777777" w:rsidR="002B2635" w:rsidRPr="00AF4037" w:rsidRDefault="002B2635" w:rsidP="002B2635">
                            <w:pPr>
                              <w:spacing w:after="0"/>
                              <w:jc w:val="right"/>
                              <w:rPr>
                                <w:b/>
                                <w:szCs w:val="20"/>
                              </w:rPr>
                            </w:pPr>
                          </w:p>
                          <w:p w14:paraId="0459F7B6" w14:textId="77777777" w:rsidR="002B2635" w:rsidRPr="00AF4037" w:rsidRDefault="002B2635" w:rsidP="002B2635">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DB362" id="Text Box 172" o:spid="_x0000_s1031" type="#_x0000_t202" style="position:absolute;margin-left:0;margin-top:1.05pt;width:293.25pt;height:90.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" stroked="f">
                <v:textbox>
                  <w:txbxContent>
                    <w:p w14:paraId="52CE2F7E" w14:textId="77777777" w:rsidR="002B2635" w:rsidRPr="00CB0321" w:rsidRDefault="002B2635" w:rsidP="002B2635">
                      <w:pPr>
                        <w:spacing w:after="0"/>
                        <w:rPr>
                          <w:b/>
                          <w:szCs w:val="20"/>
                          <w:u w:val="single"/>
                        </w:rPr>
                      </w:pPr>
                      <w:r w:rsidRPr="00CB0321">
                        <w:rPr>
                          <w:b/>
                          <w:szCs w:val="20"/>
                          <w:u w:val="single"/>
                        </w:rPr>
                        <w:t xml:space="preserve">Document </w:t>
                      </w:r>
                      <w:r>
                        <w:rPr>
                          <w:b/>
                          <w:szCs w:val="20"/>
                          <w:u w:val="single"/>
                        </w:rPr>
                        <w:t>5</w:t>
                      </w:r>
                      <w:r w:rsidRPr="00CB0321">
                        <w:rPr>
                          <w:b/>
                          <w:szCs w:val="20"/>
                          <w:u w:val="single"/>
                        </w:rPr>
                        <w:t> :</w:t>
                      </w:r>
                    </w:p>
                    <w:p w14:paraId="4B00D8A7" w14:textId="77777777" w:rsidR="002B2635" w:rsidRDefault="002B2635" w:rsidP="002B2635">
                      <w:pPr>
                        <w:spacing w:after="0"/>
                        <w:rPr>
                          <w:b/>
                          <w:szCs w:val="20"/>
                        </w:rPr>
                      </w:pPr>
                      <w:r>
                        <w:rPr>
                          <w:b/>
                          <w:szCs w:val="20"/>
                        </w:rPr>
                        <w:t>A gauche :</w:t>
                      </w:r>
                      <w:r w:rsidRPr="00AF4037">
                        <w:rPr>
                          <w:b/>
                          <w:szCs w:val="20"/>
                        </w:rPr>
                        <w:t xml:space="preserve"> Lame mince d’un grès en LPA</w:t>
                      </w:r>
                    </w:p>
                    <w:p w14:paraId="7A845D60" w14:textId="77777777" w:rsidR="002B2635" w:rsidRDefault="002B2635" w:rsidP="002B2635">
                      <w:pPr>
                        <w:spacing w:after="0"/>
                        <w:rPr>
                          <w:b/>
                          <w:szCs w:val="20"/>
                        </w:rPr>
                      </w:pPr>
                      <w:r>
                        <w:rPr>
                          <w:b/>
                          <w:szCs w:val="20"/>
                        </w:rPr>
                        <w:t>Au droite :</w:t>
                      </w:r>
                      <w:r w:rsidRPr="00AF4037">
                        <w:rPr>
                          <w:b/>
                          <w:szCs w:val="20"/>
                        </w:rPr>
                        <w:t xml:space="preserve"> lame mince d’un </w:t>
                      </w:r>
                      <w:proofErr w:type="spellStart"/>
                      <w:r w:rsidRPr="00AF4037">
                        <w:rPr>
                          <w:b/>
                          <w:szCs w:val="20"/>
                        </w:rPr>
                        <w:t>métagrès</w:t>
                      </w:r>
                      <w:proofErr w:type="spellEnd"/>
                      <w:r w:rsidRPr="00AF4037">
                        <w:rPr>
                          <w:b/>
                          <w:szCs w:val="20"/>
                        </w:rPr>
                        <w:t xml:space="preserve"> en LPA </w:t>
                      </w:r>
                    </w:p>
                    <w:p w14:paraId="42FF1C7E" w14:textId="77777777" w:rsidR="002B2635" w:rsidRDefault="002B2635" w:rsidP="002B2635">
                      <w:pPr>
                        <w:spacing w:after="0"/>
                        <w:rPr>
                          <w:b/>
                          <w:szCs w:val="20"/>
                        </w:rPr>
                      </w:pPr>
                      <w:r w:rsidRPr="00AF4037">
                        <w:rPr>
                          <w:b/>
                          <w:szCs w:val="20"/>
                        </w:rPr>
                        <w:t>Q : quartz ;C : coésite.</w:t>
                      </w:r>
                    </w:p>
                    <w:p w14:paraId="4FF4E7E9" w14:textId="77777777" w:rsidR="002B2635" w:rsidRDefault="002B2635" w:rsidP="002B2635">
                      <w:pPr>
                        <w:spacing w:after="0"/>
                        <w:rPr>
                          <w:b/>
                          <w:szCs w:val="20"/>
                        </w:rPr>
                      </w:pPr>
                      <w:r>
                        <w:rPr>
                          <w:b/>
                          <w:szCs w:val="20"/>
                        </w:rPr>
                        <w:t>Ci-dessous : domaine de stabilité du quartz et de la coésite</w:t>
                      </w:r>
                    </w:p>
                    <w:p w14:paraId="0171C332" w14:textId="77777777" w:rsidR="002B2635" w:rsidRPr="00AF4037" w:rsidRDefault="002B2635" w:rsidP="002B2635">
                      <w:pPr>
                        <w:spacing w:after="0"/>
                        <w:jc w:val="right"/>
                        <w:rPr>
                          <w:b/>
                          <w:szCs w:val="20"/>
                        </w:rPr>
                      </w:pPr>
                    </w:p>
                    <w:p w14:paraId="0459F7B6" w14:textId="77777777" w:rsidR="002B2635" w:rsidRPr="00AF4037" w:rsidRDefault="002B2635" w:rsidP="002B2635">
                      <w:pPr>
                        <w:spacing w:after="0"/>
                        <w:jc w:val="center"/>
                      </w:pPr>
                    </w:p>
                  </w:txbxContent>
                </v:textbox>
                <w10:wrap anchorx="margin"/>
              </v:shape>
            </w:pict>
          </mc:Fallback>
        </mc:AlternateContent>
      </w:r>
    </w:p>
    <w:p w14:paraId="651DE67D" w14:textId="77777777" w:rsidR="002B2635" w:rsidRDefault="002B2635" w:rsidP="002B2635">
      <w:pPr>
        <w:rPr>
          <w:szCs w:val="20"/>
        </w:rPr>
      </w:pPr>
      <w:r>
        <w:rPr>
          <w:noProof/>
          <w:szCs w:val="20"/>
        </w:rPr>
        <w:drawing>
          <wp:anchor distT="0" distB="0" distL="114300" distR="114300" simplePos="0" relativeHeight="251681792" behindDoc="0" locked="0" layoutInCell="1" allowOverlap="1" wp14:anchorId="4346436B" wp14:editId="79953D74">
            <wp:simplePos x="0" y="0"/>
            <wp:positionH relativeFrom="column">
              <wp:posOffset>3284220</wp:posOffset>
            </wp:positionH>
            <wp:positionV relativeFrom="paragraph">
              <wp:posOffset>4316730</wp:posOffset>
            </wp:positionV>
            <wp:extent cx="4039870" cy="2435860"/>
            <wp:effectExtent l="0" t="0" r="0" b="2540"/>
            <wp:wrapNone/>
            <wp:docPr id="23" name="Image 23" descr="p 152 Nathan Grès métag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 152 Nathan Grès métagrè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9870" cy="243586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80768" behindDoc="0" locked="0" layoutInCell="1" allowOverlap="1" wp14:anchorId="6D638652" wp14:editId="1E24E94F">
            <wp:simplePos x="0" y="0"/>
            <wp:positionH relativeFrom="column">
              <wp:posOffset>3284220</wp:posOffset>
            </wp:positionH>
            <wp:positionV relativeFrom="paragraph">
              <wp:posOffset>4316730</wp:posOffset>
            </wp:positionV>
            <wp:extent cx="4039870" cy="2435860"/>
            <wp:effectExtent l="0" t="0" r="0" b="2540"/>
            <wp:wrapNone/>
            <wp:docPr id="22" name="Image 22" descr="p 152 Nathan Grès métag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 152 Nathan Grès métagrè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9870" cy="2435860"/>
                    </a:xfrm>
                    <a:prstGeom prst="rect">
                      <a:avLst/>
                    </a:prstGeom>
                    <a:noFill/>
                  </pic:spPr>
                </pic:pic>
              </a:graphicData>
            </a:graphic>
            <wp14:sizeRelH relativeFrom="page">
              <wp14:pctWidth>0</wp14:pctWidth>
            </wp14:sizeRelH>
            <wp14:sizeRelV relativeFrom="page">
              <wp14:pctHeight>0</wp14:pctHeight>
            </wp14:sizeRelV>
          </wp:anchor>
        </w:drawing>
      </w:r>
    </w:p>
    <w:p w14:paraId="47203921" w14:textId="77777777" w:rsidR="002B2635" w:rsidRDefault="002B2635" w:rsidP="002B2635">
      <w:pPr>
        <w:rPr>
          <w:szCs w:val="20"/>
        </w:rPr>
      </w:pPr>
    </w:p>
    <w:p w14:paraId="3A3C7A29" w14:textId="77777777" w:rsidR="002B2635" w:rsidRDefault="002B2635" w:rsidP="002B2635">
      <w:pPr>
        <w:rPr>
          <w:szCs w:val="20"/>
        </w:rPr>
      </w:pPr>
      <w:r>
        <w:rPr>
          <w:noProof/>
          <w:lang w:eastAsia="fr-FR"/>
        </w:rPr>
        <w:drawing>
          <wp:anchor distT="0" distB="0" distL="114300" distR="114300" simplePos="0" relativeHeight="251683840" behindDoc="0" locked="0" layoutInCell="1" allowOverlap="1" wp14:anchorId="0917365F" wp14:editId="5A8D969A">
            <wp:simplePos x="0" y="0"/>
            <wp:positionH relativeFrom="column">
              <wp:posOffset>161925</wp:posOffset>
            </wp:positionH>
            <wp:positionV relativeFrom="paragraph">
              <wp:posOffset>224790</wp:posOffset>
            </wp:positionV>
            <wp:extent cx="3209925" cy="2562225"/>
            <wp:effectExtent l="19050" t="0" r="9525" b="0"/>
            <wp:wrapNone/>
            <wp:docPr id="25" name="Image 25" descr="Diagramme PT - p173 Bordas él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iagramme PT - p173 Bordas élève"/>
                    <pic:cNvPicPr>
                      <a:picLocks noChangeAspect="1" noChangeArrowheads="1"/>
                    </pic:cNvPicPr>
                  </pic:nvPicPr>
                  <pic:blipFill>
                    <a:blip r:embed="rId12" cstate="print"/>
                    <a:srcRect/>
                    <a:stretch>
                      <a:fillRect/>
                    </a:stretch>
                  </pic:blipFill>
                  <pic:spPr bwMode="auto">
                    <a:xfrm>
                      <a:off x="0" y="0"/>
                      <a:ext cx="3209925" cy="2562225"/>
                    </a:xfrm>
                    <a:prstGeom prst="rect">
                      <a:avLst/>
                    </a:prstGeom>
                    <a:noFill/>
                    <a:ln w="9525">
                      <a:noFill/>
                      <a:miter lim="800000"/>
                      <a:headEnd/>
                      <a:tailEnd/>
                    </a:ln>
                  </pic:spPr>
                </pic:pic>
              </a:graphicData>
            </a:graphic>
          </wp:anchor>
        </w:drawing>
      </w:r>
    </w:p>
    <w:p w14:paraId="3D274233" w14:textId="77777777" w:rsidR="002B2635" w:rsidRDefault="002B2635" w:rsidP="002B2635">
      <w:pPr>
        <w:rPr>
          <w:szCs w:val="20"/>
        </w:rPr>
      </w:pPr>
    </w:p>
    <w:p w14:paraId="2623670F" w14:textId="77777777" w:rsidR="002B2635" w:rsidRDefault="002B2635" w:rsidP="002B2635">
      <w:pPr>
        <w:rPr>
          <w:szCs w:val="20"/>
        </w:rPr>
      </w:pPr>
    </w:p>
    <w:p w14:paraId="37357DB2" w14:textId="77777777" w:rsidR="002B2635" w:rsidRDefault="002B2635" w:rsidP="002B2635">
      <w:pPr>
        <w:rPr>
          <w:szCs w:val="20"/>
        </w:rPr>
      </w:pPr>
    </w:p>
    <w:p w14:paraId="1A23E7F0" w14:textId="77777777" w:rsidR="002B2635" w:rsidRDefault="002B2635" w:rsidP="002B2635">
      <w:pPr>
        <w:rPr>
          <w:szCs w:val="20"/>
        </w:rPr>
      </w:pPr>
    </w:p>
    <w:p w14:paraId="6E85A698" w14:textId="77777777" w:rsidR="002B2635" w:rsidRDefault="002B2635" w:rsidP="002B2635">
      <w:pPr>
        <w:rPr>
          <w:szCs w:val="20"/>
        </w:rPr>
      </w:pPr>
    </w:p>
    <w:p w14:paraId="18550F34" w14:textId="77777777" w:rsidR="002B2635" w:rsidRDefault="002B2635" w:rsidP="002B2635">
      <w:pPr>
        <w:rPr>
          <w:szCs w:val="20"/>
        </w:rPr>
      </w:pPr>
    </w:p>
    <w:p w14:paraId="12350CA5" w14:textId="77777777" w:rsidR="002B2635" w:rsidRDefault="002B2635" w:rsidP="002B2635">
      <w:pPr>
        <w:rPr>
          <w:szCs w:val="20"/>
        </w:rPr>
      </w:pPr>
    </w:p>
    <w:p w14:paraId="1832C5C0" w14:textId="77777777" w:rsidR="002B2635" w:rsidRDefault="002B2635" w:rsidP="002B2635">
      <w:pPr>
        <w:rPr>
          <w:szCs w:val="20"/>
        </w:rPr>
      </w:pPr>
    </w:p>
    <w:p w14:paraId="6ED905E1" w14:textId="77777777" w:rsidR="002B2635" w:rsidRDefault="002B2635" w:rsidP="002B2635">
      <w:pPr>
        <w:rPr>
          <w:szCs w:val="20"/>
        </w:rPr>
      </w:pPr>
    </w:p>
    <w:p w14:paraId="16C36C3F" w14:textId="4DDE1CEE" w:rsidR="002B2635" w:rsidRDefault="002B2635" w:rsidP="002B2635">
      <w:pPr>
        <w:rPr>
          <w:szCs w:val="20"/>
        </w:rPr>
      </w:pPr>
    </w:p>
    <w:p w14:paraId="0EDDC07C" w14:textId="77777777" w:rsidR="00A56BE1" w:rsidRDefault="00A56BE1" w:rsidP="002B2635">
      <w:pPr>
        <w:rPr>
          <w:szCs w:val="20"/>
        </w:rPr>
      </w:pPr>
    </w:p>
    <w:p w14:paraId="5D08A4C2" w14:textId="14F280AB" w:rsidR="00A56BE1" w:rsidRDefault="00A56BE1" w:rsidP="002B2635">
      <w:pPr>
        <w:rPr>
          <w:szCs w:val="20"/>
        </w:rPr>
      </w:pPr>
      <w:r>
        <w:rPr>
          <w:b/>
          <w:bCs/>
          <w:noProof/>
          <w:sz w:val="28"/>
          <w:szCs w:val="28"/>
        </w:rPr>
        <w:drawing>
          <wp:anchor distT="0" distB="0" distL="114300" distR="114300" simplePos="0" relativeHeight="251703296" behindDoc="1" locked="0" layoutInCell="1" allowOverlap="1" wp14:anchorId="7FE71F2A" wp14:editId="2BD4E2F6">
            <wp:simplePos x="0" y="0"/>
            <wp:positionH relativeFrom="column">
              <wp:posOffset>464185</wp:posOffset>
            </wp:positionH>
            <wp:positionV relativeFrom="paragraph">
              <wp:posOffset>400685</wp:posOffset>
            </wp:positionV>
            <wp:extent cx="4629785" cy="4064000"/>
            <wp:effectExtent l="0" t="0" r="0" b="0"/>
            <wp:wrapTopAndBottom/>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785" cy="4064000"/>
                    </a:xfrm>
                    <a:prstGeom prst="rect">
                      <a:avLst/>
                    </a:prstGeom>
                    <a:noFill/>
                    <a:ln>
                      <a:noFill/>
                    </a:ln>
                  </pic:spPr>
                </pic:pic>
              </a:graphicData>
            </a:graphic>
          </wp:anchor>
        </w:drawing>
      </w:r>
      <w:r>
        <w:rPr>
          <w:szCs w:val="20"/>
        </w:rPr>
        <w:t xml:space="preserve">Exercice : </w:t>
      </w:r>
    </w:p>
    <w:p w14:paraId="6BCC5584" w14:textId="72C563FA" w:rsidR="00A56BE1" w:rsidRDefault="00A56BE1" w:rsidP="002B2635">
      <w:pPr>
        <w:rPr>
          <w:szCs w:val="20"/>
        </w:rPr>
      </w:pPr>
    </w:p>
    <w:p w14:paraId="6AAFD7A4" w14:textId="19876D59" w:rsidR="00A56BE1" w:rsidRDefault="00A56BE1" w:rsidP="00A56BE1">
      <w:pPr>
        <w:pStyle w:val="Sansinterligne"/>
        <w:rPr>
          <w:szCs w:val="20"/>
        </w:rPr>
      </w:pPr>
      <w:r w:rsidRPr="00A70E3E">
        <w:rPr>
          <w:noProof/>
          <w:szCs w:val="20"/>
        </w:rPr>
        <mc:AlternateContent>
          <mc:Choice Requires="wps">
            <w:drawing>
              <wp:anchor distT="45720" distB="45720" distL="114300" distR="114300" simplePos="0" relativeHeight="251702272" behindDoc="0" locked="0" layoutInCell="1" allowOverlap="1" wp14:anchorId="25F4C067" wp14:editId="186061A0">
                <wp:simplePos x="0" y="0"/>
                <wp:positionH relativeFrom="margin">
                  <wp:posOffset>-257175</wp:posOffset>
                </wp:positionH>
                <wp:positionV relativeFrom="paragraph">
                  <wp:posOffset>299085</wp:posOffset>
                </wp:positionV>
                <wp:extent cx="466725" cy="297815"/>
                <wp:effectExtent l="0" t="0" r="28575" b="26035"/>
                <wp:wrapSquare wrapText="bothSides"/>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7815"/>
                        </a:xfrm>
                        <a:prstGeom prst="rect">
                          <a:avLst/>
                        </a:prstGeom>
                        <a:solidFill>
                          <a:srgbClr val="FFFFFF"/>
                        </a:solidFill>
                        <a:ln w="9525">
                          <a:solidFill>
                            <a:schemeClr val="bg1"/>
                          </a:solidFill>
                          <a:miter lim="800000"/>
                          <a:headEnd/>
                          <a:tailEnd/>
                        </a:ln>
                      </wps:spPr>
                      <wps:txbx>
                        <w:txbxContent>
                          <w:p w14:paraId="262BB921" w14:textId="77777777" w:rsidR="00A56BE1" w:rsidRDefault="00A56BE1" w:rsidP="00A56B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4C067" id="_x0000_t202" coordsize="21600,21600" o:spt="202" path="m,l,21600r21600,l21600,xe">
                <v:stroke joinstyle="miter"/>
                <v:path gradientshapeok="t" o:connecttype="rect"/>
              </v:shapetype>
              <v:shape id="_x0000_s1032" type="#_x0000_t202" style="position:absolute;margin-left:-20.25pt;margin-top:23.55pt;width:36.75pt;height:23.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" strokecolor="white [3212]">
                <v:textbox>
                  <w:txbxContent>
                    <w:p w14:paraId="262BB921" w14:textId="77777777" w:rsidR="00A56BE1" w:rsidRDefault="00A56BE1" w:rsidP="00A56BE1"/>
                  </w:txbxContent>
                </v:textbox>
                <w10:wrap type="square" anchorx="margin"/>
              </v:shape>
            </w:pict>
          </mc:Fallback>
        </mc:AlternateContent>
      </w:r>
      <w:r w:rsidRPr="00785BAF">
        <w:rPr>
          <w:noProof/>
          <w:szCs w:val="20"/>
        </w:rPr>
        <mc:AlternateContent>
          <mc:Choice Requires="wps">
            <w:drawing>
              <wp:anchor distT="45720" distB="45720" distL="114300" distR="114300" simplePos="0" relativeHeight="251701248" behindDoc="1" locked="0" layoutInCell="1" allowOverlap="1" wp14:anchorId="141A8215" wp14:editId="273265A7">
                <wp:simplePos x="0" y="0"/>
                <wp:positionH relativeFrom="margin">
                  <wp:align>right</wp:align>
                </wp:positionH>
                <wp:positionV relativeFrom="paragraph">
                  <wp:posOffset>0</wp:posOffset>
                </wp:positionV>
                <wp:extent cx="2562225" cy="295275"/>
                <wp:effectExtent l="0" t="0" r="28575" b="28575"/>
                <wp:wrapThrough wrapText="bothSides">
                  <wp:wrapPolygon edited="0">
                    <wp:start x="0" y="0"/>
                    <wp:lineTo x="0" y="22297"/>
                    <wp:lineTo x="21680" y="22297"/>
                    <wp:lineTo x="21680" y="0"/>
                    <wp:lineTo x="0" y="0"/>
                  </wp:wrapPolygon>
                </wp:wrapThrough>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95275"/>
                        </a:xfrm>
                        <a:prstGeom prst="rect">
                          <a:avLst/>
                        </a:prstGeom>
                        <a:solidFill>
                          <a:srgbClr val="FFFFFF"/>
                        </a:solidFill>
                        <a:ln w="9525">
                          <a:solidFill>
                            <a:srgbClr val="000000"/>
                          </a:solidFill>
                          <a:miter lim="800000"/>
                          <a:headEnd/>
                          <a:tailEnd/>
                        </a:ln>
                      </wps:spPr>
                      <wps:txbx>
                        <w:txbxContent>
                          <w:p w14:paraId="2A7D8667" w14:textId="1E91356B" w:rsidR="00A56BE1" w:rsidRPr="00A56BE1" w:rsidRDefault="00A56BE1" w:rsidP="00A56BE1">
                            <w:pPr>
                              <w:rPr>
                                <w:b/>
                                <w:sz w:val="30"/>
                                <w:szCs w:val="30"/>
                              </w:rPr>
                            </w:pPr>
                            <w:r w:rsidRPr="00A56BE1">
                              <w:rPr>
                                <w:b/>
                                <w:sz w:val="30"/>
                                <w:szCs w:val="30"/>
                              </w:rPr>
                              <w:t xml:space="preserve">Eléments de correction TP </w:t>
                            </w:r>
                            <w:r w:rsidRPr="00A56BE1">
                              <w:rPr>
                                <w:b/>
                                <w:sz w:val="30"/>
                                <w:szCs w:val="3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8215" id="_x0000_s1033" type="#_x0000_t202" style="position:absolute;margin-left:150.55pt;margin-top:0;width:201.75pt;height:23.25pt;z-index:-25161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">
                <v:textbox>
                  <w:txbxContent>
                    <w:p w14:paraId="2A7D8667" w14:textId="1E91356B" w:rsidR="00A56BE1" w:rsidRPr="00A56BE1" w:rsidRDefault="00A56BE1" w:rsidP="00A56BE1">
                      <w:pPr>
                        <w:rPr>
                          <w:b/>
                          <w:sz w:val="30"/>
                          <w:szCs w:val="30"/>
                        </w:rPr>
                      </w:pPr>
                      <w:r w:rsidRPr="00A56BE1">
                        <w:rPr>
                          <w:b/>
                          <w:sz w:val="30"/>
                          <w:szCs w:val="30"/>
                        </w:rPr>
                        <w:t xml:space="preserve">Eléments de correction TP </w:t>
                      </w:r>
                      <w:r w:rsidRPr="00A56BE1">
                        <w:rPr>
                          <w:b/>
                          <w:sz w:val="30"/>
                          <w:szCs w:val="30"/>
                        </w:rPr>
                        <w:t>6</w:t>
                      </w:r>
                    </w:p>
                  </w:txbxContent>
                </v:textbox>
                <w10:wrap type="through" anchorx="margin"/>
              </v:shape>
            </w:pict>
          </mc:Fallback>
        </mc:AlternateContent>
      </w:r>
      <w:r>
        <w:rPr>
          <w:noProof/>
          <w:szCs w:val="20"/>
        </w:rPr>
        <w:drawing>
          <wp:anchor distT="0" distB="0" distL="114300" distR="114300" simplePos="0" relativeHeight="251700224" behindDoc="1" locked="0" layoutInCell="1" allowOverlap="1" wp14:anchorId="05516744" wp14:editId="1EF3473D">
            <wp:simplePos x="0" y="0"/>
            <wp:positionH relativeFrom="page">
              <wp:posOffset>295275</wp:posOffset>
            </wp:positionH>
            <wp:positionV relativeFrom="paragraph">
              <wp:posOffset>6906260</wp:posOffset>
            </wp:positionV>
            <wp:extent cx="4514850" cy="1974850"/>
            <wp:effectExtent l="0" t="0" r="0" b="6350"/>
            <wp:wrapTight wrapText="bothSides">
              <wp:wrapPolygon edited="0">
                <wp:start x="0" y="0"/>
                <wp:lineTo x="0" y="21461"/>
                <wp:lineTo x="21509" y="21461"/>
                <wp:lineTo x="21509" y="0"/>
                <wp:lineTo x="0" y="0"/>
              </wp:wrapPolygon>
            </wp:wrapTight>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699200" behindDoc="1" locked="0" layoutInCell="1" allowOverlap="1" wp14:anchorId="7600B717" wp14:editId="6A1379B6">
            <wp:simplePos x="0" y="0"/>
            <wp:positionH relativeFrom="page">
              <wp:posOffset>266700</wp:posOffset>
            </wp:positionH>
            <wp:positionV relativeFrom="paragraph">
              <wp:posOffset>314960</wp:posOffset>
            </wp:positionV>
            <wp:extent cx="6581775" cy="6610350"/>
            <wp:effectExtent l="0" t="0" r="9525" b="0"/>
            <wp:wrapTight wrapText="bothSides">
              <wp:wrapPolygon edited="0">
                <wp:start x="0" y="0"/>
                <wp:lineTo x="0" y="21538"/>
                <wp:lineTo x="21569" y="21538"/>
                <wp:lineTo x="21569" y="0"/>
                <wp:lineTo x="0" y="0"/>
              </wp:wrapPolygon>
            </wp:wrapTight>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775" cy="661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p>
    <w:p w14:paraId="08AD9482" w14:textId="77777777" w:rsidR="00A56BE1" w:rsidRDefault="00A56BE1" w:rsidP="00A56BE1">
      <w:pPr>
        <w:pStyle w:val="Sansinterligne"/>
        <w:rPr>
          <w:szCs w:val="20"/>
        </w:rPr>
      </w:pPr>
    </w:p>
    <w:p w14:paraId="5972906C" w14:textId="76F0A317" w:rsidR="00A56BE1" w:rsidRPr="00A56BE1" w:rsidRDefault="00A56BE1" w:rsidP="00A56BE1">
      <w:pPr>
        <w:pStyle w:val="Sansinterligne"/>
        <w:rPr>
          <w:i/>
          <w:sz w:val="20"/>
          <w:szCs w:val="20"/>
        </w:rPr>
      </w:pPr>
      <w:r w:rsidRPr="00A56BE1">
        <w:rPr>
          <w:b/>
          <w:bCs/>
          <w:i/>
          <w:sz w:val="20"/>
          <w:szCs w:val="20"/>
        </w:rPr>
        <w:t>Correction exercice :</w:t>
      </w:r>
      <w:r w:rsidRPr="00A56BE1">
        <w:rPr>
          <w:i/>
          <w:sz w:val="20"/>
          <w:szCs w:val="20"/>
        </w:rPr>
        <w:t xml:space="preserve"> On se rend compte que pour toutes les zones de subduction, quelle que soit la position de la fosse par rapport au volcan et quel que soit le pendage de la subduction, le volcan observé en surface se situe à environ 100 km de distance par rapport à la partie supérieure de la lithosphère océanique subduite. On en déduit qu’il existe à cette profondeur des conditions particulières qui permettent la production de magma</w:t>
      </w:r>
    </w:p>
    <w:p w14:paraId="38E257A6" w14:textId="77777777" w:rsidR="00A56BE1" w:rsidRDefault="00A56BE1" w:rsidP="00A56BE1">
      <w:pPr>
        <w:rPr>
          <w:szCs w:val="20"/>
        </w:rPr>
      </w:pPr>
    </w:p>
    <w:p w14:paraId="1B1B672A" w14:textId="4F8EEB36" w:rsidR="00A56BE1" w:rsidRDefault="00A56BE1" w:rsidP="00A56BE1">
      <w:pPr>
        <w:rPr>
          <w:szCs w:val="20"/>
        </w:rPr>
      </w:pPr>
      <w:r w:rsidRPr="00427CBD">
        <w:rPr>
          <w:szCs w:val="20"/>
        </w:rPr>
        <w:t>La</w:t>
      </w:r>
      <w:r>
        <w:rPr>
          <w:szCs w:val="20"/>
        </w:rPr>
        <w:t xml:space="preserve"> </w:t>
      </w:r>
      <w:r w:rsidRPr="00427CBD">
        <w:rPr>
          <w:szCs w:val="20"/>
        </w:rPr>
        <w:t>présence</w:t>
      </w:r>
      <w:r>
        <w:rPr>
          <w:szCs w:val="20"/>
        </w:rPr>
        <w:t xml:space="preserve"> </w:t>
      </w:r>
      <w:r w:rsidRPr="00427CBD">
        <w:rPr>
          <w:szCs w:val="20"/>
        </w:rPr>
        <w:t>de</w:t>
      </w:r>
      <w:r>
        <w:rPr>
          <w:szCs w:val="20"/>
        </w:rPr>
        <w:t xml:space="preserve"> </w:t>
      </w:r>
      <w:r w:rsidRPr="00427CBD">
        <w:rPr>
          <w:szCs w:val="20"/>
        </w:rPr>
        <w:t>coésite(P≥2,5GPa)indique</w:t>
      </w:r>
      <w:r>
        <w:rPr>
          <w:szCs w:val="20"/>
        </w:rPr>
        <w:t xml:space="preserve"> </w:t>
      </w:r>
      <w:r w:rsidRPr="00427CBD">
        <w:rPr>
          <w:szCs w:val="20"/>
        </w:rPr>
        <w:t>que</w:t>
      </w:r>
      <w:r>
        <w:rPr>
          <w:szCs w:val="20"/>
        </w:rPr>
        <w:t xml:space="preserve"> </w:t>
      </w:r>
      <w:r w:rsidRPr="00427CBD">
        <w:rPr>
          <w:szCs w:val="20"/>
        </w:rPr>
        <w:t>des</w:t>
      </w:r>
      <w:r>
        <w:rPr>
          <w:szCs w:val="20"/>
        </w:rPr>
        <w:t xml:space="preserve"> </w:t>
      </w:r>
      <w:r w:rsidRPr="00427CBD">
        <w:rPr>
          <w:szCs w:val="20"/>
        </w:rPr>
        <w:t>unités</w:t>
      </w:r>
      <w:r>
        <w:rPr>
          <w:szCs w:val="20"/>
        </w:rPr>
        <w:t xml:space="preserve"> </w:t>
      </w:r>
      <w:r w:rsidRPr="00427CBD">
        <w:rPr>
          <w:szCs w:val="20"/>
        </w:rPr>
        <w:t>de</w:t>
      </w:r>
      <w:r>
        <w:rPr>
          <w:szCs w:val="20"/>
        </w:rPr>
        <w:t xml:space="preserve"> </w:t>
      </w:r>
      <w:r w:rsidRPr="00427CBD">
        <w:rPr>
          <w:szCs w:val="20"/>
        </w:rPr>
        <w:t>croûte</w:t>
      </w:r>
      <w:r>
        <w:rPr>
          <w:szCs w:val="20"/>
        </w:rPr>
        <w:t xml:space="preserve"> </w:t>
      </w:r>
      <w:r w:rsidRPr="00427CBD">
        <w:rPr>
          <w:szCs w:val="20"/>
        </w:rPr>
        <w:t>continentale</w:t>
      </w:r>
      <w:r>
        <w:rPr>
          <w:szCs w:val="20"/>
        </w:rPr>
        <w:t xml:space="preserve"> </w:t>
      </w:r>
      <w:r w:rsidRPr="00427CBD">
        <w:rPr>
          <w:szCs w:val="20"/>
        </w:rPr>
        <w:t>peuvent</w:t>
      </w:r>
      <w:r>
        <w:rPr>
          <w:szCs w:val="20"/>
        </w:rPr>
        <w:t xml:space="preserve"> </w:t>
      </w:r>
      <w:r w:rsidRPr="00427CBD">
        <w:rPr>
          <w:szCs w:val="20"/>
        </w:rPr>
        <w:t>atteindre</w:t>
      </w:r>
      <w:r>
        <w:rPr>
          <w:szCs w:val="20"/>
        </w:rPr>
        <w:t xml:space="preserve"> </w:t>
      </w:r>
      <w:r w:rsidRPr="00427CBD">
        <w:rPr>
          <w:szCs w:val="20"/>
        </w:rPr>
        <w:t>de</w:t>
      </w:r>
      <w:r>
        <w:rPr>
          <w:szCs w:val="20"/>
        </w:rPr>
        <w:t xml:space="preserve"> </w:t>
      </w:r>
      <w:r w:rsidRPr="00427CBD">
        <w:rPr>
          <w:szCs w:val="20"/>
        </w:rPr>
        <w:t>grandes</w:t>
      </w:r>
      <w:r>
        <w:rPr>
          <w:szCs w:val="20"/>
        </w:rPr>
        <w:t xml:space="preserve"> </w:t>
      </w:r>
      <w:r w:rsidRPr="00427CBD">
        <w:rPr>
          <w:szCs w:val="20"/>
        </w:rPr>
        <w:t>profondeurs(z≥75km)</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p>
    <w:p w14:paraId="621C68C1" w14:textId="77777777" w:rsidR="002B2635" w:rsidRPr="00CE72D0" w:rsidRDefault="002B2635" w:rsidP="002B2635">
      <w:pPr>
        <w:spacing w:before="100" w:beforeAutospacing="1" w:after="100" w:afterAutospacing="1" w:line="240" w:lineRule="auto"/>
        <w:rPr>
          <w:rFonts w:ascii="Times New Roman" w:eastAsia="Times New Roman" w:hAnsi="Times New Roman" w:cs="Times New Roman"/>
          <w:b/>
          <w:color w:val="000000"/>
          <w:sz w:val="50"/>
          <w:szCs w:val="50"/>
          <w:u w:val="single"/>
          <w:lang w:eastAsia="fr-FR"/>
        </w:rPr>
      </w:pPr>
      <w:r w:rsidRPr="00CE72D0">
        <w:rPr>
          <w:rFonts w:ascii="Times New Roman" w:eastAsia="Times New Roman" w:hAnsi="Times New Roman" w:cs="Times New Roman"/>
          <w:b/>
          <w:bCs/>
          <w:color w:val="000000"/>
          <w:sz w:val="27"/>
          <w:szCs w:val="27"/>
          <w:lang w:eastAsia="fr-FR"/>
        </w:rPr>
        <w:t> </w:t>
      </w:r>
      <w:r w:rsidRPr="00CE72D0">
        <w:rPr>
          <w:rFonts w:ascii="Times New Roman" w:eastAsia="Times New Roman" w:hAnsi="Times New Roman" w:cs="Times New Roman"/>
          <w:b/>
          <w:bCs/>
          <w:color w:val="000000"/>
          <w:sz w:val="50"/>
          <w:szCs w:val="50"/>
          <w:u w:val="single"/>
          <w:lang w:eastAsia="fr-FR"/>
        </w:rPr>
        <w:t>L’échantillon d’éclogite</w:t>
      </w:r>
    </w:p>
    <w:p w14:paraId="76EB92F8" w14:textId="77777777" w:rsidR="002B2635" w:rsidRPr="00CE72D0" w:rsidRDefault="002B2635" w:rsidP="002B2635">
      <w:pPr>
        <w:spacing w:before="100" w:beforeAutospacing="1" w:after="100" w:afterAutospacing="1" w:line="240" w:lineRule="auto"/>
        <w:rPr>
          <w:rFonts w:ascii="Times New Roman" w:eastAsia="Times New Roman" w:hAnsi="Times New Roman" w:cs="Times New Roman"/>
          <w:color w:val="000000"/>
          <w:sz w:val="27"/>
          <w:szCs w:val="27"/>
          <w:lang w:eastAsia="fr-FR"/>
        </w:rPr>
      </w:pPr>
    </w:p>
    <w:tbl>
      <w:tblPr>
        <w:tblW w:w="940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4"/>
        <w:gridCol w:w="6531"/>
      </w:tblGrid>
      <w:tr w:rsidR="002B2635" w:rsidRPr="00CE72D0" w14:paraId="190026AA" w14:textId="77777777" w:rsidTr="003547B7">
        <w:trPr>
          <w:tblCellSpacing w:w="15"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467232A6" w14:textId="77777777" w:rsidR="002B2635" w:rsidRPr="00CE72D0" w:rsidRDefault="002B2635" w:rsidP="003547B7">
            <w:pPr>
              <w:spacing w:after="0" w:line="240" w:lineRule="auto"/>
              <w:jc w:val="center"/>
              <w:rPr>
                <w:rFonts w:ascii="Times New Roman" w:eastAsia="Times New Roman" w:hAnsi="Times New Roman" w:cs="Times New Roman"/>
                <w:sz w:val="24"/>
                <w:szCs w:val="24"/>
                <w:lang w:eastAsia="fr-FR"/>
              </w:rPr>
            </w:pPr>
            <w:r w:rsidRPr="00CE72D0">
              <w:rPr>
                <w:rFonts w:ascii="Times New Roman" w:eastAsia="Times New Roman" w:hAnsi="Times New Roman" w:cs="Times New Roman"/>
                <w:noProof/>
                <w:color w:val="0000FF"/>
                <w:sz w:val="24"/>
                <w:szCs w:val="24"/>
                <w:lang w:eastAsia="fr-FR"/>
              </w:rPr>
              <w:drawing>
                <wp:inline distT="0" distB="0" distL="0" distR="0" wp14:anchorId="04D785B7" wp14:editId="5B3162F1">
                  <wp:extent cx="1331595" cy="1580515"/>
                  <wp:effectExtent l="0" t="0" r="1905" b="635"/>
                  <wp:docPr id="8" name="Image 8" descr="http://www2.ac-lyon.fr/enseigne/biologie/ress/geologie/metagabbro/eclog3a_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ac-lyon.fr/enseigne/biologie/ress/geologie/metagabbro/eclog3a_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1595" cy="1580515"/>
                          </a:xfrm>
                          <a:prstGeom prst="rect">
                            <a:avLst/>
                          </a:prstGeom>
                          <a:noFill/>
                          <a:ln>
                            <a:noFill/>
                          </a:ln>
                        </pic:spPr>
                      </pic:pic>
                    </a:graphicData>
                  </a:graphic>
                </wp:inline>
              </w:drawing>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60DDC34" w14:textId="77777777" w:rsidR="002B2635" w:rsidRPr="00CE72D0" w:rsidRDefault="002B2635" w:rsidP="003547B7">
            <w:pPr>
              <w:spacing w:before="100" w:beforeAutospacing="1" w:after="100" w:afterAutospacing="1" w:line="240" w:lineRule="auto"/>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 On peut distinguer aisément les cristaux de grenat roses (</w:t>
            </w:r>
            <w:r w:rsidRPr="00CE72D0">
              <w:rPr>
                <w:rFonts w:ascii="Times New Roman" w:eastAsia="Times New Roman" w:hAnsi="Times New Roman" w:cs="Times New Roman"/>
                <w:b/>
                <w:bCs/>
                <w:sz w:val="24"/>
                <w:szCs w:val="24"/>
                <w:lang w:eastAsia="fr-FR"/>
              </w:rPr>
              <w:t>pyrope</w:t>
            </w:r>
            <w:r w:rsidRPr="00CE72D0">
              <w:rPr>
                <w:rFonts w:ascii="Times New Roman" w:eastAsia="Times New Roman" w:hAnsi="Times New Roman" w:cs="Times New Roman"/>
                <w:sz w:val="24"/>
                <w:szCs w:val="24"/>
                <w:lang w:eastAsia="fr-FR"/>
              </w:rPr>
              <w:t>) dans une matrice vert-bleuté principalement constituée de </w:t>
            </w:r>
            <w:r w:rsidRPr="00CE72D0">
              <w:rPr>
                <w:rFonts w:ascii="Times New Roman" w:eastAsia="Times New Roman" w:hAnsi="Times New Roman" w:cs="Times New Roman"/>
                <w:b/>
                <w:bCs/>
                <w:sz w:val="24"/>
                <w:szCs w:val="24"/>
                <w:lang w:eastAsia="fr-FR"/>
              </w:rPr>
              <w:t>jadéite</w:t>
            </w:r>
            <w:r w:rsidRPr="00CE72D0">
              <w:rPr>
                <w:rFonts w:ascii="Times New Roman" w:eastAsia="Times New Roman" w:hAnsi="Times New Roman" w:cs="Times New Roman"/>
                <w:sz w:val="24"/>
                <w:szCs w:val="24"/>
                <w:lang w:eastAsia="fr-FR"/>
              </w:rPr>
              <w:t>. C’est cette association minérale qui défini ce type de roche dont la composition chimique globale est proche de celle des basaltes et des gabbros de la croûte océanique.</w:t>
            </w:r>
          </w:p>
          <w:p w14:paraId="7CC57ED2" w14:textId="77777777" w:rsidR="002B2635" w:rsidRPr="00CE72D0" w:rsidRDefault="002B2635" w:rsidP="003547B7">
            <w:pPr>
              <w:spacing w:before="100" w:beforeAutospacing="1" w:after="100" w:afterAutospacing="1" w:line="240" w:lineRule="auto"/>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On distingue également en bordure des grenats, un début d'auréole réactionnelle noire correspondant à une amphibole de rétromorphose (hornblende verte).</w:t>
            </w:r>
          </w:p>
          <w:p w14:paraId="3F9F2684" w14:textId="77777777" w:rsidR="002B2635" w:rsidRPr="00CE72D0" w:rsidRDefault="002B2635" w:rsidP="003547B7">
            <w:pPr>
              <w:spacing w:before="100" w:beforeAutospacing="1" w:after="100" w:afterAutospacing="1" w:line="240" w:lineRule="auto"/>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 xml:space="preserve">Enfin, les grenats ont souvent un </w:t>
            </w:r>
            <w:proofErr w:type="spellStart"/>
            <w:r w:rsidRPr="00CE72D0">
              <w:rPr>
                <w:rFonts w:ascii="Times New Roman" w:eastAsia="Times New Roman" w:hAnsi="Times New Roman" w:cs="Times New Roman"/>
                <w:sz w:val="24"/>
                <w:szCs w:val="24"/>
                <w:lang w:eastAsia="fr-FR"/>
              </w:rPr>
              <w:t>coeur</w:t>
            </w:r>
            <w:proofErr w:type="spellEnd"/>
            <w:r w:rsidRPr="00CE72D0">
              <w:rPr>
                <w:rFonts w:ascii="Times New Roman" w:eastAsia="Times New Roman" w:hAnsi="Times New Roman" w:cs="Times New Roman"/>
                <w:sz w:val="24"/>
                <w:szCs w:val="24"/>
                <w:lang w:eastAsia="fr-FR"/>
              </w:rPr>
              <w:t xml:space="preserve"> plus foncé (plus chargé en inclusions). Quelques traces d'altération (couleur rouille) apparaissent aussi: elle provient de l'oxydation des minéraux opaques.</w:t>
            </w:r>
          </w:p>
          <w:p w14:paraId="579562E7" w14:textId="77777777" w:rsidR="002B2635" w:rsidRPr="00CE72D0" w:rsidRDefault="002B2635" w:rsidP="003547B7">
            <w:pPr>
              <w:spacing w:before="100" w:beforeAutospacing="1" w:after="100" w:afterAutospacing="1" w:line="240" w:lineRule="auto"/>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Remarque: On peut également distinguer sur certains échantillons des cristaux en paillette d’un blanc nacré. Il s’agit </w:t>
            </w:r>
            <w:r w:rsidRPr="00CE72D0">
              <w:rPr>
                <w:rFonts w:ascii="Times New Roman" w:eastAsia="Times New Roman" w:hAnsi="Times New Roman" w:cs="Times New Roman"/>
                <w:b/>
                <w:bCs/>
                <w:sz w:val="24"/>
                <w:szCs w:val="24"/>
                <w:lang w:eastAsia="fr-FR"/>
              </w:rPr>
              <w:t>d’un mica blanc</w:t>
            </w:r>
            <w:r w:rsidRPr="00CE72D0">
              <w:rPr>
                <w:rFonts w:ascii="Times New Roman" w:eastAsia="Times New Roman" w:hAnsi="Times New Roman" w:cs="Times New Roman"/>
                <w:sz w:val="24"/>
                <w:szCs w:val="24"/>
                <w:lang w:eastAsia="fr-FR"/>
              </w:rPr>
              <w:t xml:space="preserve"> (la </w:t>
            </w:r>
            <w:proofErr w:type="spellStart"/>
            <w:r w:rsidRPr="00CE72D0">
              <w:rPr>
                <w:rFonts w:ascii="Times New Roman" w:eastAsia="Times New Roman" w:hAnsi="Times New Roman" w:cs="Times New Roman"/>
                <w:sz w:val="24"/>
                <w:szCs w:val="24"/>
                <w:lang w:eastAsia="fr-FR"/>
              </w:rPr>
              <w:t>phengite</w:t>
            </w:r>
            <w:proofErr w:type="spellEnd"/>
            <w:r w:rsidRPr="00CE72D0">
              <w:rPr>
                <w:rFonts w:ascii="Times New Roman" w:eastAsia="Times New Roman" w:hAnsi="Times New Roman" w:cs="Times New Roman"/>
                <w:sz w:val="24"/>
                <w:szCs w:val="24"/>
                <w:lang w:eastAsia="fr-FR"/>
              </w:rPr>
              <w:t xml:space="preserve"> : équivalent sodique de la muscovite).</w:t>
            </w:r>
          </w:p>
        </w:tc>
      </w:tr>
      <w:tr w:rsidR="002B2635" w:rsidRPr="00CE72D0" w14:paraId="341E8CF6" w14:textId="77777777" w:rsidTr="003547B7">
        <w:trPr>
          <w:tblCellSpacing w:w="15"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35D80D11" w14:textId="77777777" w:rsidR="002B2635" w:rsidRPr="00CE72D0" w:rsidRDefault="002B2635" w:rsidP="003547B7">
            <w:pPr>
              <w:spacing w:after="0" w:line="240" w:lineRule="auto"/>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 </w:t>
            </w:r>
            <w:r w:rsidRPr="00CE72D0">
              <w:rPr>
                <w:rFonts w:ascii="Times New Roman" w:eastAsia="Times New Roman" w:hAnsi="Times New Roman" w:cs="Times New Roman"/>
                <w:noProof/>
                <w:color w:val="0000FF"/>
                <w:sz w:val="24"/>
                <w:szCs w:val="24"/>
                <w:lang w:eastAsia="fr-FR"/>
              </w:rPr>
              <w:drawing>
                <wp:inline distT="0" distB="0" distL="0" distR="0" wp14:anchorId="10ADB0DD" wp14:editId="7266C4AE">
                  <wp:extent cx="1739265" cy="1471295"/>
                  <wp:effectExtent l="0" t="0" r="0" b="0"/>
                  <wp:docPr id="6" name="Image 6" descr="http://www2.ac-lyon.fr/enseigne/biologie/ress/geologie/metagabbro/eclog3a_r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ac-lyon.fr/enseigne/biologie/ress/geologie/metagabbro/eclog3a_r2.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9265" cy="1471295"/>
                          </a:xfrm>
                          <a:prstGeom prst="rect">
                            <a:avLst/>
                          </a:prstGeom>
                          <a:noFill/>
                          <a:ln>
                            <a:noFill/>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7A1FB1" w14:textId="77777777" w:rsidR="002B2635" w:rsidRPr="00CE72D0" w:rsidRDefault="002B2635" w:rsidP="003547B7">
            <w:pPr>
              <w:spacing w:after="0" w:line="240" w:lineRule="auto"/>
              <w:rPr>
                <w:rFonts w:ascii="Times New Roman" w:eastAsia="Times New Roman" w:hAnsi="Times New Roman" w:cs="Times New Roman"/>
                <w:sz w:val="24"/>
                <w:szCs w:val="24"/>
                <w:lang w:eastAsia="fr-FR"/>
              </w:rPr>
            </w:pPr>
          </w:p>
        </w:tc>
      </w:tr>
    </w:tbl>
    <w:p w14:paraId="13129409" w14:textId="77777777" w:rsidR="002B2635" w:rsidRPr="00CE72D0" w:rsidRDefault="002B2635" w:rsidP="002B2635">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CE72D0">
        <w:rPr>
          <w:rFonts w:ascii="Times New Roman" w:eastAsia="Times New Roman" w:hAnsi="Times New Roman" w:cs="Times New Roman"/>
          <w:b/>
          <w:bCs/>
          <w:i/>
          <w:iCs/>
          <w:color w:val="000000"/>
          <w:sz w:val="27"/>
          <w:szCs w:val="27"/>
          <w:lang w:eastAsia="fr-FR"/>
        </w:rPr>
        <w:t>Sur les lames minces, au microscope </w:t>
      </w:r>
      <w:r w:rsidRPr="00CE72D0">
        <w:rPr>
          <w:rFonts w:ascii="Times New Roman" w:eastAsia="Times New Roman" w:hAnsi="Times New Roman" w:cs="Times New Roman"/>
          <w:color w:val="000000"/>
          <w:sz w:val="27"/>
          <w:szCs w:val="27"/>
          <w:lang w:eastAsia="fr-FR"/>
        </w:rPr>
        <w:t>:</w:t>
      </w:r>
    </w:p>
    <w:tbl>
      <w:tblPr>
        <w:tblW w:w="984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6"/>
        <w:gridCol w:w="3139"/>
        <w:gridCol w:w="2905"/>
      </w:tblGrid>
      <w:tr w:rsidR="002B2635" w:rsidRPr="00CE72D0" w14:paraId="4914090B" w14:textId="77777777" w:rsidTr="003547B7">
        <w:trPr>
          <w:trHeight w:val="720"/>
          <w:tblCellSpacing w:w="15" w:type="dxa"/>
        </w:trPr>
        <w:tc>
          <w:tcPr>
            <w:tcW w:w="2835" w:type="dxa"/>
            <w:tcBorders>
              <w:top w:val="outset" w:sz="6" w:space="0" w:color="auto"/>
              <w:left w:val="outset" w:sz="6" w:space="0" w:color="auto"/>
              <w:bottom w:val="outset" w:sz="6" w:space="0" w:color="auto"/>
              <w:right w:val="outset" w:sz="6" w:space="0" w:color="auto"/>
            </w:tcBorders>
            <w:vAlign w:val="center"/>
            <w:hideMark/>
          </w:tcPr>
          <w:p w14:paraId="4AC5C881" w14:textId="77777777" w:rsidR="002B2635" w:rsidRPr="00CE72D0" w:rsidRDefault="002B2635" w:rsidP="003547B7">
            <w:pPr>
              <w:spacing w:after="0" w:line="240" w:lineRule="auto"/>
              <w:jc w:val="center"/>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 En lumière polarisée (mais non analysée)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0A9CF49" w14:textId="77777777" w:rsidR="002B2635" w:rsidRPr="00CE72D0" w:rsidRDefault="002B2635" w:rsidP="003547B7">
            <w:pPr>
              <w:spacing w:before="100" w:beforeAutospacing="1" w:after="100" w:afterAutospacing="1" w:line="240" w:lineRule="auto"/>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 On retrouve très facilement les</w:t>
            </w:r>
            <w:r w:rsidRPr="00CE72D0">
              <w:rPr>
                <w:rFonts w:ascii="Times New Roman" w:eastAsia="Times New Roman" w:hAnsi="Times New Roman" w:cs="Times New Roman"/>
                <w:b/>
                <w:bCs/>
                <w:sz w:val="24"/>
                <w:szCs w:val="24"/>
                <w:lang w:eastAsia="fr-FR"/>
              </w:rPr>
              <w:t> </w:t>
            </w:r>
            <w:hyperlink r:id="rId23" w:history="1">
              <w:r w:rsidRPr="00CE72D0">
                <w:rPr>
                  <w:rFonts w:ascii="Times New Roman" w:eastAsia="Times New Roman" w:hAnsi="Times New Roman" w:cs="Times New Roman"/>
                  <w:b/>
                  <w:bCs/>
                  <w:color w:val="0000FF"/>
                  <w:sz w:val="24"/>
                  <w:szCs w:val="24"/>
                  <w:u w:val="single"/>
                  <w:lang w:eastAsia="fr-FR"/>
                </w:rPr>
                <w:t>grenats</w:t>
              </w:r>
            </w:hyperlink>
            <w:r>
              <w:rPr>
                <w:rFonts w:ascii="Times New Roman" w:eastAsia="Times New Roman" w:hAnsi="Times New Roman" w:cs="Times New Roman"/>
                <w:b/>
                <w:bCs/>
                <w:sz w:val="24"/>
                <w:szCs w:val="24"/>
                <w:lang w:eastAsia="fr-FR"/>
              </w:rPr>
              <w:t xml:space="preserve"> </w:t>
            </w:r>
            <w:r w:rsidRPr="00CE72D0">
              <w:rPr>
                <w:rFonts w:ascii="Times New Roman" w:eastAsia="Times New Roman" w:hAnsi="Times New Roman" w:cs="Times New Roman"/>
                <w:sz w:val="24"/>
                <w:szCs w:val="24"/>
                <w:lang w:eastAsia="fr-FR"/>
              </w:rPr>
              <w:t>aux sections hexagonales ou pentagonales, ayant une couleur très légèrement rose et de nombreuses craquelures bien marquées.</w:t>
            </w:r>
          </w:p>
          <w:p w14:paraId="2D81F5DE" w14:textId="77777777" w:rsidR="002B2635" w:rsidRPr="00CE72D0" w:rsidRDefault="00A56BE1" w:rsidP="003547B7">
            <w:pPr>
              <w:spacing w:before="100" w:beforeAutospacing="1" w:after="100" w:afterAutospacing="1" w:line="240" w:lineRule="auto"/>
              <w:rPr>
                <w:rFonts w:ascii="Times New Roman" w:eastAsia="Times New Roman" w:hAnsi="Times New Roman" w:cs="Times New Roman"/>
                <w:sz w:val="24"/>
                <w:szCs w:val="24"/>
                <w:lang w:eastAsia="fr-FR"/>
              </w:rPr>
            </w:pPr>
            <w:hyperlink r:id="rId24" w:history="1">
              <w:r w:rsidR="002B2635" w:rsidRPr="00CE72D0">
                <w:rPr>
                  <w:rFonts w:ascii="Times New Roman" w:eastAsia="Times New Roman" w:hAnsi="Times New Roman" w:cs="Times New Roman"/>
                  <w:color w:val="0000FF"/>
                  <w:sz w:val="24"/>
                  <w:szCs w:val="24"/>
                  <w:u w:val="single"/>
                  <w:lang w:eastAsia="fr-FR"/>
                </w:rPr>
                <w:t>Avec l’analyseur </w:t>
              </w:r>
            </w:hyperlink>
            <w:r w:rsidR="002B2635" w:rsidRPr="00CE72D0">
              <w:rPr>
                <w:rFonts w:ascii="Times New Roman" w:eastAsia="Times New Roman" w:hAnsi="Times New Roman" w:cs="Times New Roman"/>
                <w:sz w:val="24"/>
                <w:szCs w:val="24"/>
                <w:lang w:eastAsia="fr-FR"/>
              </w:rPr>
              <w:t>ils sont systématiquement éteints, ce qui fait ressortir les multiples inclusions minérales de différentes natures qu’ils englobent.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21106" w14:textId="77777777" w:rsidR="002B2635" w:rsidRPr="00CE72D0" w:rsidRDefault="002B2635" w:rsidP="003547B7">
            <w:pPr>
              <w:spacing w:after="0" w:line="240" w:lineRule="auto"/>
              <w:jc w:val="center"/>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En lumière polarisée et analysée </w:t>
            </w:r>
          </w:p>
        </w:tc>
      </w:tr>
      <w:tr w:rsidR="002B2635" w:rsidRPr="00CE72D0" w14:paraId="1B5CC711" w14:textId="77777777" w:rsidTr="003547B7">
        <w:trPr>
          <w:trHeight w:val="2640"/>
          <w:tblCellSpacing w:w="15" w:type="dxa"/>
        </w:trPr>
        <w:tc>
          <w:tcPr>
            <w:tcW w:w="2835" w:type="dxa"/>
            <w:tcBorders>
              <w:top w:val="outset" w:sz="6" w:space="0" w:color="auto"/>
              <w:left w:val="outset" w:sz="6" w:space="0" w:color="auto"/>
              <w:bottom w:val="outset" w:sz="6" w:space="0" w:color="auto"/>
              <w:right w:val="outset" w:sz="6" w:space="0" w:color="auto"/>
            </w:tcBorders>
            <w:vAlign w:val="center"/>
            <w:hideMark/>
          </w:tcPr>
          <w:p w14:paraId="20ABBA33" w14:textId="77777777" w:rsidR="002B2635" w:rsidRPr="00CE72D0" w:rsidRDefault="002B2635" w:rsidP="003547B7">
            <w:pPr>
              <w:spacing w:after="0" w:line="240" w:lineRule="auto"/>
              <w:jc w:val="center"/>
              <w:rPr>
                <w:rFonts w:ascii="Times New Roman" w:eastAsia="Times New Roman" w:hAnsi="Times New Roman" w:cs="Times New Roman"/>
                <w:sz w:val="24"/>
                <w:szCs w:val="24"/>
                <w:lang w:eastAsia="fr-FR"/>
              </w:rPr>
            </w:pPr>
            <w:r w:rsidRPr="00CE72D0">
              <w:rPr>
                <w:rFonts w:ascii="Times New Roman" w:eastAsia="Times New Roman" w:hAnsi="Times New Roman" w:cs="Times New Roman"/>
                <w:noProof/>
                <w:color w:val="0000FF"/>
                <w:sz w:val="24"/>
                <w:szCs w:val="24"/>
                <w:lang w:eastAsia="fr-FR"/>
              </w:rPr>
              <w:drawing>
                <wp:inline distT="0" distB="0" distL="0" distR="0" wp14:anchorId="6B944277" wp14:editId="31C6C7CB">
                  <wp:extent cx="1689735" cy="1351915"/>
                  <wp:effectExtent l="0" t="0" r="5715" b="635"/>
                  <wp:docPr id="5" name="Image 5" descr="http://www2.ac-lyon.fr/enseigne/biologie/ress/geologie/metagabbro/eclogite_sa_2_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ac-lyon.fr/enseigne/biologie/ress/geologie/metagabbro/eclogite_sa_2_r.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735" cy="1351915"/>
                          </a:xfrm>
                          <a:prstGeom prst="rect">
                            <a:avLst/>
                          </a:prstGeom>
                          <a:noFill/>
                          <a:ln>
                            <a:noFill/>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12E9C6" w14:textId="77777777" w:rsidR="002B2635" w:rsidRPr="00CE72D0" w:rsidRDefault="002B2635" w:rsidP="003547B7">
            <w:pPr>
              <w:spacing w:after="0" w:line="240" w:lineRule="auto"/>
              <w:rPr>
                <w:rFonts w:ascii="Times New Roman" w:eastAsia="Times New Roman" w:hAnsi="Times New Roman" w:cs="Times New Roman"/>
                <w:sz w:val="24"/>
                <w:szCs w:val="24"/>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9F5A6D" w14:textId="77777777" w:rsidR="002B2635" w:rsidRPr="00CE72D0" w:rsidRDefault="002B2635" w:rsidP="003547B7">
            <w:pPr>
              <w:spacing w:after="0" w:line="240" w:lineRule="auto"/>
              <w:jc w:val="center"/>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 </w:t>
            </w:r>
            <w:r w:rsidRPr="00CE72D0">
              <w:rPr>
                <w:rFonts w:ascii="Times New Roman" w:eastAsia="Times New Roman" w:hAnsi="Times New Roman" w:cs="Times New Roman"/>
                <w:noProof/>
                <w:color w:val="0000FF"/>
                <w:sz w:val="24"/>
                <w:szCs w:val="24"/>
                <w:lang w:eastAsia="fr-FR"/>
              </w:rPr>
              <w:drawing>
                <wp:inline distT="0" distB="0" distL="0" distR="0" wp14:anchorId="31EB7443" wp14:editId="30D80D0D">
                  <wp:extent cx="1689735" cy="1351915"/>
                  <wp:effectExtent l="0" t="0" r="5715" b="635"/>
                  <wp:docPr id="4" name="Image 4" descr="http://www2.ac-lyon.fr/enseigne/biologie/ress/geologie/metagabbro/eclogite_aa_2_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ac-lyon.fr/enseigne/biologie/ress/geologie/metagabbro/eclogite_aa_2_r.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735" cy="1351915"/>
                          </a:xfrm>
                          <a:prstGeom prst="rect">
                            <a:avLst/>
                          </a:prstGeom>
                          <a:noFill/>
                          <a:ln>
                            <a:noFill/>
                          </a:ln>
                        </pic:spPr>
                      </pic:pic>
                    </a:graphicData>
                  </a:graphic>
                </wp:inline>
              </w:drawing>
            </w:r>
          </w:p>
        </w:tc>
      </w:tr>
      <w:tr w:rsidR="002B2635" w:rsidRPr="00CE72D0" w14:paraId="25EFA44D" w14:textId="77777777" w:rsidTr="003547B7">
        <w:trPr>
          <w:trHeight w:val="1065"/>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14D84E2" w14:textId="77777777" w:rsidR="002B2635" w:rsidRPr="00CE72D0" w:rsidRDefault="002B2635" w:rsidP="003547B7">
            <w:pPr>
              <w:spacing w:after="0" w:line="240" w:lineRule="auto"/>
              <w:rPr>
                <w:rFonts w:ascii="Times New Roman" w:eastAsia="Times New Roman" w:hAnsi="Times New Roman" w:cs="Times New Roman"/>
                <w:sz w:val="24"/>
                <w:szCs w:val="24"/>
                <w:lang w:eastAsia="fr-FR"/>
              </w:rPr>
            </w:pPr>
            <w:r w:rsidRPr="00CE72D0">
              <w:rPr>
                <w:rFonts w:ascii="Times New Roman" w:eastAsia="Times New Roman" w:hAnsi="Times New Roman" w:cs="Times New Roman"/>
                <w:sz w:val="24"/>
                <w:szCs w:val="24"/>
                <w:lang w:eastAsia="fr-FR"/>
              </w:rPr>
              <w:t>   La</w:t>
            </w:r>
            <w:hyperlink r:id="rId29" w:history="1">
              <w:r w:rsidRPr="00CE72D0">
                <w:rPr>
                  <w:rFonts w:ascii="Times New Roman" w:eastAsia="Times New Roman" w:hAnsi="Times New Roman" w:cs="Times New Roman"/>
                  <w:b/>
                  <w:bCs/>
                  <w:color w:val="0000FF"/>
                  <w:sz w:val="24"/>
                  <w:szCs w:val="24"/>
                  <w:u w:val="single"/>
                  <w:lang w:eastAsia="fr-FR"/>
                </w:rPr>
                <w:t> jadéite </w:t>
              </w:r>
            </w:hyperlink>
            <w:r w:rsidRPr="00CE72D0">
              <w:rPr>
                <w:rFonts w:ascii="Times New Roman" w:eastAsia="Times New Roman" w:hAnsi="Times New Roman" w:cs="Times New Roman"/>
                <w:sz w:val="24"/>
                <w:szCs w:val="24"/>
                <w:lang w:eastAsia="fr-FR"/>
              </w:rPr>
              <w:t>se reconnaît par ses sections de forme rectangulaire plus ou moins nette, sa couleur légèrement verte et la présence de fissures parallèles à l’intérieur : les clivages. </w:t>
            </w:r>
            <w:hyperlink r:id="rId30" w:history="1">
              <w:r w:rsidRPr="00CE72D0">
                <w:rPr>
                  <w:rFonts w:ascii="Times New Roman" w:eastAsia="Times New Roman" w:hAnsi="Times New Roman" w:cs="Times New Roman"/>
                  <w:color w:val="0000FF"/>
                  <w:sz w:val="24"/>
                  <w:szCs w:val="24"/>
                  <w:u w:val="single"/>
                  <w:lang w:eastAsia="fr-FR"/>
                </w:rPr>
                <w:t>Avec l’analyseur</w:t>
              </w:r>
            </w:hyperlink>
            <w:r w:rsidRPr="00CE72D0">
              <w:rPr>
                <w:rFonts w:ascii="Times New Roman" w:eastAsia="Times New Roman" w:hAnsi="Times New Roman" w:cs="Times New Roman"/>
                <w:sz w:val="24"/>
                <w:szCs w:val="24"/>
                <w:lang w:eastAsia="fr-FR"/>
              </w:rPr>
              <w:t>, les teintes de polarisation s’échelonnent autour du jaune orangé du début de l’échelle des teintes de polarisation.</w:t>
            </w:r>
          </w:p>
        </w:tc>
      </w:tr>
    </w:tbl>
    <w:p w14:paraId="757EDB69" w14:textId="77777777" w:rsidR="002B2635" w:rsidRDefault="002B2635" w:rsidP="002B2635">
      <w:pPr>
        <w:rPr>
          <w:szCs w:val="20"/>
        </w:rPr>
      </w:pPr>
    </w:p>
    <w:p w14:paraId="1EB44940" w14:textId="77777777" w:rsidR="002B2635" w:rsidRDefault="002B2635" w:rsidP="002B2635">
      <w:pPr>
        <w:rPr>
          <w:szCs w:val="20"/>
        </w:rPr>
      </w:pPr>
    </w:p>
    <w:p w14:paraId="056AEAB4" w14:textId="77777777" w:rsidR="002B2635" w:rsidRDefault="002B2635" w:rsidP="002B2635">
      <w:pPr>
        <w:rPr>
          <w:szCs w:val="20"/>
        </w:rPr>
      </w:pPr>
    </w:p>
    <w:p w14:paraId="71BAB5AF" w14:textId="77777777" w:rsidR="002B2635" w:rsidRDefault="002B2635" w:rsidP="002B2635">
      <w:pPr>
        <w:rPr>
          <w:szCs w:val="20"/>
        </w:rPr>
      </w:pPr>
    </w:p>
    <w:p w14:paraId="22D8E08E" w14:textId="77777777" w:rsidR="002B2635" w:rsidRDefault="002B2635" w:rsidP="002B2635">
      <w:pPr>
        <w:rPr>
          <w:szCs w:val="20"/>
        </w:rPr>
      </w:pPr>
    </w:p>
    <w:p w14:paraId="752B634D" w14:textId="77777777" w:rsidR="002B2635" w:rsidRDefault="002B2635" w:rsidP="002B2635">
      <w:pPr>
        <w:rPr>
          <w:szCs w:val="20"/>
        </w:rPr>
      </w:pPr>
    </w:p>
    <w:p w14:paraId="1C8D7843" w14:textId="77777777" w:rsidR="002B2635" w:rsidRPr="00785BAF" w:rsidRDefault="002B2635" w:rsidP="002B2635">
      <w:pPr>
        <w:spacing w:before="100" w:beforeAutospacing="1" w:after="100" w:afterAutospacing="1" w:line="240" w:lineRule="auto"/>
        <w:rPr>
          <w:rFonts w:ascii="Times New Roman" w:eastAsia="Times New Roman" w:hAnsi="Times New Roman" w:cs="Times New Roman"/>
          <w:color w:val="000000"/>
          <w:sz w:val="50"/>
          <w:szCs w:val="50"/>
          <w:u w:val="single"/>
          <w:lang w:eastAsia="fr-FR"/>
        </w:rPr>
      </w:pPr>
      <w:r w:rsidRPr="00785BAF">
        <w:rPr>
          <w:rFonts w:ascii="Times New Roman" w:eastAsia="Times New Roman" w:hAnsi="Times New Roman" w:cs="Times New Roman"/>
          <w:b/>
          <w:bCs/>
          <w:color w:val="000000"/>
          <w:sz w:val="27"/>
          <w:szCs w:val="27"/>
          <w:lang w:eastAsia="fr-FR"/>
        </w:rPr>
        <w:t> </w:t>
      </w:r>
      <w:r w:rsidRPr="00785BAF">
        <w:rPr>
          <w:rFonts w:ascii="Times New Roman" w:eastAsia="Times New Roman" w:hAnsi="Times New Roman" w:cs="Times New Roman"/>
          <w:bCs/>
          <w:color w:val="000000"/>
          <w:sz w:val="50"/>
          <w:szCs w:val="50"/>
          <w:u w:val="single"/>
          <w:lang w:eastAsia="fr-FR"/>
        </w:rPr>
        <w:t>L’échantillon de métagabbro à glaucophane</w:t>
      </w:r>
    </w:p>
    <w:p w14:paraId="7A4B5C68" w14:textId="77777777" w:rsidR="002B2635" w:rsidRPr="00785BAF" w:rsidRDefault="002B2635" w:rsidP="002B2635">
      <w:pPr>
        <w:spacing w:before="100" w:beforeAutospacing="1" w:after="100" w:afterAutospacing="1" w:line="240" w:lineRule="auto"/>
        <w:rPr>
          <w:rFonts w:ascii="Times New Roman" w:eastAsia="Times New Roman" w:hAnsi="Times New Roman" w:cs="Times New Roman"/>
          <w:color w:val="000000"/>
          <w:sz w:val="27"/>
          <w:szCs w:val="27"/>
          <w:lang w:eastAsia="fr-FR"/>
        </w:rPr>
      </w:pPr>
    </w:p>
    <w:tbl>
      <w:tblPr>
        <w:tblW w:w="816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92"/>
        <w:gridCol w:w="4268"/>
      </w:tblGrid>
      <w:tr w:rsidR="002B2635" w:rsidRPr="00785BAF" w14:paraId="25D351BB" w14:textId="77777777" w:rsidTr="003547B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24F938"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w:t>
            </w:r>
            <w:r w:rsidRPr="00785BAF">
              <w:rPr>
                <w:rFonts w:ascii="Times New Roman" w:eastAsia="Times New Roman" w:hAnsi="Times New Roman" w:cs="Times New Roman"/>
                <w:noProof/>
                <w:color w:val="0000FF"/>
                <w:sz w:val="24"/>
                <w:szCs w:val="24"/>
                <w:lang w:eastAsia="fr-FR"/>
              </w:rPr>
              <w:drawing>
                <wp:inline distT="0" distB="0" distL="0" distR="0" wp14:anchorId="6B7975F9" wp14:editId="2DAFD1E3">
                  <wp:extent cx="2385695" cy="1818640"/>
                  <wp:effectExtent l="0" t="0" r="0" b="0"/>
                  <wp:docPr id="160" name="Image 160" descr="http://www2.ac-lyon.fr/enseigne/biologie/ress/geologie/metagabbro/sch_bleu2i_r.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ac-lyon.fr/enseigne/biologie/ress/geologie/metagabbro/sch_bleu2i_r.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5695" cy="1818640"/>
                          </a:xfrm>
                          <a:prstGeom prst="rect">
                            <a:avLst/>
                          </a:prstGeom>
                          <a:noFill/>
                          <a:ln>
                            <a:noFill/>
                          </a:ln>
                        </pic:spPr>
                      </pic:pic>
                    </a:graphicData>
                  </a:graphic>
                </wp:inline>
              </w:drawing>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D79A17F" w14:textId="77777777" w:rsidR="002B2635" w:rsidRPr="00785BAF" w:rsidRDefault="002B2635" w:rsidP="003547B7">
            <w:pPr>
              <w:spacing w:before="100" w:beforeAutospacing="1" w:after="100" w:afterAutospacing="1"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On distingue aisément les cristaux brun sombres (couleur bronze): le </w:t>
            </w:r>
            <w:hyperlink r:id="rId33" w:history="1">
              <w:r w:rsidRPr="00785BAF">
                <w:rPr>
                  <w:rFonts w:ascii="Times New Roman" w:eastAsia="Times New Roman" w:hAnsi="Times New Roman" w:cs="Times New Roman"/>
                  <w:color w:val="0000FF"/>
                  <w:sz w:val="24"/>
                  <w:szCs w:val="24"/>
                  <w:u w:val="single"/>
                  <w:lang w:eastAsia="fr-FR"/>
                </w:rPr>
                <w:t>pyroxène</w:t>
              </w:r>
            </w:hyperlink>
            <w:r w:rsidRPr="00785BAF">
              <w:rPr>
                <w:rFonts w:ascii="Times New Roman" w:eastAsia="Times New Roman" w:hAnsi="Times New Roman" w:cs="Times New Roman"/>
                <w:sz w:val="24"/>
                <w:szCs w:val="24"/>
                <w:lang w:eastAsia="fr-FR"/>
              </w:rPr>
              <w:t>. Ils sont en relation étroite avec un minéral mât, noir bleuté: le (la) </w:t>
            </w:r>
            <w:hyperlink r:id="rId34" w:history="1">
              <w:r w:rsidRPr="00785BAF">
                <w:rPr>
                  <w:rFonts w:ascii="Times New Roman" w:eastAsia="Times New Roman" w:hAnsi="Times New Roman" w:cs="Times New Roman"/>
                  <w:color w:val="0000FF"/>
                  <w:sz w:val="24"/>
                  <w:szCs w:val="24"/>
                  <w:u w:val="single"/>
                  <w:lang w:eastAsia="fr-FR"/>
                </w:rPr>
                <w:t>glaucophane</w:t>
              </w:r>
            </w:hyperlink>
            <w:r w:rsidRPr="00785BAF">
              <w:rPr>
                <w:rFonts w:ascii="Times New Roman" w:eastAsia="Times New Roman" w:hAnsi="Times New Roman" w:cs="Times New Roman"/>
                <w:sz w:val="24"/>
                <w:szCs w:val="24"/>
                <w:lang w:eastAsia="fr-FR"/>
              </w:rPr>
              <w:t>. La relation en forme de couronne réactionnelle peut être observée autour d'un certains cristaux de pyroxène mais très fréquemment modifiée par la déformation de la roche (voir agrandissement ci-dessous à gauche).</w:t>
            </w:r>
          </w:p>
          <w:p w14:paraId="3E358244" w14:textId="77777777" w:rsidR="002B2635" w:rsidRPr="00785BAF" w:rsidRDefault="002B2635" w:rsidP="003547B7">
            <w:pPr>
              <w:spacing w:before="100" w:beforeAutospacing="1" w:after="100" w:afterAutospacing="1"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Ces ensembles minéraux sont présents dans une matrice blanche, légèrement verdâtre qui représente ce qui reste du </w:t>
            </w:r>
            <w:hyperlink r:id="rId35" w:history="1">
              <w:r w:rsidRPr="00785BAF">
                <w:rPr>
                  <w:rFonts w:ascii="Times New Roman" w:eastAsia="Times New Roman" w:hAnsi="Times New Roman" w:cs="Times New Roman"/>
                  <w:color w:val="0000FF"/>
                  <w:sz w:val="24"/>
                  <w:szCs w:val="24"/>
                  <w:u w:val="single"/>
                  <w:lang w:eastAsia="fr-FR"/>
                </w:rPr>
                <w:t>plagioclase</w:t>
              </w:r>
            </w:hyperlink>
            <w:r w:rsidRPr="00785BAF">
              <w:rPr>
                <w:rFonts w:ascii="Times New Roman" w:eastAsia="Times New Roman" w:hAnsi="Times New Roman" w:cs="Times New Roman"/>
                <w:sz w:val="24"/>
                <w:szCs w:val="24"/>
                <w:lang w:eastAsia="fr-FR"/>
              </w:rPr>
              <w:t> du gabbro métamorphique.</w:t>
            </w:r>
          </w:p>
        </w:tc>
      </w:tr>
      <w:tr w:rsidR="002B2635" w:rsidRPr="00785BAF" w14:paraId="67E24E00" w14:textId="77777777" w:rsidTr="003547B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F34368"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w:t>
            </w:r>
            <w:r w:rsidRPr="00785BAF">
              <w:rPr>
                <w:rFonts w:ascii="Times New Roman" w:eastAsia="Times New Roman" w:hAnsi="Times New Roman" w:cs="Times New Roman"/>
                <w:noProof/>
                <w:color w:val="0000FF"/>
                <w:sz w:val="24"/>
                <w:szCs w:val="24"/>
                <w:lang w:eastAsia="fr-FR"/>
              </w:rPr>
              <w:drawing>
                <wp:inline distT="0" distB="0" distL="0" distR="0" wp14:anchorId="4D13B1D4" wp14:editId="0799ECFB">
                  <wp:extent cx="2385695" cy="1580515"/>
                  <wp:effectExtent l="0" t="0" r="0" b="635"/>
                  <wp:docPr id="31" name="Image 31" descr="http://www2.ac-lyon.fr/enseigne/biologie/ress/geologie/metagabbro/sch_bleu2ia_r.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ac-lyon.fr/enseigne/biologie/ress/geologie/metagabbro/sch_bleu2ia_r.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5695" cy="1580515"/>
                          </a:xfrm>
                          <a:prstGeom prst="rect">
                            <a:avLst/>
                          </a:prstGeom>
                          <a:noFill/>
                          <a:ln>
                            <a:noFill/>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6DC9C5"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p>
        </w:tc>
      </w:tr>
    </w:tbl>
    <w:p w14:paraId="6FD7421E" w14:textId="77777777" w:rsidR="002B2635" w:rsidRPr="00785BAF" w:rsidRDefault="002B2635" w:rsidP="002B2635">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785BAF">
        <w:rPr>
          <w:rFonts w:ascii="Times New Roman" w:eastAsia="Times New Roman" w:hAnsi="Times New Roman" w:cs="Times New Roman"/>
          <w:b/>
          <w:bCs/>
          <w:i/>
          <w:iCs/>
          <w:color w:val="000000"/>
          <w:sz w:val="27"/>
          <w:szCs w:val="27"/>
          <w:lang w:eastAsia="fr-FR"/>
        </w:rPr>
        <w:t>Sur les lames minces, au microscope </w:t>
      </w:r>
      <w:r w:rsidRPr="00785BAF">
        <w:rPr>
          <w:rFonts w:ascii="Times New Roman" w:eastAsia="Times New Roman" w:hAnsi="Times New Roman" w:cs="Times New Roman"/>
          <w:color w:val="000000"/>
          <w:sz w:val="27"/>
          <w:szCs w:val="27"/>
          <w:lang w:eastAsia="fr-FR"/>
        </w:rPr>
        <w:t>:</w:t>
      </w:r>
    </w:p>
    <w:tbl>
      <w:tblPr>
        <w:tblW w:w="1015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6"/>
        <w:gridCol w:w="4426"/>
        <w:gridCol w:w="2793"/>
      </w:tblGrid>
      <w:tr w:rsidR="002B2635" w:rsidRPr="00785BAF" w14:paraId="3F7BF80B" w14:textId="77777777" w:rsidTr="003547B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107D39" w14:textId="77777777" w:rsidR="002B2635" w:rsidRPr="00785BAF" w:rsidRDefault="002B2635" w:rsidP="003547B7">
            <w:pPr>
              <w:spacing w:after="0" w:line="240" w:lineRule="auto"/>
              <w:jc w:val="center"/>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En lumière polarisée (mais non analysée)</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0C528"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85404" w14:textId="77777777" w:rsidR="002B2635" w:rsidRPr="00785BAF" w:rsidRDefault="002B2635" w:rsidP="003547B7">
            <w:pPr>
              <w:spacing w:after="0" w:line="240" w:lineRule="auto"/>
              <w:jc w:val="center"/>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En lumière polarisée et analysée</w:t>
            </w:r>
          </w:p>
        </w:tc>
      </w:tr>
      <w:tr w:rsidR="002B2635" w:rsidRPr="00785BAF" w14:paraId="2E30C9C5" w14:textId="77777777" w:rsidTr="003547B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E788A1"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w:t>
            </w:r>
            <w:r w:rsidRPr="00785BAF">
              <w:rPr>
                <w:rFonts w:ascii="Times New Roman" w:eastAsia="Times New Roman" w:hAnsi="Times New Roman" w:cs="Times New Roman"/>
                <w:noProof/>
                <w:color w:val="0000FF"/>
                <w:sz w:val="24"/>
                <w:szCs w:val="24"/>
                <w:lang w:eastAsia="fr-FR"/>
              </w:rPr>
              <w:drawing>
                <wp:inline distT="0" distB="0" distL="0" distR="0" wp14:anchorId="3725204B" wp14:editId="26549F2F">
                  <wp:extent cx="1689735" cy="1351915"/>
                  <wp:effectExtent l="0" t="0" r="5715" b="635"/>
                  <wp:docPr id="30" name="Image 30" descr="http://www2.ac-lyon.fr/enseigne/biologie/ress/geologie/metagabbro/metagabbro_sa_2_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ac-lyon.fr/enseigne/biologie/ress/geologie/metagabbro/metagabbro_sa_2_r.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9735" cy="135191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A7138AA"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Les gros cristaux de </w:t>
            </w:r>
            <w:hyperlink r:id="rId40" w:history="1">
              <w:r w:rsidRPr="00785BAF">
                <w:rPr>
                  <w:rFonts w:ascii="Times New Roman" w:eastAsia="Times New Roman" w:hAnsi="Times New Roman" w:cs="Times New Roman"/>
                  <w:b/>
                  <w:bCs/>
                  <w:color w:val="0000FF"/>
                  <w:sz w:val="24"/>
                  <w:szCs w:val="24"/>
                  <w:u w:val="single"/>
                  <w:lang w:eastAsia="fr-FR"/>
                </w:rPr>
                <w:t>pyroxène</w:t>
              </w:r>
            </w:hyperlink>
            <w:r w:rsidRPr="00785BAF">
              <w:rPr>
                <w:rFonts w:ascii="Times New Roman" w:eastAsia="Times New Roman" w:hAnsi="Times New Roman" w:cs="Times New Roman"/>
                <w:sz w:val="24"/>
                <w:szCs w:val="24"/>
                <w:lang w:eastAsia="fr-FR"/>
              </w:rPr>
              <w:t> se reconnaissent très facilement à leur teinte légèrement beige, avec leurs sections aux limites peu précises et parcourues par de multiples fissures parallèles (clivages). </w:t>
            </w:r>
            <w:hyperlink r:id="rId41" w:history="1">
              <w:r w:rsidRPr="00785BAF">
                <w:rPr>
                  <w:rFonts w:ascii="Times New Roman" w:eastAsia="Times New Roman" w:hAnsi="Times New Roman" w:cs="Times New Roman"/>
                  <w:color w:val="0000FF"/>
                  <w:sz w:val="24"/>
                  <w:szCs w:val="24"/>
                  <w:u w:val="single"/>
                  <w:lang w:eastAsia="fr-FR"/>
                </w:rPr>
                <w:t>Avec l’analyseur</w:t>
              </w:r>
            </w:hyperlink>
            <w:r w:rsidRPr="00785BAF">
              <w:rPr>
                <w:rFonts w:ascii="Times New Roman" w:eastAsia="Times New Roman" w:hAnsi="Times New Roman" w:cs="Times New Roman"/>
                <w:sz w:val="24"/>
                <w:szCs w:val="24"/>
                <w:lang w:eastAsia="fr-FR"/>
              </w:rPr>
              <w:t>, ils prennent des teintes vives, orangé, rouge, magenta ou bleu du début de l’échelle de polarisation.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7CA17"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noProof/>
                <w:color w:val="0000FF"/>
                <w:sz w:val="24"/>
                <w:szCs w:val="24"/>
                <w:lang w:eastAsia="fr-FR"/>
              </w:rPr>
              <w:drawing>
                <wp:inline distT="0" distB="0" distL="0" distR="0" wp14:anchorId="176BA1EC" wp14:editId="172F9807">
                  <wp:extent cx="1689735" cy="1351915"/>
                  <wp:effectExtent l="0" t="0" r="5715" b="635"/>
                  <wp:docPr id="181" name="Image 181" descr="http://www2.ac-lyon.fr/enseigne/biologie/ress/geologie/metagabbro/metagabbro_aa_2_r.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ac-lyon.fr/enseigne/biologie/ress/geologie/metagabbro/metagabbro_aa_2_r.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9735" cy="1351915"/>
                          </a:xfrm>
                          <a:prstGeom prst="rect">
                            <a:avLst/>
                          </a:prstGeom>
                          <a:noFill/>
                          <a:ln>
                            <a:noFill/>
                          </a:ln>
                        </pic:spPr>
                      </pic:pic>
                    </a:graphicData>
                  </a:graphic>
                </wp:inline>
              </w:drawing>
            </w:r>
          </w:p>
        </w:tc>
      </w:tr>
      <w:tr w:rsidR="002B2635" w:rsidRPr="00785BAF" w14:paraId="012E73E6" w14:textId="77777777" w:rsidTr="003547B7">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0B9563F" w14:textId="77777777" w:rsidR="002B2635" w:rsidRPr="00785BAF" w:rsidRDefault="002B2635" w:rsidP="003547B7">
            <w:pPr>
              <w:spacing w:after="0" w:line="240" w:lineRule="auto"/>
              <w:rPr>
                <w:rFonts w:ascii="Times New Roman" w:eastAsia="Times New Roman" w:hAnsi="Times New Roman" w:cs="Times New Roman"/>
                <w:sz w:val="24"/>
                <w:szCs w:val="24"/>
                <w:lang w:eastAsia="fr-FR"/>
              </w:rPr>
            </w:pPr>
            <w:r w:rsidRPr="00785BAF">
              <w:rPr>
                <w:rFonts w:ascii="Times New Roman" w:eastAsia="Times New Roman" w:hAnsi="Times New Roman" w:cs="Times New Roman"/>
                <w:sz w:val="24"/>
                <w:szCs w:val="24"/>
                <w:lang w:eastAsia="fr-FR"/>
              </w:rPr>
              <w:t> En contact avec la bordure de certains cristaux de pyroxène partent des gerbes polycristallines de </w:t>
            </w:r>
            <w:hyperlink r:id="rId44" w:history="1">
              <w:r w:rsidRPr="00785BAF">
                <w:rPr>
                  <w:rFonts w:ascii="Times New Roman" w:eastAsia="Times New Roman" w:hAnsi="Times New Roman" w:cs="Times New Roman"/>
                  <w:b/>
                  <w:bCs/>
                  <w:color w:val="0000FF"/>
                  <w:sz w:val="24"/>
                  <w:szCs w:val="24"/>
                  <w:u w:val="single"/>
                  <w:lang w:eastAsia="fr-FR"/>
                </w:rPr>
                <w:t>glaucophane</w:t>
              </w:r>
            </w:hyperlink>
            <w:r w:rsidRPr="00785BAF">
              <w:rPr>
                <w:rFonts w:ascii="Times New Roman" w:eastAsia="Times New Roman" w:hAnsi="Times New Roman" w:cs="Times New Roman"/>
                <w:sz w:val="24"/>
                <w:szCs w:val="24"/>
                <w:lang w:eastAsia="fr-FR"/>
              </w:rPr>
              <w:t>. La couleur violette changeante est un peu plus nette dans les échantillon de métagabbro par rapport aux échantillons d’éclogite. Les teintes de polarisation prises par les amas de glaucophane </w:t>
            </w:r>
            <w:hyperlink r:id="rId45" w:history="1">
              <w:r w:rsidRPr="00785BAF">
                <w:rPr>
                  <w:rFonts w:ascii="Times New Roman" w:eastAsia="Times New Roman" w:hAnsi="Times New Roman" w:cs="Times New Roman"/>
                  <w:color w:val="0000FF"/>
                  <w:sz w:val="24"/>
                  <w:szCs w:val="24"/>
                  <w:u w:val="single"/>
                  <w:lang w:eastAsia="fr-FR"/>
                </w:rPr>
                <w:t>avec l’analyseur </w:t>
              </w:r>
            </w:hyperlink>
            <w:r w:rsidRPr="00785BAF">
              <w:rPr>
                <w:rFonts w:ascii="Times New Roman" w:eastAsia="Times New Roman" w:hAnsi="Times New Roman" w:cs="Times New Roman"/>
                <w:sz w:val="24"/>
                <w:szCs w:val="24"/>
                <w:lang w:eastAsia="fr-FR"/>
              </w:rPr>
              <w:t>sont situées parmi les blancs, jaunes et orangé du début de l’échelle. Finalement, c’est en observant les lames minces à l’œil nu et sur une feuille de papier blanc que l’on peut, le mieux, localiser le glaucophane dans l’échantillon.</w:t>
            </w:r>
          </w:p>
        </w:tc>
      </w:tr>
    </w:tbl>
    <w:p w14:paraId="6E20FD31" w14:textId="77777777" w:rsidR="002B2635" w:rsidRPr="00785BAF" w:rsidRDefault="002B2635" w:rsidP="002B2635">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785BAF">
        <w:rPr>
          <w:rFonts w:ascii="Times New Roman" w:eastAsia="Times New Roman" w:hAnsi="Times New Roman" w:cs="Times New Roman"/>
          <w:color w:val="000000"/>
          <w:sz w:val="27"/>
          <w:szCs w:val="27"/>
          <w:lang w:eastAsia="fr-FR"/>
        </w:rPr>
        <w:t xml:space="preserve">La matrice correspondant à ce qui reste du plagioclase du gabbro initial est peu exploitable. Elle correspond à une multitude de petits cristaux plus ou moins verdâtre, contenant sans doute de la chlorite et de l’actinote (caractéristique du </w:t>
      </w:r>
      <w:proofErr w:type="spellStart"/>
      <w:r w:rsidRPr="00785BAF">
        <w:rPr>
          <w:rFonts w:ascii="Times New Roman" w:eastAsia="Times New Roman" w:hAnsi="Times New Roman" w:cs="Times New Roman"/>
          <w:color w:val="000000"/>
          <w:sz w:val="27"/>
          <w:szCs w:val="27"/>
          <w:lang w:eastAsia="fr-FR"/>
        </w:rPr>
        <w:t>faciés</w:t>
      </w:r>
      <w:proofErr w:type="spellEnd"/>
      <w:r w:rsidRPr="00785BAF">
        <w:rPr>
          <w:rFonts w:ascii="Times New Roman" w:eastAsia="Times New Roman" w:hAnsi="Times New Roman" w:cs="Times New Roman"/>
          <w:color w:val="000000"/>
          <w:sz w:val="27"/>
          <w:szCs w:val="27"/>
          <w:lang w:eastAsia="fr-FR"/>
        </w:rPr>
        <w:t xml:space="preserve"> " schiste vert ") mais il est impossible d’y reconnaître d’anciens cristaux de plagioclase.</w:t>
      </w:r>
    </w:p>
    <w:p w14:paraId="029E3B50" w14:textId="77777777" w:rsidR="002B2635" w:rsidRDefault="002B2635" w:rsidP="002B2635">
      <w:pPr>
        <w:rPr>
          <w:szCs w:val="20"/>
        </w:rPr>
      </w:pPr>
    </w:p>
    <w:p w14:paraId="0B562A7B" w14:textId="77777777" w:rsidR="002B2635" w:rsidRDefault="002B2635" w:rsidP="002B2635">
      <w:pPr>
        <w:rPr>
          <w:szCs w:val="20"/>
        </w:rPr>
      </w:pPr>
    </w:p>
    <w:p w14:paraId="03A86FEE" w14:textId="77777777" w:rsidR="002B2635" w:rsidRDefault="002B2635" w:rsidP="002B2635">
      <w:pPr>
        <w:rPr>
          <w:szCs w:val="20"/>
        </w:rPr>
      </w:pPr>
    </w:p>
    <w:p w14:paraId="6FDAAD41" w14:textId="77777777" w:rsidR="002B2635" w:rsidRDefault="002B2635" w:rsidP="002B2635">
      <w:pPr>
        <w:rPr>
          <w:szCs w:val="20"/>
        </w:rPr>
      </w:pPr>
      <w:proofErr w:type="spellStart"/>
      <w:r>
        <w:rPr>
          <w:szCs w:val="20"/>
        </w:rPr>
        <w:t>Elements</w:t>
      </w:r>
      <w:proofErr w:type="spellEnd"/>
      <w:r>
        <w:rPr>
          <w:szCs w:val="20"/>
        </w:rPr>
        <w:t xml:space="preserve"> de correction</w:t>
      </w:r>
      <w:r>
        <w:rPr>
          <w:noProof/>
          <w:szCs w:val="20"/>
        </w:rPr>
        <w:drawing>
          <wp:inline distT="0" distB="0" distL="0" distR="0" wp14:anchorId="17E80E5A" wp14:editId="3C7B42F3">
            <wp:extent cx="6907530" cy="4413250"/>
            <wp:effectExtent l="0" t="0" r="7620" b="635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7530" cy="4413250"/>
                    </a:xfrm>
                    <a:prstGeom prst="rect">
                      <a:avLst/>
                    </a:prstGeom>
                    <a:noFill/>
                    <a:ln>
                      <a:noFill/>
                    </a:ln>
                  </pic:spPr>
                </pic:pic>
              </a:graphicData>
            </a:graphic>
          </wp:inline>
        </w:drawing>
      </w:r>
    </w:p>
    <w:p w14:paraId="33358337" w14:textId="77777777" w:rsidR="002B2635" w:rsidRDefault="002B2635" w:rsidP="002B2635">
      <w:pPr>
        <w:rPr>
          <w:szCs w:val="20"/>
        </w:rPr>
      </w:pPr>
      <w:r>
        <w:rPr>
          <w:noProof/>
          <w:szCs w:val="20"/>
        </w:rPr>
        <w:drawing>
          <wp:inline distT="0" distB="0" distL="0" distR="0" wp14:anchorId="5FC43D37" wp14:editId="066D5820">
            <wp:extent cx="5983357" cy="4588616"/>
            <wp:effectExtent l="0" t="0" r="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6125" cy="4606077"/>
                    </a:xfrm>
                    <a:prstGeom prst="rect">
                      <a:avLst/>
                    </a:prstGeom>
                    <a:noFill/>
                    <a:ln>
                      <a:noFill/>
                    </a:ln>
                  </pic:spPr>
                </pic:pic>
              </a:graphicData>
            </a:graphic>
          </wp:inline>
        </w:drawing>
      </w:r>
    </w:p>
    <w:p w14:paraId="26F79772" w14:textId="77777777" w:rsidR="002B2635" w:rsidRDefault="002B2635" w:rsidP="002B2635">
      <w:pPr>
        <w:rPr>
          <w:szCs w:val="20"/>
        </w:rPr>
        <w:sectPr w:rsidR="002B2635" w:rsidSect="00A73B7C">
          <w:footerReference w:type="default" r:id="rId48"/>
          <w:pgSz w:w="11906" w:h="16838"/>
          <w:pgMar w:top="284" w:right="737" w:bottom="624" w:left="709" w:header="426" w:footer="58" w:gutter="0"/>
          <w:cols w:space="708"/>
          <w:docGrid w:linePitch="360"/>
        </w:sectPr>
      </w:pPr>
    </w:p>
    <w:p w14:paraId="4BA7A95A" w14:textId="5E892865" w:rsidR="002B2635" w:rsidRDefault="00A56BE1" w:rsidP="002B2635">
      <w:pPr>
        <w:rPr>
          <w:szCs w:val="20"/>
        </w:rPr>
      </w:pPr>
      <w:r>
        <w:rPr>
          <w:szCs w:val="20"/>
        </w:rPr>
        <w:tab/>
      </w:r>
      <w:r w:rsidR="002B2635">
        <w:rPr>
          <w:noProof/>
          <w:szCs w:val="20"/>
        </w:rPr>
        <w:drawing>
          <wp:anchor distT="0" distB="0" distL="114300" distR="114300" simplePos="0" relativeHeight="251688960" behindDoc="1" locked="0" layoutInCell="1" allowOverlap="1" wp14:anchorId="30E555FA" wp14:editId="69201808">
            <wp:simplePos x="0" y="0"/>
            <wp:positionH relativeFrom="margin">
              <wp:posOffset>402424</wp:posOffset>
            </wp:positionH>
            <wp:positionV relativeFrom="paragraph">
              <wp:posOffset>332</wp:posOffset>
            </wp:positionV>
            <wp:extent cx="1400175" cy="3600450"/>
            <wp:effectExtent l="0" t="0" r="9525" b="0"/>
            <wp:wrapTight wrapText="bothSides">
              <wp:wrapPolygon edited="0">
                <wp:start x="0" y="0"/>
                <wp:lineTo x="0" y="21486"/>
                <wp:lineTo x="21453" y="21486"/>
                <wp:lineTo x="21453" y="0"/>
                <wp:lineTo x="0" y="0"/>
              </wp:wrapPolygon>
            </wp:wrapTight>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a:extLst>
                        <a:ext uri="{28A0092B-C50C-407E-A947-70E740481C1C}">
                          <a14:useLocalDpi xmlns:a14="http://schemas.microsoft.com/office/drawing/2010/main" val="0"/>
                        </a:ext>
                      </a:extLst>
                    </a:blip>
                    <a:srcRect l="71584" t="4733"/>
                    <a:stretch/>
                  </pic:blipFill>
                  <pic:spPr bwMode="auto">
                    <a:xfrm>
                      <a:off x="0" y="0"/>
                      <a:ext cx="1400175" cy="360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635">
        <w:rPr>
          <w:noProof/>
          <w:szCs w:val="20"/>
        </w:rPr>
        <w:drawing>
          <wp:anchor distT="0" distB="0" distL="114300" distR="114300" simplePos="0" relativeHeight="251692032" behindDoc="1" locked="0" layoutInCell="1" allowOverlap="1" wp14:anchorId="0F46DE4D" wp14:editId="2CCAD8F6">
            <wp:simplePos x="0" y="0"/>
            <wp:positionH relativeFrom="column">
              <wp:posOffset>2840935</wp:posOffset>
            </wp:positionH>
            <wp:positionV relativeFrom="paragraph">
              <wp:posOffset>12866</wp:posOffset>
            </wp:positionV>
            <wp:extent cx="3766185" cy="2603500"/>
            <wp:effectExtent l="0" t="0" r="5715" b="6350"/>
            <wp:wrapTight wrapText="bothSides">
              <wp:wrapPolygon edited="0">
                <wp:start x="0" y="0"/>
                <wp:lineTo x="0" y="21495"/>
                <wp:lineTo x="21524" y="21495"/>
                <wp:lineTo x="21524" y="0"/>
                <wp:lineTo x="0" y="0"/>
              </wp:wrapPolygon>
            </wp:wrapTight>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6185"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8CD4A" w14:textId="77777777" w:rsidR="002B2635" w:rsidRDefault="002B2635" w:rsidP="002B2635">
      <w:pPr>
        <w:rPr>
          <w:szCs w:val="20"/>
        </w:rPr>
      </w:pPr>
    </w:p>
    <w:p w14:paraId="248889CB" w14:textId="77777777" w:rsidR="002B2635" w:rsidRDefault="002B2635" w:rsidP="002B2635">
      <w:pPr>
        <w:rPr>
          <w:szCs w:val="20"/>
        </w:rPr>
      </w:pPr>
    </w:p>
    <w:p w14:paraId="251AF89B" w14:textId="77777777" w:rsidR="002B2635" w:rsidRDefault="002B2635" w:rsidP="002B2635">
      <w:pPr>
        <w:rPr>
          <w:szCs w:val="20"/>
        </w:rPr>
      </w:pPr>
    </w:p>
    <w:p w14:paraId="16C00D34" w14:textId="77777777" w:rsidR="002B2635" w:rsidRDefault="002B2635" w:rsidP="002B2635">
      <w:pPr>
        <w:rPr>
          <w:szCs w:val="20"/>
        </w:rPr>
      </w:pPr>
    </w:p>
    <w:p w14:paraId="60C754E3" w14:textId="77777777" w:rsidR="002B2635" w:rsidRDefault="002B2635" w:rsidP="002B2635">
      <w:pPr>
        <w:rPr>
          <w:szCs w:val="20"/>
        </w:rPr>
      </w:pPr>
    </w:p>
    <w:p w14:paraId="5A106FDD" w14:textId="77777777" w:rsidR="002B2635" w:rsidRDefault="002B2635" w:rsidP="002B2635">
      <w:pPr>
        <w:rPr>
          <w:szCs w:val="20"/>
        </w:rPr>
      </w:pPr>
    </w:p>
    <w:p w14:paraId="43A0649A" w14:textId="77777777" w:rsidR="002B2635" w:rsidRDefault="002B2635" w:rsidP="002B2635">
      <w:pPr>
        <w:rPr>
          <w:szCs w:val="20"/>
        </w:rPr>
      </w:pPr>
    </w:p>
    <w:p w14:paraId="7B403053" w14:textId="77777777" w:rsidR="002B2635" w:rsidRDefault="002B2635" w:rsidP="002B2635">
      <w:pPr>
        <w:rPr>
          <w:szCs w:val="20"/>
        </w:rPr>
      </w:pPr>
    </w:p>
    <w:p w14:paraId="688ACBD2" w14:textId="77777777" w:rsidR="002B2635" w:rsidRDefault="002B2635" w:rsidP="002B2635">
      <w:pPr>
        <w:rPr>
          <w:szCs w:val="20"/>
        </w:rPr>
      </w:pPr>
    </w:p>
    <w:p w14:paraId="2FBA383E" w14:textId="77777777" w:rsidR="002B2635" w:rsidRDefault="002B2635" w:rsidP="002B2635">
      <w:pPr>
        <w:rPr>
          <w:szCs w:val="20"/>
        </w:rPr>
      </w:pPr>
    </w:p>
    <w:p w14:paraId="160C6D28" w14:textId="4EDFA460" w:rsidR="002B2635" w:rsidRDefault="002B2635" w:rsidP="002B2635">
      <w:pPr>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p>
    <w:p w14:paraId="75C447B5" w14:textId="77777777" w:rsidR="002B2635" w:rsidRDefault="002B2635" w:rsidP="002B2635">
      <w:pPr>
        <w:rPr>
          <w:szCs w:val="20"/>
        </w:rPr>
      </w:pPr>
    </w:p>
    <w:p w14:paraId="05FFE318" w14:textId="77777777" w:rsidR="002B2635" w:rsidRDefault="002B2635" w:rsidP="002B2635">
      <w:pPr>
        <w:rPr>
          <w:szCs w:val="20"/>
        </w:rPr>
      </w:pPr>
    </w:p>
    <w:p w14:paraId="44B7B868" w14:textId="77777777" w:rsidR="002B2635" w:rsidRDefault="002B2635" w:rsidP="002B2635">
      <w:pPr>
        <w:rPr>
          <w:szCs w:val="20"/>
        </w:rPr>
      </w:pPr>
      <w:r w:rsidRPr="00A70E3E">
        <w:rPr>
          <w:noProof/>
          <w:szCs w:val="20"/>
        </w:rPr>
        <mc:AlternateContent>
          <mc:Choice Requires="wps">
            <w:drawing>
              <wp:anchor distT="45720" distB="45720" distL="114300" distR="114300" simplePos="0" relativeHeight="251694080" behindDoc="0" locked="0" layoutInCell="1" allowOverlap="1" wp14:anchorId="7CF2168D" wp14:editId="6E582079">
                <wp:simplePos x="0" y="0"/>
                <wp:positionH relativeFrom="column">
                  <wp:posOffset>127745</wp:posOffset>
                </wp:positionH>
                <wp:positionV relativeFrom="paragraph">
                  <wp:posOffset>104002</wp:posOffset>
                </wp:positionV>
                <wp:extent cx="466725" cy="496570"/>
                <wp:effectExtent l="0" t="0" r="28575" b="17780"/>
                <wp:wrapSquare wrapText="bothSides"/>
                <wp:docPr id="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96570"/>
                        </a:xfrm>
                        <a:prstGeom prst="rect">
                          <a:avLst/>
                        </a:prstGeom>
                        <a:solidFill>
                          <a:srgbClr val="FFFFFF"/>
                        </a:solidFill>
                        <a:ln w="9525">
                          <a:solidFill>
                            <a:schemeClr val="bg1"/>
                          </a:solidFill>
                          <a:miter lim="800000"/>
                          <a:headEnd/>
                          <a:tailEnd/>
                        </a:ln>
                      </wps:spPr>
                      <wps:txbx>
                        <w:txbxContent>
                          <w:p w14:paraId="6C257CC9" w14:textId="77777777" w:rsidR="002B2635" w:rsidRDefault="002B2635" w:rsidP="002B2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2168D" id="_x0000_s1034" type="#_x0000_t202" style="position:absolute;margin-left:10.05pt;margin-top:8.2pt;width:36.75pt;height:39.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" strokecolor="white [3212]">
                <v:textbox>
                  <w:txbxContent>
                    <w:p w14:paraId="6C257CC9" w14:textId="77777777" w:rsidR="002B2635" w:rsidRDefault="002B2635" w:rsidP="002B2635"/>
                  </w:txbxContent>
                </v:textbox>
                <w10:wrap type="square"/>
              </v:shape>
            </w:pict>
          </mc:Fallback>
        </mc:AlternateContent>
      </w:r>
      <w:r>
        <w:rPr>
          <w:noProof/>
          <w:szCs w:val="20"/>
        </w:rPr>
        <w:drawing>
          <wp:anchor distT="0" distB="0" distL="114300" distR="114300" simplePos="0" relativeHeight="251693056" behindDoc="1" locked="0" layoutInCell="1" allowOverlap="1" wp14:anchorId="45E2A889" wp14:editId="23685CDF">
            <wp:simplePos x="0" y="0"/>
            <wp:positionH relativeFrom="margin">
              <wp:align>center</wp:align>
            </wp:positionH>
            <wp:positionV relativeFrom="paragraph">
              <wp:posOffset>233211</wp:posOffset>
            </wp:positionV>
            <wp:extent cx="6686550" cy="3289300"/>
            <wp:effectExtent l="0" t="0" r="0" b="6350"/>
            <wp:wrapTight wrapText="bothSides">
              <wp:wrapPolygon edited="0">
                <wp:start x="0" y="0"/>
                <wp:lineTo x="0" y="21517"/>
                <wp:lineTo x="21538" y="21517"/>
                <wp:lineTo x="21538" y="0"/>
                <wp:lineTo x="0" y="0"/>
              </wp:wrapPolygon>
            </wp:wrapTight>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0">
                      <a:extLst>
                        <a:ext uri="{28A0092B-C50C-407E-A947-70E740481C1C}">
                          <a14:useLocalDpi xmlns:a14="http://schemas.microsoft.com/office/drawing/2010/main" val="0"/>
                        </a:ext>
                      </a:extLst>
                    </a:blip>
                    <a:srcRect l="4086"/>
                    <a:stretch/>
                  </pic:blipFill>
                  <pic:spPr bwMode="auto">
                    <a:xfrm>
                      <a:off x="0" y="0"/>
                      <a:ext cx="6686550" cy="328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A3975" w14:textId="77777777" w:rsidR="002B2635" w:rsidRDefault="002B2635" w:rsidP="002B2635">
      <w:pPr>
        <w:rPr>
          <w:szCs w:val="20"/>
        </w:rPr>
      </w:pPr>
    </w:p>
    <w:p w14:paraId="09EB28E1" w14:textId="77777777" w:rsidR="002B2635" w:rsidRDefault="002B2635" w:rsidP="002B2635">
      <w:pPr>
        <w:rPr>
          <w:szCs w:val="20"/>
        </w:rPr>
      </w:pPr>
    </w:p>
    <w:p w14:paraId="5287C505" w14:textId="77777777" w:rsidR="002B2635" w:rsidRDefault="002B2635" w:rsidP="002B2635">
      <w:pPr>
        <w:rPr>
          <w:szCs w:val="20"/>
        </w:rPr>
      </w:pPr>
    </w:p>
    <w:sectPr w:rsidR="002B2635" w:rsidSect="00A56BE1">
      <w:footerReference w:type="default" r:id="rId51"/>
      <w:type w:val="nextColumn"/>
      <w:pgSz w:w="11906" w:h="16838"/>
      <w:pgMar w:top="284" w:right="737" w:bottom="284" w:left="28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6A07A" w14:textId="77777777" w:rsidR="00AE042B" w:rsidRDefault="00AE042B" w:rsidP="008411D3">
      <w:pPr>
        <w:spacing w:after="0" w:line="240" w:lineRule="auto"/>
      </w:pPr>
      <w:r>
        <w:separator/>
      </w:r>
    </w:p>
  </w:endnote>
  <w:endnote w:type="continuationSeparator" w:id="0">
    <w:p w14:paraId="3C055738" w14:textId="77777777" w:rsidR="00AE042B" w:rsidRDefault="00AE042B" w:rsidP="0084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9937"/>
      <w:gridCol w:w="523"/>
    </w:tblGrid>
    <w:tr w:rsidR="002B2635" w14:paraId="2D62B50D" w14:textId="77777777">
      <w:trPr>
        <w:jc w:val="right"/>
      </w:trPr>
      <w:tc>
        <w:tcPr>
          <w:tcW w:w="4795" w:type="dxa"/>
          <w:vAlign w:val="center"/>
        </w:tcPr>
        <w:sdt>
          <w:sdtPr>
            <w:rPr>
              <w:caps/>
              <w:color w:val="000000" w:themeColor="text1"/>
            </w:rPr>
            <w:alias w:val="Auteur"/>
            <w:tag w:val=""/>
            <w:id w:val="344676750"/>
            <w:placeholder>
              <w:docPart w:val="0C152EBCD8DD42FDAA1C62AAC4E33273"/>
            </w:placeholder>
            <w:dataBinding w:prefixMappings="xmlns:ns0='http://purl.org/dc/elements/1.1/' xmlns:ns1='http://schemas.openxmlformats.org/package/2006/metadata/core-properties' " w:xpath="/ns1:coreProperties[1]/ns0:creator[1]" w:storeItemID="{6C3C8BC8-F283-45AE-878A-BAB7291924A1}"/>
            <w:text/>
          </w:sdtPr>
          <w:sdtEndPr/>
          <w:sdtContent>
            <w:p w14:paraId="41E8E4F7" w14:textId="21D8AA24" w:rsidR="002B2635" w:rsidRDefault="002B2635">
              <w:pPr>
                <w:pStyle w:val="En-tte"/>
                <w:jc w:val="right"/>
                <w:rPr>
                  <w:caps/>
                  <w:color w:val="000000" w:themeColor="text1"/>
                </w:rPr>
              </w:pPr>
              <w:r>
                <w:rPr>
                  <w:caps/>
                  <w:color w:val="000000" w:themeColor="text1"/>
                </w:rPr>
                <w:t>TP 6 - Spécialité PREMIERE</w:t>
              </w:r>
            </w:p>
          </w:sdtContent>
        </w:sdt>
      </w:tc>
      <w:tc>
        <w:tcPr>
          <w:tcW w:w="250" w:type="pct"/>
          <w:shd w:val="clear" w:color="auto" w:fill="ED7D31" w:themeFill="accent2"/>
          <w:vAlign w:val="center"/>
        </w:tcPr>
        <w:p w14:paraId="1EA4A535" w14:textId="77777777" w:rsidR="002B2635" w:rsidRDefault="002B2635">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1BA00A11" w14:textId="77777777" w:rsidR="002B2635" w:rsidRDefault="002B263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41"/>
      <w:gridCol w:w="544"/>
    </w:tblGrid>
    <w:tr w:rsidR="008411D3" w14:paraId="301EBE93" w14:textId="77777777">
      <w:trPr>
        <w:jc w:val="right"/>
      </w:trPr>
      <w:tc>
        <w:tcPr>
          <w:tcW w:w="4795" w:type="dxa"/>
          <w:vAlign w:val="center"/>
        </w:tcPr>
        <w:sdt>
          <w:sdtPr>
            <w:rPr>
              <w:caps/>
              <w:color w:val="000000" w:themeColor="text1"/>
            </w:rPr>
            <w:alias w:val="Auteur"/>
            <w:tag w:val=""/>
            <w:id w:val="-1900737006"/>
            <w:placeholder>
              <w:docPart w:val="EB6A816820E747D1882CADF5ECB45AC7"/>
            </w:placeholder>
            <w:dataBinding w:prefixMappings="xmlns:ns0='http://purl.org/dc/elements/1.1/' xmlns:ns1='http://schemas.openxmlformats.org/package/2006/metadata/core-properties' " w:xpath="/ns1:coreProperties[1]/ns0:creator[1]" w:storeItemID="{6C3C8BC8-F283-45AE-878A-BAB7291924A1}"/>
            <w:text/>
          </w:sdtPr>
          <w:sdtEndPr/>
          <w:sdtContent>
            <w:p w14:paraId="121F2BCA" w14:textId="379414F3" w:rsidR="008411D3" w:rsidRDefault="002B2635">
              <w:pPr>
                <w:pStyle w:val="En-tte"/>
                <w:jc w:val="right"/>
                <w:rPr>
                  <w:caps/>
                  <w:color w:val="000000" w:themeColor="text1"/>
                </w:rPr>
              </w:pPr>
              <w:r>
                <w:rPr>
                  <w:caps/>
                  <w:color w:val="000000" w:themeColor="text1"/>
                </w:rPr>
                <w:t>TP 6 - Spécialité PREMIERE</w:t>
              </w:r>
            </w:p>
          </w:sdtContent>
        </w:sdt>
      </w:tc>
      <w:tc>
        <w:tcPr>
          <w:tcW w:w="250" w:type="pct"/>
          <w:shd w:val="clear" w:color="auto" w:fill="ED7D31" w:themeFill="accent2"/>
          <w:vAlign w:val="center"/>
        </w:tcPr>
        <w:p w14:paraId="50DFADE3" w14:textId="77777777" w:rsidR="008411D3" w:rsidRDefault="008411D3">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2681D077" w14:textId="77777777" w:rsidR="008411D3" w:rsidRDefault="008411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7145A" w14:textId="77777777" w:rsidR="00AE042B" w:rsidRDefault="00AE042B" w:rsidP="008411D3">
      <w:pPr>
        <w:spacing w:after="0" w:line="240" w:lineRule="auto"/>
      </w:pPr>
      <w:r>
        <w:separator/>
      </w:r>
    </w:p>
  </w:footnote>
  <w:footnote w:type="continuationSeparator" w:id="0">
    <w:p w14:paraId="568CA370" w14:textId="77777777" w:rsidR="00AE042B" w:rsidRDefault="00AE042B" w:rsidP="008411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72B"/>
    <w:multiLevelType w:val="hybridMultilevel"/>
    <w:tmpl w:val="83CC9E72"/>
    <w:lvl w:ilvl="0" w:tplc="86D07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0053A9"/>
    <w:multiLevelType w:val="multilevel"/>
    <w:tmpl w:val="745E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A496A"/>
    <w:multiLevelType w:val="hybridMultilevel"/>
    <w:tmpl w:val="D480D4E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1472" w:hanging="360"/>
      </w:pPr>
      <w:rPr>
        <w:rFonts w:ascii="Courier New" w:hAnsi="Courier New" w:cs="Courier New" w:hint="default"/>
      </w:rPr>
    </w:lvl>
    <w:lvl w:ilvl="2" w:tplc="040C0005" w:tentative="1">
      <w:start w:val="1"/>
      <w:numFmt w:val="bullet"/>
      <w:lvlText w:val=""/>
      <w:lvlJc w:val="left"/>
      <w:pPr>
        <w:ind w:left="2192" w:hanging="360"/>
      </w:pPr>
      <w:rPr>
        <w:rFonts w:ascii="Wingdings" w:hAnsi="Wingdings" w:hint="default"/>
      </w:rPr>
    </w:lvl>
    <w:lvl w:ilvl="3" w:tplc="040C0001" w:tentative="1">
      <w:start w:val="1"/>
      <w:numFmt w:val="bullet"/>
      <w:lvlText w:val=""/>
      <w:lvlJc w:val="left"/>
      <w:pPr>
        <w:ind w:left="2912" w:hanging="360"/>
      </w:pPr>
      <w:rPr>
        <w:rFonts w:ascii="Symbol" w:hAnsi="Symbol" w:hint="default"/>
      </w:rPr>
    </w:lvl>
    <w:lvl w:ilvl="4" w:tplc="040C0003" w:tentative="1">
      <w:start w:val="1"/>
      <w:numFmt w:val="bullet"/>
      <w:lvlText w:val="o"/>
      <w:lvlJc w:val="left"/>
      <w:pPr>
        <w:ind w:left="3632" w:hanging="360"/>
      </w:pPr>
      <w:rPr>
        <w:rFonts w:ascii="Courier New" w:hAnsi="Courier New" w:cs="Courier New" w:hint="default"/>
      </w:rPr>
    </w:lvl>
    <w:lvl w:ilvl="5" w:tplc="040C0005" w:tentative="1">
      <w:start w:val="1"/>
      <w:numFmt w:val="bullet"/>
      <w:lvlText w:val=""/>
      <w:lvlJc w:val="left"/>
      <w:pPr>
        <w:ind w:left="4352" w:hanging="360"/>
      </w:pPr>
      <w:rPr>
        <w:rFonts w:ascii="Wingdings" w:hAnsi="Wingdings" w:hint="default"/>
      </w:rPr>
    </w:lvl>
    <w:lvl w:ilvl="6" w:tplc="040C0001" w:tentative="1">
      <w:start w:val="1"/>
      <w:numFmt w:val="bullet"/>
      <w:lvlText w:val=""/>
      <w:lvlJc w:val="left"/>
      <w:pPr>
        <w:ind w:left="5072" w:hanging="360"/>
      </w:pPr>
      <w:rPr>
        <w:rFonts w:ascii="Symbol" w:hAnsi="Symbol" w:hint="default"/>
      </w:rPr>
    </w:lvl>
    <w:lvl w:ilvl="7" w:tplc="040C0003" w:tentative="1">
      <w:start w:val="1"/>
      <w:numFmt w:val="bullet"/>
      <w:lvlText w:val="o"/>
      <w:lvlJc w:val="left"/>
      <w:pPr>
        <w:ind w:left="5792" w:hanging="360"/>
      </w:pPr>
      <w:rPr>
        <w:rFonts w:ascii="Courier New" w:hAnsi="Courier New" w:cs="Courier New" w:hint="default"/>
      </w:rPr>
    </w:lvl>
    <w:lvl w:ilvl="8" w:tplc="040C0005" w:tentative="1">
      <w:start w:val="1"/>
      <w:numFmt w:val="bullet"/>
      <w:lvlText w:val=""/>
      <w:lvlJc w:val="left"/>
      <w:pPr>
        <w:ind w:left="6512" w:hanging="360"/>
      </w:pPr>
      <w:rPr>
        <w:rFonts w:ascii="Wingdings" w:hAnsi="Wingdings" w:hint="default"/>
      </w:rPr>
    </w:lvl>
  </w:abstractNum>
  <w:abstractNum w:abstractNumId="3" w15:restartNumberingAfterBreak="0">
    <w:nsid w:val="0B6B30D6"/>
    <w:multiLevelType w:val="hybridMultilevel"/>
    <w:tmpl w:val="8A74EC68"/>
    <w:lvl w:ilvl="0" w:tplc="F95E1CDA">
      <w:start w:val="1"/>
      <w:numFmt w:val="decimal"/>
      <w:lvlText w:val="%1-"/>
      <w:lvlJc w:val="left"/>
      <w:pPr>
        <w:ind w:left="928"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D83BAA"/>
    <w:multiLevelType w:val="multilevel"/>
    <w:tmpl w:val="59B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D62820"/>
    <w:multiLevelType w:val="hybridMultilevel"/>
    <w:tmpl w:val="36CE0300"/>
    <w:lvl w:ilvl="0" w:tplc="F9B2A74A">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4AA97817"/>
    <w:multiLevelType w:val="multilevel"/>
    <w:tmpl w:val="9886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D52260"/>
    <w:multiLevelType w:val="hybridMultilevel"/>
    <w:tmpl w:val="10A25A4C"/>
    <w:lvl w:ilvl="0" w:tplc="040C0001">
      <w:start w:val="1"/>
      <w:numFmt w:val="bullet"/>
      <w:lvlText w:val=""/>
      <w:lvlJc w:val="left"/>
      <w:pPr>
        <w:ind w:left="720" w:hanging="360"/>
      </w:pPr>
      <w:rPr>
        <w:rFonts w:ascii="Symbol" w:hAnsi="Symbol"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EF4C19"/>
    <w:multiLevelType w:val="hybridMultilevel"/>
    <w:tmpl w:val="07D0FE38"/>
    <w:lvl w:ilvl="0" w:tplc="BBA0922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B4E7C1B"/>
    <w:multiLevelType w:val="hybridMultilevel"/>
    <w:tmpl w:val="EAA416BC"/>
    <w:lvl w:ilvl="0" w:tplc="3CA8566C">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15:restartNumberingAfterBreak="0">
    <w:nsid w:val="6DC86E42"/>
    <w:multiLevelType w:val="hybridMultilevel"/>
    <w:tmpl w:val="293C5AFE"/>
    <w:lvl w:ilvl="0" w:tplc="879CEE72">
      <w:numFmt w:val="bullet"/>
      <w:lvlText w:val="-"/>
      <w:lvlJc w:val="left"/>
      <w:pPr>
        <w:ind w:left="2160" w:hanging="360"/>
      </w:pPr>
      <w:rPr>
        <w:rFonts w:ascii="Arial" w:eastAsiaTheme="minorHAnsi"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15:restartNumberingAfterBreak="0">
    <w:nsid w:val="73D348F0"/>
    <w:multiLevelType w:val="hybridMultilevel"/>
    <w:tmpl w:val="C5C80452"/>
    <w:lvl w:ilvl="0" w:tplc="144CED1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num w:numId="1">
    <w:abstractNumId w:val="2"/>
  </w:num>
  <w:num w:numId="2">
    <w:abstractNumId w:val="9"/>
  </w:num>
  <w:num w:numId="3">
    <w:abstractNumId w:val="10"/>
  </w:num>
  <w:num w:numId="4">
    <w:abstractNumId w:val="6"/>
  </w:num>
  <w:num w:numId="5">
    <w:abstractNumId w:val="1"/>
  </w:num>
  <w:num w:numId="6">
    <w:abstractNumId w:val="4"/>
  </w:num>
  <w:num w:numId="7">
    <w:abstractNumId w:val="8"/>
  </w:num>
  <w:num w:numId="8">
    <w:abstractNumId w:val="0"/>
  </w:num>
  <w:num w:numId="9">
    <w:abstractNumId w:val="7"/>
  </w:num>
  <w:num w:numId="10">
    <w:abstractNumId w:val="1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D3"/>
    <w:rsid w:val="00053A99"/>
    <w:rsid w:val="001D08F5"/>
    <w:rsid w:val="001F4EC4"/>
    <w:rsid w:val="00200DA0"/>
    <w:rsid w:val="002B2635"/>
    <w:rsid w:val="002D04CE"/>
    <w:rsid w:val="00364459"/>
    <w:rsid w:val="0037389E"/>
    <w:rsid w:val="00381CF5"/>
    <w:rsid w:val="003C5C11"/>
    <w:rsid w:val="003F464D"/>
    <w:rsid w:val="004373A1"/>
    <w:rsid w:val="00567654"/>
    <w:rsid w:val="005832C7"/>
    <w:rsid w:val="0063032D"/>
    <w:rsid w:val="00642D04"/>
    <w:rsid w:val="006564EE"/>
    <w:rsid w:val="006624B0"/>
    <w:rsid w:val="006D061D"/>
    <w:rsid w:val="00730BBF"/>
    <w:rsid w:val="007E5BFC"/>
    <w:rsid w:val="00825BB9"/>
    <w:rsid w:val="008411D3"/>
    <w:rsid w:val="008613B2"/>
    <w:rsid w:val="00875E11"/>
    <w:rsid w:val="008B6D85"/>
    <w:rsid w:val="009A3DE7"/>
    <w:rsid w:val="00A04F19"/>
    <w:rsid w:val="00A56BE1"/>
    <w:rsid w:val="00A73B7C"/>
    <w:rsid w:val="00AE042B"/>
    <w:rsid w:val="00BF67AB"/>
    <w:rsid w:val="00C13734"/>
    <w:rsid w:val="00C81187"/>
    <w:rsid w:val="00CC20A9"/>
    <w:rsid w:val="00DD6D25"/>
    <w:rsid w:val="00DE154D"/>
    <w:rsid w:val="00E24654"/>
    <w:rsid w:val="00FD5E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27F041"/>
  <w15:chartTrackingRefBased/>
  <w15:docId w15:val="{16110B56-A7B9-4CD6-9B04-79F2FFF5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9A3DE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1D3"/>
    <w:pPr>
      <w:tabs>
        <w:tab w:val="center" w:pos="4536"/>
        <w:tab w:val="right" w:pos="9072"/>
      </w:tabs>
      <w:spacing w:after="0" w:line="240" w:lineRule="auto"/>
    </w:pPr>
  </w:style>
  <w:style w:type="character" w:customStyle="1" w:styleId="En-tteCar">
    <w:name w:val="En-tête Car"/>
    <w:basedOn w:val="Policepardfaut"/>
    <w:link w:val="En-tte"/>
    <w:uiPriority w:val="99"/>
    <w:rsid w:val="008411D3"/>
  </w:style>
  <w:style w:type="paragraph" w:styleId="Pieddepage">
    <w:name w:val="footer"/>
    <w:basedOn w:val="Normal"/>
    <w:link w:val="PieddepageCar"/>
    <w:uiPriority w:val="99"/>
    <w:unhideWhenUsed/>
    <w:rsid w:val="008411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11D3"/>
  </w:style>
  <w:style w:type="paragraph" w:styleId="Sansinterligne">
    <w:name w:val="No Spacing"/>
    <w:uiPriority w:val="1"/>
    <w:qFormat/>
    <w:rsid w:val="007E5BFC"/>
    <w:pPr>
      <w:spacing w:after="0" w:line="240" w:lineRule="auto"/>
    </w:pPr>
    <w:rPr>
      <w:rFonts w:ascii="Arial" w:hAnsi="Arial"/>
    </w:rPr>
  </w:style>
  <w:style w:type="paragraph" w:styleId="Corpsdetexte">
    <w:name w:val="Body Text"/>
    <w:basedOn w:val="Normal"/>
    <w:link w:val="CorpsdetexteCar"/>
    <w:rsid w:val="007E5BFC"/>
    <w:pPr>
      <w:spacing w:after="120" w:line="240" w:lineRule="auto"/>
      <w:jc w:val="center"/>
    </w:pPr>
    <w:rPr>
      <w:rFonts w:ascii="Calibri" w:eastAsia="Calibri" w:hAnsi="Calibri" w:cs="Calibri"/>
      <w:lang w:eastAsia="ar-SA"/>
    </w:rPr>
  </w:style>
  <w:style w:type="character" w:customStyle="1" w:styleId="CorpsdetexteCar">
    <w:name w:val="Corps de texte Car"/>
    <w:basedOn w:val="Policepardfaut"/>
    <w:link w:val="Corpsdetexte"/>
    <w:rsid w:val="007E5BFC"/>
    <w:rPr>
      <w:rFonts w:ascii="Calibri" w:eastAsia="Calibri" w:hAnsi="Calibri" w:cs="Calibri"/>
      <w:lang w:eastAsia="ar-SA"/>
    </w:rPr>
  </w:style>
  <w:style w:type="table" w:styleId="Grilledutableau">
    <w:name w:val="Table Grid"/>
    <w:basedOn w:val="TableauNormal"/>
    <w:uiPriority w:val="59"/>
    <w:rsid w:val="007E5B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364459"/>
    <w:pPr>
      <w:ind w:left="720"/>
      <w:contextualSpacing/>
    </w:pPr>
  </w:style>
  <w:style w:type="character" w:customStyle="1" w:styleId="Titre3Car">
    <w:name w:val="Titre 3 Car"/>
    <w:basedOn w:val="Policepardfaut"/>
    <w:link w:val="Titre3"/>
    <w:uiPriority w:val="9"/>
    <w:rsid w:val="009A3DE7"/>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9A3DE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A3DE7"/>
    <w:rPr>
      <w:b/>
      <w:bCs/>
    </w:rPr>
  </w:style>
  <w:style w:type="character" w:styleId="Accentuation">
    <w:name w:val="Emphasis"/>
    <w:basedOn w:val="Policepardfaut"/>
    <w:uiPriority w:val="20"/>
    <w:qFormat/>
    <w:rsid w:val="004373A1"/>
    <w:rPr>
      <w:i/>
      <w:iCs/>
    </w:rPr>
  </w:style>
  <w:style w:type="paragraph" w:customStyle="1" w:styleId="Default">
    <w:name w:val="Default"/>
    <w:rsid w:val="002B263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6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www2.ac-lyon.fr/enseigne/biologie/ress/geologie/metagabbro/eclog3a_i2.jpg" TargetMode="External"/><Relationship Id="rId34" Type="http://schemas.openxmlformats.org/officeDocument/2006/relationships/hyperlink" Target="http://www2.ac-lyon.fr/enseigne/biologie/ress/geologie/metagabbro/glauco.jpg" TargetMode="External"/><Relationship Id="rId42" Type="http://schemas.openxmlformats.org/officeDocument/2006/relationships/hyperlink" Target="http://www2.ac-lyon.fr/enseigne/biologie/ress/geologie/metagabbro/metagabbro_aa_2.jpg" TargetMode="External"/><Relationship Id="rId47" Type="http://schemas.openxmlformats.org/officeDocument/2006/relationships/image" Target="media/image22.jpeg"/><Relationship Id="rId50"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2.ac-lyon.fr/enseigne/biologie/ress/geologie/metagabbro/eclogite_sa_2.jpg" TargetMode="External"/><Relationship Id="rId33" Type="http://schemas.openxmlformats.org/officeDocument/2006/relationships/hyperlink" Target="http://www2.ac-lyon.fr/enseigne/biologie/ress/geologie/metagabbro/pyrox.jpg" TargetMode="External"/><Relationship Id="rId38" Type="http://schemas.openxmlformats.org/officeDocument/2006/relationships/hyperlink" Target="http://www2.ac-lyon.fr/enseigne/biologie/ress/geologie/metagabbro/metagabbro_sa_2.jpg" TargetMode="Externa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2.ac-lyon.fr/enseigne/biologie/ress/geologie/metagabbro/jadeite_sa_2.jpg" TargetMode="External"/><Relationship Id="rId41" Type="http://schemas.openxmlformats.org/officeDocument/2006/relationships/hyperlink" Target="http://www2.ac-lyon.fr/enseigne/biologie/ress/geologie/metagabbro/pyroxene_relique_aa_2.jp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2.ac-lyon.fr/enseigne/biologie/ress/geologie/metagabbro/grenat_aa_2.jpg" TargetMode="External"/><Relationship Id="rId32" Type="http://schemas.openxmlformats.org/officeDocument/2006/relationships/image" Target="media/image17.jpeg"/><Relationship Id="rId37" Type="http://schemas.openxmlformats.org/officeDocument/2006/relationships/image" Target="media/image18.jpeg"/><Relationship Id="rId40" Type="http://schemas.openxmlformats.org/officeDocument/2006/relationships/hyperlink" Target="http://www2.ac-lyon.fr/enseigne/biologie/ress/geologie/metagabbro/pyroxene_relique_sa_2.jpg" TargetMode="External"/><Relationship Id="rId45" Type="http://schemas.openxmlformats.org/officeDocument/2006/relationships/hyperlink" Target="http://www2.ac-lyon.fr/enseigne/biologie/ress/geologie/metagabbro/glaucophane_metagabbro_aa_2.jpg" TargetMode="External"/><Relationship Id="rId53"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2.ac-lyon.fr/enseigne/biologie/ress/geologie/metagabbro/grenat_sa_2.jpg" TargetMode="External"/><Relationship Id="rId28" Type="http://schemas.openxmlformats.org/officeDocument/2006/relationships/image" Target="media/image16.jpeg"/><Relationship Id="rId36" Type="http://schemas.openxmlformats.org/officeDocument/2006/relationships/hyperlink" Target="http://www2.ac-lyon.fr/enseigne/biologie/ress/geologie/metagabbro/sch_bleu2ia.jpg" TargetMode="External"/><Relationship Id="rId49" Type="http://schemas.openxmlformats.org/officeDocument/2006/relationships/image" Target="media/image23.jpeg"/><Relationship Id="rId10" Type="http://schemas.openxmlformats.org/officeDocument/2006/relationships/image" Target="media/image4.gif"/><Relationship Id="rId19" Type="http://schemas.openxmlformats.org/officeDocument/2006/relationships/hyperlink" Target="http://www2.ac-lyon.fr/enseigne/biologie/ress/geologie/metagabbro/eclog3a_i.jpg" TargetMode="External"/><Relationship Id="rId31" Type="http://schemas.openxmlformats.org/officeDocument/2006/relationships/hyperlink" Target="http://www2.ac-lyon.fr/enseigne/biologie/ress/geologie/metagabbro/sch_bleu2i.jpg" TargetMode="External"/><Relationship Id="rId44" Type="http://schemas.openxmlformats.org/officeDocument/2006/relationships/hyperlink" Target="http://www2.ac-lyon.fr/enseigne/biologie/ress/geologie/metagabbro/glaucophane_metagabbro_sa_2.jp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www2.ac-lyon.fr/enseigne/biologie/ress/geologie/metagabbro/eclogite_aa_2.jpg" TargetMode="External"/><Relationship Id="rId30" Type="http://schemas.openxmlformats.org/officeDocument/2006/relationships/hyperlink" Target="http://www2.ac-lyon.fr/enseigne/biologie/ress/geologie/metagabbro/jadeite_aa_2.jpg" TargetMode="External"/><Relationship Id="rId35" Type="http://schemas.openxmlformats.org/officeDocument/2006/relationships/hyperlink" Target="http://www2.ac-lyon.fr/enseigne/biologie/ress/geologie/metagabbro/plagio.jpg" TargetMode="External"/><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B6A816820E747D1882CADF5ECB45AC7"/>
        <w:category>
          <w:name w:val="Général"/>
          <w:gallery w:val="placeholder"/>
        </w:category>
        <w:types>
          <w:type w:val="bbPlcHdr"/>
        </w:types>
        <w:behaviors>
          <w:behavior w:val="content"/>
        </w:behaviors>
        <w:guid w:val="{D5FB100E-AA32-4DD9-ACD6-9C0A217141EF}"/>
      </w:docPartPr>
      <w:docPartBody>
        <w:p w:rsidR="00A76F6D" w:rsidRDefault="00EB1E10" w:rsidP="00EB1E10">
          <w:pPr>
            <w:pStyle w:val="EB6A816820E747D1882CADF5ECB45AC7"/>
          </w:pPr>
          <w:r>
            <w:rPr>
              <w:caps/>
              <w:color w:val="FFFFFF" w:themeColor="background1"/>
            </w:rPr>
            <w:t>[Nom de l’auteur]</w:t>
          </w:r>
        </w:p>
      </w:docPartBody>
    </w:docPart>
    <w:docPart>
      <w:docPartPr>
        <w:name w:val="0C152EBCD8DD42FDAA1C62AAC4E33273"/>
        <w:category>
          <w:name w:val="Général"/>
          <w:gallery w:val="placeholder"/>
        </w:category>
        <w:types>
          <w:type w:val="bbPlcHdr"/>
        </w:types>
        <w:behaviors>
          <w:behavior w:val="content"/>
        </w:behaviors>
        <w:guid w:val="{754125F7-C332-4F35-B638-CE6387C626A5}"/>
      </w:docPartPr>
      <w:docPartBody>
        <w:p w:rsidR="00090164" w:rsidRDefault="00235F52" w:rsidP="00235F52">
          <w:pPr>
            <w:pStyle w:val="0C152EBCD8DD42FDAA1C62AAC4E33273"/>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10"/>
    <w:rsid w:val="00090034"/>
    <w:rsid w:val="00090164"/>
    <w:rsid w:val="00170E9C"/>
    <w:rsid w:val="00224F8C"/>
    <w:rsid w:val="00235F52"/>
    <w:rsid w:val="007C03BE"/>
    <w:rsid w:val="00A76F6D"/>
    <w:rsid w:val="00DC6CB3"/>
    <w:rsid w:val="00EB1E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B6A816820E747D1882CADF5ECB45AC7">
    <w:name w:val="EB6A816820E747D1882CADF5ECB45AC7"/>
    <w:rsid w:val="00EB1E10"/>
  </w:style>
  <w:style w:type="paragraph" w:customStyle="1" w:styleId="0C152EBCD8DD42FDAA1C62AAC4E33273">
    <w:name w:val="0C152EBCD8DD42FDAA1C62AAC4E33273"/>
    <w:rsid w:val="00235F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1047</Words>
  <Characters>5761</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6 - Spécialité PREMIERE</dc:creator>
  <cp:keywords/>
  <dc:description/>
  <cp:lastModifiedBy>caroline poupard</cp:lastModifiedBy>
  <cp:revision>6</cp:revision>
  <cp:lastPrinted>2021-02-22T13:48:00Z</cp:lastPrinted>
  <dcterms:created xsi:type="dcterms:W3CDTF">2019-07-02T12:51:00Z</dcterms:created>
  <dcterms:modified xsi:type="dcterms:W3CDTF">2021-02-22T14:01:00Z</dcterms:modified>
</cp:coreProperties>
</file>