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00894" w14:textId="4BFAA5A7" w:rsidR="00020D11" w:rsidRDefault="002339B6" w:rsidP="00020D11">
      <w:pPr>
        <w:spacing w:after="18"/>
        <w:jc w:val="center"/>
      </w:pPr>
      <w:r w:rsidRPr="002339B6">
        <w:rPr>
          <w:color w:val="00B050"/>
          <w:sz w:val="28"/>
          <w:szCs w:val="28"/>
        </w:rPr>
        <w:t>Activité</w:t>
      </w:r>
      <w:r w:rsidR="005004EE">
        <w:rPr>
          <w:color w:val="00B050"/>
          <w:sz w:val="28"/>
          <w:szCs w:val="28"/>
        </w:rPr>
        <w:t xml:space="preserve"> 2</w:t>
      </w:r>
      <w:r w:rsidRPr="002339B6">
        <w:rPr>
          <w:color w:val="00B050"/>
          <w:sz w:val="28"/>
          <w:szCs w:val="28"/>
        </w:rPr>
        <w:t xml:space="preserve"> – </w:t>
      </w:r>
      <w:r w:rsidR="00020D11">
        <w:rPr>
          <w:color w:val="00B050"/>
          <w:sz w:val="28"/>
          <w:szCs w:val="28"/>
        </w:rPr>
        <w:t>Fécondation, transmission des caractères héréditaires et brassage génétique</w:t>
      </w:r>
      <w:r w:rsidR="00020D11">
        <w:t xml:space="preserve"> </w:t>
      </w:r>
    </w:p>
    <w:p w14:paraId="659F9B52" w14:textId="77777777" w:rsidR="00020D11" w:rsidRDefault="00020D11" w:rsidP="00020D11">
      <w:pPr>
        <w:spacing w:after="0" w:line="249" w:lineRule="auto"/>
        <w:ind w:left="-5" w:right="15" w:hanging="10"/>
        <w:jc w:val="both"/>
        <w:rPr>
          <w:rFonts w:ascii="Liberation Serif" w:eastAsia="Liberation Serif" w:hAnsi="Liberation Serif" w:cs="Liberation Serif"/>
        </w:rPr>
      </w:pPr>
    </w:p>
    <w:p w14:paraId="2E05EEDB" w14:textId="69B1D0AE" w:rsidR="00020D11" w:rsidRPr="00020D11" w:rsidRDefault="00020D11" w:rsidP="00020D11">
      <w:pPr>
        <w:spacing w:after="0" w:line="249" w:lineRule="auto"/>
        <w:ind w:left="-5" w:right="15" w:hanging="10"/>
        <w:jc w:val="both"/>
        <w:rPr>
          <w:rFonts w:asciiTheme="minorHAnsi" w:hAnsiTheme="minorHAnsi"/>
        </w:rPr>
      </w:pPr>
      <w:r w:rsidRPr="00020D11">
        <w:rPr>
          <w:rFonts w:asciiTheme="minorHAnsi" w:eastAsia="Liberation Serif" w:hAnsiTheme="minorHAnsi" w:cs="Liberation Serif"/>
        </w:rPr>
        <w:t>Au sein d’une même espèce, il existe une diversité génétique qui résulte essentiellement des mécanismes de brassage génétique qui se produisent au cours de la reproduction sexuée, lors de la production des gamètes, puis lors de la fécondation.</w:t>
      </w:r>
    </w:p>
    <w:p w14:paraId="34A92046" w14:textId="77777777" w:rsidR="00020D11" w:rsidRPr="00020D11" w:rsidRDefault="00020D11" w:rsidP="00020D11">
      <w:pPr>
        <w:spacing w:after="293" w:line="249" w:lineRule="auto"/>
        <w:ind w:left="-5" w:right="15" w:hanging="10"/>
        <w:jc w:val="both"/>
        <w:rPr>
          <w:rFonts w:asciiTheme="minorHAnsi" w:hAnsiTheme="minorHAnsi"/>
          <w:b/>
          <w:bCs/>
        </w:rPr>
      </w:pPr>
      <w:r w:rsidRPr="00020D11">
        <w:rPr>
          <w:rFonts w:asciiTheme="minorHAnsi" w:eastAsia="Liberation Serif" w:hAnsiTheme="minorHAnsi" w:cs="Liberation Serif"/>
          <w:b/>
          <w:bCs/>
        </w:rPr>
        <w:t>Comment se réalise la transmission des caractères héréditaires au cours de la fécondation et comment contribue-telle au brassage génétique ?</w:t>
      </w:r>
    </w:p>
    <w:p w14:paraId="5747F9AA" w14:textId="77777777" w:rsidR="00020D11" w:rsidRPr="00020D11" w:rsidRDefault="00020D11" w:rsidP="00020D11">
      <w:pPr>
        <w:pStyle w:val="Titre1"/>
        <w:ind w:left="255" w:hanging="240"/>
        <w:rPr>
          <w:szCs w:val="28"/>
        </w:rPr>
      </w:pPr>
      <w:r w:rsidRPr="00020D11">
        <w:rPr>
          <w:szCs w:val="28"/>
        </w:rPr>
        <w:t>Les travaux de Mendel, révélateurs de la transmission des caractères héréditaires</w:t>
      </w:r>
    </w:p>
    <w:p w14:paraId="7F41DF99" w14:textId="77777777" w:rsidR="00020D11" w:rsidRDefault="00020D11" w:rsidP="00020D11">
      <w:pPr>
        <w:spacing w:after="103" w:line="249" w:lineRule="auto"/>
        <w:ind w:left="-5" w:right="15" w:hanging="10"/>
        <w:jc w:val="both"/>
      </w:pPr>
      <w:r>
        <w:rPr>
          <w:rFonts w:ascii="Liberation Serif" w:eastAsia="Liberation Serif" w:hAnsi="Liberation Serif" w:cs="Liberation Serif"/>
        </w:rPr>
        <w:t>Johann Mendel était un moine botaniste du 19</w:t>
      </w:r>
      <w:r>
        <w:rPr>
          <w:rFonts w:ascii="Liberation Serif" w:eastAsia="Liberation Serif" w:hAnsi="Liberation Serif" w:cs="Liberation Serif"/>
          <w:sz w:val="20"/>
          <w:vertAlign w:val="superscript"/>
        </w:rPr>
        <w:t>ème</w:t>
      </w:r>
      <w:r>
        <w:rPr>
          <w:rFonts w:ascii="Liberation Serif" w:eastAsia="Liberation Serif" w:hAnsi="Liberation Serif" w:cs="Liberation Serif"/>
        </w:rPr>
        <w:t xml:space="preserve"> siècle dont les travaux ont permis des découvertes majeures sur la transmission des caractères au cours de la reproduction sexuée. Il menait des recherches dans le but d’améliorer certaines plantes et travaillait en particulier sur le Pois. Pour J. Mendel, un caractère de la plante peut prendre deux « traits » différents (graine jaune ou verte, lisse ou ridée …). Pour ses travaux, le botaniste a utilisé des lignées pures, c’est-à-dire homozygotes pour les caractères étudiés. Il a réalisé de nombreux croisements entre plantes qui diffèrent par 1 ou 2 caractères et a étudié de manière statistique la descendance sur plusieurs générations.</w:t>
      </w:r>
    </w:p>
    <w:p w14:paraId="1D2BDF8E" w14:textId="77777777" w:rsidR="00020D11" w:rsidRDefault="00020D11" w:rsidP="00020D11">
      <w:pPr>
        <w:spacing w:after="0" w:line="249" w:lineRule="auto"/>
        <w:ind w:left="-5" w:right="15" w:hanging="10"/>
        <w:jc w:val="both"/>
      </w:pPr>
      <w:r>
        <w:rPr>
          <w:noProof/>
        </w:rPr>
        <w:drawing>
          <wp:anchor distT="0" distB="0" distL="114300" distR="114300" simplePos="0" relativeHeight="251658240" behindDoc="0" locked="0" layoutInCell="1" allowOverlap="0" wp14:anchorId="5A4A4398" wp14:editId="1D300456">
            <wp:simplePos x="0" y="0"/>
            <wp:positionH relativeFrom="column">
              <wp:posOffset>4398010</wp:posOffset>
            </wp:positionH>
            <wp:positionV relativeFrom="paragraph">
              <wp:posOffset>-72360</wp:posOffset>
            </wp:positionV>
            <wp:extent cx="2146300" cy="4282440"/>
            <wp:effectExtent l="0" t="0" r="0" b="0"/>
            <wp:wrapSquare wrapText="bothSides"/>
            <wp:docPr id="141" name="Picture 141"/>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7"/>
                    <a:stretch>
                      <a:fillRect/>
                    </a:stretch>
                  </pic:blipFill>
                  <pic:spPr>
                    <a:xfrm>
                      <a:off x="0" y="0"/>
                      <a:ext cx="2146300" cy="4282440"/>
                    </a:xfrm>
                    <a:prstGeom prst="rect">
                      <a:avLst/>
                    </a:prstGeom>
                  </pic:spPr>
                </pic:pic>
              </a:graphicData>
            </a:graphic>
          </wp:anchor>
        </w:drawing>
      </w:r>
      <w:r>
        <w:rPr>
          <w:rFonts w:ascii="Liberation Serif" w:eastAsia="Liberation Serif" w:hAnsi="Liberation Serif" w:cs="Liberation Serif"/>
        </w:rPr>
        <w:t>A l’époque des travaux de J. Mendel, on ignore tout de la mitose, des chromosomes et de l’ADN. On envisage alors une hérédité par</w:t>
      </w:r>
    </w:p>
    <w:p w14:paraId="372BFE83" w14:textId="77777777" w:rsidR="00020D11" w:rsidRDefault="00020D11" w:rsidP="00020D11">
      <w:pPr>
        <w:spacing w:after="103" w:line="249" w:lineRule="auto"/>
        <w:ind w:left="-5" w:right="15" w:hanging="10"/>
        <w:jc w:val="both"/>
      </w:pPr>
      <w:r>
        <w:rPr>
          <w:rFonts w:ascii="Liberation Serif" w:eastAsia="Liberation Serif" w:hAnsi="Liberation Serif" w:cs="Liberation Serif"/>
        </w:rPr>
        <w:t>« mélange », les caractères d’un descendant seraient un intermédiaire entre ceux de ses 2 parents. A l’issue de ses travaux, J. Mendel a proposé que ces caractères étaient déterminés par des éléments transmissibles. Selon lui, ces particules héréditaires sont présentes en deux exemplaires chez une plante, mais en un seul chez les ovules et les grains de pollen.</w:t>
      </w:r>
    </w:p>
    <w:p w14:paraId="2DCFBCB6" w14:textId="77777777" w:rsidR="00020D11" w:rsidRDefault="00020D11" w:rsidP="00020D11">
      <w:pPr>
        <w:spacing w:after="416" w:line="249" w:lineRule="auto"/>
        <w:ind w:left="-5" w:right="15" w:hanging="10"/>
        <w:jc w:val="both"/>
      </w:pPr>
      <w:r>
        <w:rPr>
          <w:rFonts w:ascii="Liberation Serif" w:eastAsia="Liberation Serif" w:hAnsi="Liberation Serif" w:cs="Liberation Serif"/>
        </w:rPr>
        <w:t>Le document ci-contre présente un exemple de croisement réalisé par J. Mendel (</w:t>
      </w:r>
      <w:r>
        <w:rPr>
          <w:rFonts w:ascii="Liberation Serif" w:eastAsia="Liberation Serif" w:hAnsi="Liberation Serif" w:cs="Liberation Serif"/>
          <w:i/>
          <w:sz w:val="20"/>
        </w:rPr>
        <w:t xml:space="preserve">source : </w:t>
      </w:r>
      <w:proofErr w:type="spellStart"/>
      <w:r>
        <w:rPr>
          <w:rFonts w:ascii="Liberation Serif" w:eastAsia="Liberation Serif" w:hAnsi="Liberation Serif" w:cs="Liberation Serif"/>
          <w:i/>
          <w:sz w:val="20"/>
        </w:rPr>
        <w:t>Tspé</w:t>
      </w:r>
      <w:proofErr w:type="spellEnd"/>
      <w:r>
        <w:rPr>
          <w:rFonts w:ascii="Liberation Serif" w:eastAsia="Liberation Serif" w:hAnsi="Liberation Serif" w:cs="Liberation Serif"/>
          <w:i/>
          <w:sz w:val="20"/>
        </w:rPr>
        <w:t>, Bordas, 2020</w:t>
      </w:r>
      <w:r>
        <w:rPr>
          <w:rFonts w:ascii="Liberation Serif" w:eastAsia="Liberation Serif" w:hAnsi="Liberation Serif" w:cs="Liberation Serif"/>
        </w:rPr>
        <w:t>).</w:t>
      </w:r>
    </w:p>
    <w:p w14:paraId="158752C9" w14:textId="77777777" w:rsidR="00020D11" w:rsidRDefault="00020D11" w:rsidP="00020D11">
      <w:pPr>
        <w:spacing w:after="46" w:line="249" w:lineRule="auto"/>
        <w:ind w:left="-5" w:right="15" w:hanging="10"/>
        <w:jc w:val="both"/>
      </w:pPr>
      <w:r>
        <w:rPr>
          <w:rFonts w:ascii="Liberation Serif" w:eastAsia="Liberation Serif" w:hAnsi="Liberation Serif" w:cs="Liberation Serif"/>
          <w:b/>
        </w:rPr>
        <w:t>Quelques définitions et conventions</w:t>
      </w:r>
    </w:p>
    <w:p w14:paraId="037F9322" w14:textId="0526A908" w:rsidR="00020D11" w:rsidRDefault="00020D11" w:rsidP="00020D11">
      <w:pPr>
        <w:numPr>
          <w:ilvl w:val="0"/>
          <w:numId w:val="22"/>
        </w:numPr>
        <w:spacing w:after="49" w:line="249" w:lineRule="auto"/>
        <w:ind w:right="15" w:hanging="128"/>
        <w:jc w:val="both"/>
      </w:pPr>
      <w:r>
        <w:rPr>
          <w:rFonts w:ascii="Liberation Serif" w:eastAsia="Liberation Serif" w:hAnsi="Liberation Serif" w:cs="Liberation Serif"/>
        </w:rPr>
        <w:t xml:space="preserve">un individu est </w:t>
      </w:r>
      <w:r>
        <w:rPr>
          <w:rFonts w:ascii="Liberation Serif" w:eastAsia="Liberation Serif" w:hAnsi="Liberation Serif" w:cs="Liberation Serif"/>
          <w:u w:val="single" w:color="000000"/>
        </w:rPr>
        <w:t>homozygote</w:t>
      </w:r>
      <w:r>
        <w:rPr>
          <w:rFonts w:ascii="Liberation Serif" w:eastAsia="Liberation Serif" w:hAnsi="Liberation Serif" w:cs="Liberation Serif"/>
        </w:rPr>
        <w:t xml:space="preserve"> pour un gène lorsqu’il possède deux allèles identiques pour ce gène ; dans une </w:t>
      </w:r>
      <w:r>
        <w:rPr>
          <w:rFonts w:ascii="Liberation Serif" w:eastAsia="Liberation Serif" w:hAnsi="Liberation Serif" w:cs="Liberation Serif"/>
          <w:u w:val="single" w:color="000000"/>
        </w:rPr>
        <w:t>lignée pure</w:t>
      </w:r>
      <w:r>
        <w:rPr>
          <w:rFonts w:ascii="Liberation Serif" w:eastAsia="Liberation Serif" w:hAnsi="Liberation Serif" w:cs="Liberation Serif"/>
        </w:rPr>
        <w:t>, les individus sont homozygotes pour le (ou les) gène(s) étudié(s).</w:t>
      </w:r>
    </w:p>
    <w:p w14:paraId="503C35F9" w14:textId="77777777" w:rsidR="00020D11" w:rsidRDefault="00020D11" w:rsidP="00020D11">
      <w:pPr>
        <w:numPr>
          <w:ilvl w:val="0"/>
          <w:numId w:val="22"/>
        </w:numPr>
        <w:spacing w:after="103" w:line="249" w:lineRule="auto"/>
        <w:ind w:right="15" w:hanging="128"/>
        <w:jc w:val="both"/>
      </w:pPr>
      <w:r>
        <w:rPr>
          <w:rFonts w:ascii="Liberation Serif" w:eastAsia="Liberation Serif" w:hAnsi="Liberation Serif" w:cs="Liberation Serif"/>
        </w:rPr>
        <w:t xml:space="preserve">un individu est </w:t>
      </w:r>
      <w:r>
        <w:rPr>
          <w:rFonts w:ascii="Liberation Serif" w:eastAsia="Liberation Serif" w:hAnsi="Liberation Serif" w:cs="Liberation Serif"/>
          <w:u w:val="single" w:color="000000"/>
        </w:rPr>
        <w:t>hétérozygote</w:t>
      </w:r>
      <w:r>
        <w:rPr>
          <w:rFonts w:ascii="Liberation Serif" w:eastAsia="Liberation Serif" w:hAnsi="Liberation Serif" w:cs="Liberation Serif"/>
        </w:rPr>
        <w:t xml:space="preserve"> pour un gène lorsqu’il possède deux allèles différents pour ce gène ;</w:t>
      </w:r>
    </w:p>
    <w:p w14:paraId="30EF7B42" w14:textId="77777777" w:rsidR="00020D11" w:rsidRDefault="00020D11" w:rsidP="00020D11">
      <w:pPr>
        <w:numPr>
          <w:ilvl w:val="0"/>
          <w:numId w:val="22"/>
        </w:numPr>
        <w:spacing w:after="103" w:line="249" w:lineRule="auto"/>
        <w:ind w:right="15" w:hanging="128"/>
        <w:jc w:val="both"/>
      </w:pPr>
      <w:r>
        <w:rPr>
          <w:rFonts w:ascii="Liberation Serif" w:eastAsia="Liberation Serif" w:hAnsi="Liberation Serif" w:cs="Liberation Serif"/>
        </w:rPr>
        <w:t xml:space="preserve">le </w:t>
      </w:r>
      <w:r>
        <w:rPr>
          <w:rFonts w:ascii="Liberation Serif" w:eastAsia="Liberation Serif" w:hAnsi="Liberation Serif" w:cs="Liberation Serif"/>
          <w:u w:val="single" w:color="000000"/>
        </w:rPr>
        <w:t>phénotype</w:t>
      </w:r>
      <w:r>
        <w:rPr>
          <w:rFonts w:ascii="Liberation Serif" w:eastAsia="Liberation Serif" w:hAnsi="Liberation Serif" w:cs="Liberation Serif"/>
        </w:rPr>
        <w:t xml:space="preserve"> d’un individu est indiqué entre crochets  - ex : [L]</w:t>
      </w:r>
    </w:p>
    <w:p w14:paraId="6E5858BB" w14:textId="77777777" w:rsidR="00020D11" w:rsidRDefault="00020D11" w:rsidP="00020D11">
      <w:pPr>
        <w:numPr>
          <w:ilvl w:val="0"/>
          <w:numId w:val="22"/>
        </w:numPr>
        <w:spacing w:after="103" w:line="249" w:lineRule="auto"/>
        <w:ind w:right="15" w:hanging="128"/>
        <w:jc w:val="both"/>
      </w:pPr>
      <w:r>
        <w:rPr>
          <w:rFonts w:ascii="Liberation Serif" w:eastAsia="Liberation Serif" w:hAnsi="Liberation Serif" w:cs="Liberation Serif"/>
        </w:rPr>
        <w:t xml:space="preserve">le </w:t>
      </w:r>
      <w:r>
        <w:rPr>
          <w:rFonts w:ascii="Liberation Serif" w:eastAsia="Liberation Serif" w:hAnsi="Liberation Serif" w:cs="Liberation Serif"/>
          <w:u w:val="single" w:color="000000"/>
        </w:rPr>
        <w:t>génotype</w:t>
      </w:r>
      <w:r>
        <w:rPr>
          <w:rFonts w:ascii="Liberation Serif" w:eastAsia="Liberation Serif" w:hAnsi="Liberation Serif" w:cs="Liberation Serif"/>
        </w:rPr>
        <w:t xml:space="preserve"> d’un individu est indiqué entre parenthèses. Pour une cellule diploïde, les deux allèles sont séparés par une double barre oblique  - ex : (L//L). Pour une cellule haploïde (gamète), un seul allèle est associé avec une seule barre oblique – ex : (L/).</w:t>
      </w:r>
    </w:p>
    <w:p w14:paraId="4E510242" w14:textId="77777777" w:rsidR="00020D11" w:rsidRDefault="00020D11" w:rsidP="00020D11">
      <w:pPr>
        <w:numPr>
          <w:ilvl w:val="0"/>
          <w:numId w:val="22"/>
        </w:numPr>
        <w:spacing w:after="66" w:line="249" w:lineRule="auto"/>
        <w:ind w:right="15" w:hanging="128"/>
        <w:jc w:val="both"/>
      </w:pPr>
      <w:r>
        <w:rPr>
          <w:rFonts w:ascii="Liberation Serif" w:eastAsia="Liberation Serif" w:hAnsi="Liberation Serif" w:cs="Liberation Serif"/>
        </w:rPr>
        <w:t xml:space="preserve">un </w:t>
      </w:r>
      <w:r>
        <w:rPr>
          <w:rFonts w:ascii="Liberation Serif" w:eastAsia="Liberation Serif" w:hAnsi="Liberation Serif" w:cs="Liberation Serif"/>
          <w:u w:val="single" w:color="000000"/>
        </w:rPr>
        <w:t>allèle dominant</w:t>
      </w:r>
      <w:r>
        <w:rPr>
          <w:rFonts w:ascii="Liberation Serif" w:eastAsia="Liberation Serif" w:hAnsi="Liberation Serif" w:cs="Liberation Serif"/>
        </w:rPr>
        <w:t xml:space="preserve"> est souvent représenté par une lettre majuscule ou associé au symbole +, alors qu’un </w:t>
      </w:r>
      <w:r>
        <w:rPr>
          <w:rFonts w:ascii="Liberation Serif" w:eastAsia="Liberation Serif" w:hAnsi="Liberation Serif" w:cs="Liberation Serif"/>
          <w:u w:val="single" w:color="000000"/>
        </w:rPr>
        <w:t>allèle récessif</w:t>
      </w:r>
      <w:r>
        <w:rPr>
          <w:rFonts w:ascii="Liberation Serif" w:eastAsia="Liberation Serif" w:hAnsi="Liberation Serif" w:cs="Liberation Serif"/>
        </w:rPr>
        <w:t xml:space="preserve"> est représenté par une lettre minuscule.</w:t>
      </w:r>
    </w:p>
    <w:p w14:paraId="41EA279A" w14:textId="77777777" w:rsidR="00020D11" w:rsidRDefault="00020D11" w:rsidP="00020D11">
      <w:pPr>
        <w:pStyle w:val="Titre2"/>
        <w:spacing w:after="23"/>
        <w:rPr>
          <w:rFonts w:asciiTheme="minorHAnsi" w:hAnsiTheme="minorHAnsi"/>
          <w:i/>
          <w:iCs/>
          <w:color w:val="000000" w:themeColor="text1"/>
          <w:sz w:val="24"/>
          <w:szCs w:val="24"/>
        </w:rPr>
      </w:pPr>
    </w:p>
    <w:p w14:paraId="14D06F6D" w14:textId="0A282A44" w:rsidR="00020D11" w:rsidRPr="00020D11" w:rsidRDefault="00020D11" w:rsidP="00020D11">
      <w:pPr>
        <w:pStyle w:val="Titre2"/>
        <w:spacing w:after="23"/>
        <w:rPr>
          <w:rFonts w:asciiTheme="minorHAnsi" w:hAnsiTheme="minorHAnsi"/>
          <w:i/>
          <w:iCs/>
          <w:color w:val="000000" w:themeColor="text1"/>
          <w:sz w:val="24"/>
          <w:szCs w:val="24"/>
        </w:rPr>
      </w:pPr>
      <w:r w:rsidRPr="00020D11">
        <w:rPr>
          <w:rFonts w:asciiTheme="minorHAnsi" w:hAnsiTheme="minorHAnsi"/>
          <w:i/>
          <w:iCs/>
          <w:color w:val="000000" w:themeColor="text1"/>
          <w:sz w:val="24"/>
          <w:szCs w:val="24"/>
        </w:rPr>
        <w:t>a. Proposez une explication aux résultats obtenus par J. Mendel à l’issue des deux croisements (le 1</w:t>
      </w:r>
      <w:r w:rsidRPr="00020D11">
        <w:rPr>
          <w:rFonts w:asciiTheme="minorHAnsi" w:hAnsiTheme="minorHAnsi"/>
          <w:i/>
          <w:iCs/>
          <w:color w:val="000000" w:themeColor="text1"/>
          <w:sz w:val="24"/>
          <w:szCs w:val="24"/>
          <w:vertAlign w:val="superscript"/>
        </w:rPr>
        <w:t>er</w:t>
      </w:r>
    </w:p>
    <w:p w14:paraId="1B4F6D16" w14:textId="55ED6C56" w:rsidR="00020D11" w:rsidRDefault="00020D11" w:rsidP="00020D11">
      <w:pPr>
        <w:spacing w:after="103" w:line="249" w:lineRule="auto"/>
        <w:ind w:left="-5" w:right="15" w:hanging="10"/>
        <w:jc w:val="both"/>
        <w:rPr>
          <w:rFonts w:asciiTheme="minorHAnsi" w:eastAsia="Liberation Serif" w:hAnsiTheme="minorHAnsi" w:cs="Liberation Serif"/>
          <w:b/>
          <w:i/>
          <w:iCs/>
          <w:color w:val="000000" w:themeColor="text1"/>
          <w:sz w:val="24"/>
          <w:szCs w:val="24"/>
        </w:rPr>
      </w:pPr>
      <w:r w:rsidRPr="00020D11">
        <w:rPr>
          <w:rFonts w:asciiTheme="minorHAnsi" w:eastAsia="Liberation Serif" w:hAnsiTheme="minorHAnsi" w:cs="Liberation Serif"/>
          <w:b/>
          <w:i/>
          <w:iCs/>
          <w:color w:val="000000" w:themeColor="text1"/>
          <w:sz w:val="24"/>
          <w:szCs w:val="24"/>
        </w:rPr>
        <w:t>qui donne la génération F1 et le 2d qui donne la génération F2). Pour chaque croisement, schématisez les cellules impliquées, ainsi que leurs chromosomes et les allèles concernés (représentez uniquement la paire de chromosomes portant les allèles étudiés).</w:t>
      </w:r>
    </w:p>
    <w:p w14:paraId="106211E3" w14:textId="77777777" w:rsidR="00020D11" w:rsidRPr="00020D11" w:rsidRDefault="00020D11" w:rsidP="00020D11">
      <w:pPr>
        <w:spacing w:after="103" w:line="249" w:lineRule="auto"/>
        <w:ind w:left="-5" w:right="15" w:hanging="10"/>
        <w:jc w:val="both"/>
        <w:rPr>
          <w:rFonts w:asciiTheme="minorHAnsi" w:hAnsiTheme="minorHAnsi"/>
          <w:b/>
          <w:i/>
          <w:iCs/>
          <w:color w:val="000000" w:themeColor="text1"/>
          <w:sz w:val="24"/>
          <w:szCs w:val="24"/>
        </w:rPr>
      </w:pPr>
    </w:p>
    <w:p w14:paraId="16DB794B" w14:textId="1D54E17F" w:rsidR="00020D11" w:rsidRPr="00020D11" w:rsidRDefault="00020D11" w:rsidP="00020D11">
      <w:pPr>
        <w:numPr>
          <w:ilvl w:val="0"/>
          <w:numId w:val="23"/>
        </w:numPr>
        <w:spacing w:after="103" w:line="249" w:lineRule="auto"/>
        <w:ind w:left="284" w:right="80" w:hanging="284"/>
        <w:jc w:val="both"/>
      </w:pPr>
      <w:r>
        <w:rPr>
          <w:rFonts w:ascii="Liberation Serif" w:eastAsia="Liberation Serif" w:hAnsi="Liberation Serif" w:cs="Liberation Serif"/>
          <w:b/>
        </w:rPr>
        <w:t>A quoi correspondent les « particules héréditaires » décrites par J. Mendel ?</w:t>
      </w:r>
    </w:p>
    <w:p w14:paraId="5C5B892C" w14:textId="77777777" w:rsidR="00020D11" w:rsidRDefault="00020D11" w:rsidP="00020D11">
      <w:pPr>
        <w:spacing w:after="103" w:line="249" w:lineRule="auto"/>
        <w:ind w:left="284" w:right="80"/>
        <w:jc w:val="both"/>
      </w:pPr>
    </w:p>
    <w:p w14:paraId="6DF43739" w14:textId="3EAA3420" w:rsidR="00020D11" w:rsidRDefault="00020D11" w:rsidP="00020D11">
      <w:pPr>
        <w:numPr>
          <w:ilvl w:val="0"/>
          <w:numId w:val="23"/>
        </w:numPr>
        <w:spacing w:after="37"/>
        <w:ind w:left="284" w:right="80" w:hanging="284"/>
        <w:jc w:val="both"/>
      </w:pPr>
      <w:r>
        <w:rPr>
          <w:rFonts w:ascii="Liberation Serif" w:eastAsia="Liberation Serif" w:hAnsi="Liberation Serif" w:cs="Liberation Serif"/>
          <w:b/>
        </w:rPr>
        <w:t>Précisez ce qu’apporte le document situé au verso dans l’interprétation des résultats précédents.</w:t>
      </w:r>
      <w:r w:rsidRPr="00020D11">
        <w:rPr>
          <w:noProof/>
        </w:rPr>
        <w:t xml:space="preserve"> </w:t>
      </w:r>
    </w:p>
    <w:p w14:paraId="38797B7B" w14:textId="77777777" w:rsidR="00020D11" w:rsidRDefault="00020D11" w:rsidP="00020D11">
      <w:pPr>
        <w:pStyle w:val="Paragraphedeliste"/>
      </w:pPr>
    </w:p>
    <w:p w14:paraId="229E92FB" w14:textId="2782DE6C" w:rsidR="00020D11" w:rsidRDefault="00020D11" w:rsidP="00020D11">
      <w:pPr>
        <w:spacing w:after="37"/>
        <w:ind w:right="80"/>
        <w:jc w:val="both"/>
      </w:pPr>
    </w:p>
    <w:p w14:paraId="2B1D787C" w14:textId="68B07F0F" w:rsidR="00020D11" w:rsidRDefault="00020D11" w:rsidP="00020D11">
      <w:pPr>
        <w:spacing w:after="9" w:line="249" w:lineRule="auto"/>
        <w:ind w:left="-5" w:right="15" w:hanging="10"/>
        <w:jc w:val="both"/>
        <w:rPr>
          <w:rFonts w:ascii="Liberation Serif" w:eastAsia="Liberation Serif" w:hAnsi="Liberation Serif" w:cs="Liberation Serif"/>
          <w:b/>
        </w:rPr>
      </w:pPr>
      <w:r>
        <w:rPr>
          <w:noProof/>
        </w:rPr>
        <w:lastRenderedPageBreak/>
        <w:drawing>
          <wp:anchor distT="0" distB="0" distL="114300" distR="114300" simplePos="0" relativeHeight="251659264" behindDoc="0" locked="0" layoutInCell="1" allowOverlap="1" wp14:anchorId="0CC115EA" wp14:editId="590D277B">
            <wp:simplePos x="0" y="0"/>
            <wp:positionH relativeFrom="margin">
              <wp:align>left</wp:align>
            </wp:positionH>
            <wp:positionV relativeFrom="paragraph">
              <wp:posOffset>291465</wp:posOffset>
            </wp:positionV>
            <wp:extent cx="6556248" cy="2855976"/>
            <wp:effectExtent l="0" t="0" r="0" b="1905"/>
            <wp:wrapSquare wrapText="bothSides"/>
            <wp:docPr id="4356" name="Picture 4356"/>
            <wp:cNvGraphicFramePr/>
            <a:graphic xmlns:a="http://schemas.openxmlformats.org/drawingml/2006/main">
              <a:graphicData uri="http://schemas.openxmlformats.org/drawingml/2006/picture">
                <pic:pic xmlns:pic="http://schemas.openxmlformats.org/drawingml/2006/picture">
                  <pic:nvPicPr>
                    <pic:cNvPr id="4356" name="Picture 43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6248" cy="2855976"/>
                    </a:xfrm>
                    <a:prstGeom prst="rect">
                      <a:avLst/>
                    </a:prstGeom>
                  </pic:spPr>
                </pic:pic>
              </a:graphicData>
            </a:graphic>
          </wp:anchor>
        </w:drawing>
      </w:r>
      <w:r>
        <w:rPr>
          <w:rFonts w:ascii="Liberation Serif" w:eastAsia="Liberation Serif" w:hAnsi="Liberation Serif" w:cs="Liberation Serif"/>
          <w:b/>
        </w:rPr>
        <w:t>Document : gène SGR impliqué dans la couleur du Pois et séquence des deux allèles de ce gène</w:t>
      </w:r>
    </w:p>
    <w:p w14:paraId="762B4F64" w14:textId="77777777" w:rsidR="00020D11" w:rsidRDefault="00020D11" w:rsidP="00020D11">
      <w:pPr>
        <w:spacing w:after="97"/>
      </w:pPr>
      <w:r>
        <w:rPr>
          <w:rFonts w:ascii="Liberation Serif" w:eastAsia="Liberation Serif" w:hAnsi="Liberation Serif" w:cs="Liberation Serif"/>
        </w:rPr>
        <w:t>(</w:t>
      </w:r>
      <w:r>
        <w:rPr>
          <w:rFonts w:ascii="Liberation Serif" w:eastAsia="Liberation Serif" w:hAnsi="Liberation Serif" w:cs="Liberation Serif"/>
          <w:i/>
          <w:sz w:val="20"/>
        </w:rPr>
        <w:t xml:space="preserve">source : </w:t>
      </w:r>
      <w:proofErr w:type="spellStart"/>
      <w:r>
        <w:rPr>
          <w:rFonts w:ascii="Liberation Serif" w:eastAsia="Liberation Serif" w:hAnsi="Liberation Serif" w:cs="Liberation Serif"/>
          <w:i/>
          <w:sz w:val="20"/>
        </w:rPr>
        <w:t>Tspé</w:t>
      </w:r>
      <w:proofErr w:type="spellEnd"/>
      <w:r>
        <w:rPr>
          <w:rFonts w:ascii="Liberation Serif" w:eastAsia="Liberation Serif" w:hAnsi="Liberation Serif" w:cs="Liberation Serif"/>
          <w:i/>
          <w:sz w:val="20"/>
        </w:rPr>
        <w:t>, Bordas, 2020</w:t>
      </w:r>
      <w:r>
        <w:rPr>
          <w:rFonts w:ascii="Liberation Serif" w:eastAsia="Liberation Serif" w:hAnsi="Liberation Serif" w:cs="Liberation Serif"/>
        </w:rPr>
        <w:t>).</w:t>
      </w:r>
    </w:p>
    <w:p w14:paraId="373A6C72" w14:textId="77777777" w:rsidR="00020D11" w:rsidRDefault="00020D11" w:rsidP="00020D11">
      <w:pPr>
        <w:spacing w:after="9" w:line="249" w:lineRule="auto"/>
        <w:ind w:left="-5" w:right="15" w:hanging="10"/>
        <w:jc w:val="both"/>
      </w:pPr>
    </w:p>
    <w:p w14:paraId="72809F6A" w14:textId="02BA8726" w:rsidR="00020D11" w:rsidRDefault="00020D11" w:rsidP="00020D11">
      <w:pPr>
        <w:spacing w:after="37"/>
        <w:ind w:right="80"/>
        <w:jc w:val="both"/>
      </w:pPr>
    </w:p>
    <w:p w14:paraId="77D5833D" w14:textId="77777777" w:rsidR="003B3EFE" w:rsidRPr="00441330" w:rsidRDefault="003B3EFE" w:rsidP="003B3EFE">
      <w:pPr>
        <w:spacing w:after="471" w:line="249" w:lineRule="auto"/>
        <w:ind w:left="-15" w:right="15" w:firstLine="15"/>
        <w:jc w:val="both"/>
        <w:rPr>
          <w:rFonts w:asciiTheme="minorHAnsi" w:hAnsiTheme="minorHAnsi"/>
          <w:i/>
          <w:iCs/>
          <w:sz w:val="20"/>
          <w:szCs w:val="20"/>
        </w:rPr>
      </w:pPr>
      <w:r w:rsidRPr="00441330">
        <w:rPr>
          <w:rFonts w:asciiTheme="minorHAnsi" w:eastAsia="Liberation Serif" w:hAnsiTheme="minorHAnsi" w:cs="Liberation Serif"/>
          <w:b/>
          <w:i/>
          <w:iCs/>
          <w:sz w:val="20"/>
          <w:szCs w:val="20"/>
        </w:rPr>
        <w:t>d. En supposant qu’un seul gène contrôle ce caractère, déterminez la dominance et la récessivité des allèles, puis les génotypes parentaux de chacun de ces croisements.</w:t>
      </w:r>
    </w:p>
    <w:p w14:paraId="67B1CD4A" w14:textId="0CC05C7F" w:rsidR="00020D11" w:rsidRDefault="00020D11" w:rsidP="00020D11">
      <w:pPr>
        <w:spacing w:after="37"/>
        <w:ind w:right="80"/>
        <w:jc w:val="both"/>
      </w:pPr>
    </w:p>
    <w:p w14:paraId="2614A49F" w14:textId="77777777" w:rsidR="00020D11" w:rsidRDefault="00020D11" w:rsidP="00020D11">
      <w:pPr>
        <w:pStyle w:val="Titre1"/>
        <w:ind w:left="255" w:hanging="240"/>
      </w:pPr>
      <w:r>
        <w:t>D’autres croisements chez les Pois</w:t>
      </w:r>
    </w:p>
    <w:p w14:paraId="00FC3A57" w14:textId="77777777" w:rsidR="00020D11" w:rsidRPr="00020D11" w:rsidRDefault="00020D11" w:rsidP="00020D11">
      <w:pPr>
        <w:spacing w:after="9" w:line="249" w:lineRule="auto"/>
        <w:ind w:left="-5" w:right="15" w:hanging="10"/>
        <w:jc w:val="both"/>
        <w:rPr>
          <w:rFonts w:asciiTheme="minorHAnsi" w:hAnsiTheme="minorHAnsi"/>
        </w:rPr>
      </w:pPr>
      <w:r w:rsidRPr="00020D11">
        <w:rPr>
          <w:rFonts w:asciiTheme="minorHAnsi" w:eastAsia="Liberation Serif" w:hAnsiTheme="minorHAnsi" w:cs="Liberation Serif"/>
        </w:rPr>
        <w:t>Chez le pois, la couleur des graines peut, entre autre, être grise ou blanche. On croise entre elles des plantes de génotype inconnu qui donnent les résultats présentés dans le tableau ci-dessous.</w:t>
      </w:r>
    </w:p>
    <w:tbl>
      <w:tblPr>
        <w:tblStyle w:val="TableGrid"/>
        <w:tblW w:w="6980" w:type="dxa"/>
        <w:tblInd w:w="-2" w:type="dxa"/>
        <w:tblCellMar>
          <w:top w:w="64" w:type="dxa"/>
          <w:left w:w="115" w:type="dxa"/>
          <w:right w:w="115" w:type="dxa"/>
        </w:tblCellMar>
        <w:tblLook w:val="04A0" w:firstRow="1" w:lastRow="0" w:firstColumn="1" w:lastColumn="0" w:noHBand="0" w:noVBand="1"/>
      </w:tblPr>
      <w:tblGrid>
        <w:gridCol w:w="3440"/>
        <w:gridCol w:w="1834"/>
        <w:gridCol w:w="1706"/>
      </w:tblGrid>
      <w:tr w:rsidR="00020D11" w:rsidRPr="00020D11" w14:paraId="2D2DE66A" w14:textId="77777777" w:rsidTr="00943B08">
        <w:trPr>
          <w:trHeight w:val="364"/>
        </w:trPr>
        <w:tc>
          <w:tcPr>
            <w:tcW w:w="3440" w:type="dxa"/>
            <w:vMerge w:val="restart"/>
            <w:tcBorders>
              <w:top w:val="nil"/>
              <w:left w:val="nil"/>
              <w:bottom w:val="single" w:sz="2" w:space="0" w:color="000000"/>
              <w:right w:val="single" w:sz="2" w:space="0" w:color="000000"/>
            </w:tcBorders>
          </w:tcPr>
          <w:p w14:paraId="6756BD8C" w14:textId="77777777" w:rsidR="00020D11" w:rsidRPr="00020D11" w:rsidRDefault="00020D11" w:rsidP="00943B08">
            <w:pPr>
              <w:rPr>
                <w:rFonts w:asciiTheme="minorHAnsi" w:hAnsiTheme="minorHAnsi"/>
              </w:rPr>
            </w:pPr>
          </w:p>
        </w:tc>
        <w:tc>
          <w:tcPr>
            <w:tcW w:w="3540" w:type="dxa"/>
            <w:gridSpan w:val="2"/>
            <w:tcBorders>
              <w:top w:val="single" w:sz="2" w:space="0" w:color="000000"/>
              <w:left w:val="single" w:sz="2" w:space="0" w:color="000000"/>
              <w:bottom w:val="single" w:sz="2" w:space="0" w:color="000000"/>
              <w:right w:val="single" w:sz="2" w:space="0" w:color="000000"/>
            </w:tcBorders>
          </w:tcPr>
          <w:p w14:paraId="05B28891" w14:textId="77777777" w:rsidR="00020D11" w:rsidRPr="00020D11" w:rsidRDefault="00020D11" w:rsidP="00943B08">
            <w:pPr>
              <w:jc w:val="center"/>
              <w:rPr>
                <w:rFonts w:asciiTheme="minorHAnsi" w:hAnsiTheme="minorHAnsi"/>
              </w:rPr>
            </w:pPr>
            <w:r w:rsidRPr="00020D11">
              <w:rPr>
                <w:rFonts w:asciiTheme="minorHAnsi" w:eastAsia="Liberation Serif" w:hAnsiTheme="minorHAnsi" w:cs="Liberation Serif"/>
                <w:b/>
              </w:rPr>
              <w:t>Descendants</w:t>
            </w:r>
          </w:p>
        </w:tc>
      </w:tr>
      <w:tr w:rsidR="00020D11" w:rsidRPr="00020D11" w14:paraId="12A0649D" w14:textId="77777777" w:rsidTr="00943B08">
        <w:trPr>
          <w:trHeight w:val="364"/>
        </w:trPr>
        <w:tc>
          <w:tcPr>
            <w:tcW w:w="0" w:type="auto"/>
            <w:vMerge/>
            <w:tcBorders>
              <w:top w:val="nil"/>
              <w:left w:val="nil"/>
              <w:bottom w:val="single" w:sz="2" w:space="0" w:color="000000"/>
              <w:right w:val="single" w:sz="2" w:space="0" w:color="000000"/>
            </w:tcBorders>
          </w:tcPr>
          <w:p w14:paraId="54ED2BC6" w14:textId="77777777" w:rsidR="00020D11" w:rsidRPr="00020D11" w:rsidRDefault="00020D11" w:rsidP="00943B08">
            <w:pPr>
              <w:rPr>
                <w:rFonts w:asciiTheme="minorHAnsi" w:hAnsiTheme="minorHAnsi"/>
              </w:rPr>
            </w:pPr>
          </w:p>
        </w:tc>
        <w:tc>
          <w:tcPr>
            <w:tcW w:w="1834" w:type="dxa"/>
            <w:tcBorders>
              <w:top w:val="single" w:sz="2" w:space="0" w:color="000000"/>
              <w:left w:val="single" w:sz="2" w:space="0" w:color="000000"/>
              <w:bottom w:val="single" w:sz="2" w:space="0" w:color="000000"/>
              <w:right w:val="single" w:sz="2" w:space="0" w:color="000000"/>
            </w:tcBorders>
          </w:tcPr>
          <w:p w14:paraId="29B53EC5" w14:textId="77777777" w:rsidR="00020D11" w:rsidRPr="00020D11" w:rsidRDefault="00020D11" w:rsidP="00943B08">
            <w:pPr>
              <w:ind w:left="3"/>
              <w:jc w:val="center"/>
              <w:rPr>
                <w:rFonts w:asciiTheme="minorHAnsi" w:hAnsiTheme="minorHAnsi"/>
              </w:rPr>
            </w:pPr>
            <w:r w:rsidRPr="00020D11">
              <w:rPr>
                <w:rFonts w:asciiTheme="minorHAnsi" w:eastAsia="Liberation Serif" w:hAnsiTheme="minorHAnsi" w:cs="Liberation Serif"/>
              </w:rPr>
              <w:t>Gris</w:t>
            </w:r>
          </w:p>
        </w:tc>
        <w:tc>
          <w:tcPr>
            <w:tcW w:w="1706" w:type="dxa"/>
            <w:tcBorders>
              <w:top w:val="single" w:sz="2" w:space="0" w:color="000000"/>
              <w:left w:val="single" w:sz="2" w:space="0" w:color="000000"/>
              <w:bottom w:val="single" w:sz="2" w:space="0" w:color="000000"/>
              <w:right w:val="single" w:sz="2" w:space="0" w:color="000000"/>
            </w:tcBorders>
          </w:tcPr>
          <w:p w14:paraId="2935DE5D" w14:textId="77777777" w:rsidR="00020D11" w:rsidRPr="00020D11" w:rsidRDefault="00020D11" w:rsidP="00943B08">
            <w:pPr>
              <w:ind w:left="3"/>
              <w:jc w:val="center"/>
              <w:rPr>
                <w:rFonts w:asciiTheme="minorHAnsi" w:hAnsiTheme="minorHAnsi"/>
              </w:rPr>
            </w:pPr>
            <w:r w:rsidRPr="00020D11">
              <w:rPr>
                <w:rFonts w:asciiTheme="minorHAnsi" w:eastAsia="Liberation Serif" w:hAnsiTheme="minorHAnsi" w:cs="Liberation Serif"/>
              </w:rPr>
              <w:t>Blanc</w:t>
            </w:r>
          </w:p>
        </w:tc>
      </w:tr>
      <w:tr w:rsidR="00020D11" w:rsidRPr="00020D11" w14:paraId="57DD2527" w14:textId="77777777" w:rsidTr="00943B08">
        <w:trPr>
          <w:trHeight w:val="364"/>
        </w:trPr>
        <w:tc>
          <w:tcPr>
            <w:tcW w:w="3440" w:type="dxa"/>
            <w:tcBorders>
              <w:top w:val="single" w:sz="2" w:space="0" w:color="000000"/>
              <w:left w:val="single" w:sz="2" w:space="0" w:color="000000"/>
              <w:bottom w:val="single" w:sz="2" w:space="0" w:color="000000"/>
              <w:right w:val="single" w:sz="2" w:space="0" w:color="000000"/>
            </w:tcBorders>
          </w:tcPr>
          <w:p w14:paraId="2E4091CF" w14:textId="77777777" w:rsidR="00020D11" w:rsidRPr="00020D11" w:rsidRDefault="00020D11" w:rsidP="00943B08">
            <w:pPr>
              <w:ind w:left="3"/>
              <w:jc w:val="center"/>
              <w:rPr>
                <w:rFonts w:asciiTheme="minorHAnsi" w:hAnsiTheme="minorHAnsi"/>
              </w:rPr>
            </w:pPr>
            <w:r w:rsidRPr="00020D11">
              <w:rPr>
                <w:rFonts w:asciiTheme="minorHAnsi" w:eastAsia="Liberation Serif" w:hAnsiTheme="minorHAnsi" w:cs="Liberation Serif"/>
                <w:b/>
              </w:rPr>
              <w:t>(gris) X (blanc)</w:t>
            </w:r>
          </w:p>
        </w:tc>
        <w:tc>
          <w:tcPr>
            <w:tcW w:w="1834" w:type="dxa"/>
            <w:tcBorders>
              <w:top w:val="single" w:sz="2" w:space="0" w:color="000000"/>
              <w:left w:val="single" w:sz="2" w:space="0" w:color="000000"/>
              <w:bottom w:val="single" w:sz="2" w:space="0" w:color="000000"/>
              <w:right w:val="single" w:sz="2" w:space="0" w:color="000000"/>
            </w:tcBorders>
          </w:tcPr>
          <w:p w14:paraId="7E268391" w14:textId="77777777" w:rsidR="00020D11" w:rsidRPr="00020D11" w:rsidRDefault="00020D11" w:rsidP="00943B08">
            <w:pPr>
              <w:ind w:left="6"/>
              <w:jc w:val="center"/>
              <w:rPr>
                <w:rFonts w:asciiTheme="minorHAnsi" w:hAnsiTheme="minorHAnsi"/>
              </w:rPr>
            </w:pPr>
            <w:r w:rsidRPr="00020D11">
              <w:rPr>
                <w:rFonts w:asciiTheme="minorHAnsi" w:eastAsia="Liberation Serif" w:hAnsiTheme="minorHAnsi" w:cs="Liberation Serif"/>
              </w:rPr>
              <w:t>82</w:t>
            </w:r>
          </w:p>
        </w:tc>
        <w:tc>
          <w:tcPr>
            <w:tcW w:w="1706" w:type="dxa"/>
            <w:tcBorders>
              <w:top w:val="single" w:sz="2" w:space="0" w:color="000000"/>
              <w:left w:val="single" w:sz="2" w:space="0" w:color="000000"/>
              <w:bottom w:val="single" w:sz="2" w:space="0" w:color="000000"/>
              <w:right w:val="single" w:sz="2" w:space="0" w:color="000000"/>
            </w:tcBorders>
          </w:tcPr>
          <w:p w14:paraId="26925BEC" w14:textId="77777777" w:rsidR="00020D11" w:rsidRPr="00020D11" w:rsidRDefault="00020D11" w:rsidP="00943B08">
            <w:pPr>
              <w:ind w:left="6"/>
              <w:jc w:val="center"/>
              <w:rPr>
                <w:rFonts w:asciiTheme="minorHAnsi" w:hAnsiTheme="minorHAnsi"/>
              </w:rPr>
            </w:pPr>
            <w:r w:rsidRPr="00020D11">
              <w:rPr>
                <w:rFonts w:asciiTheme="minorHAnsi" w:eastAsia="Liberation Serif" w:hAnsiTheme="minorHAnsi" w:cs="Liberation Serif"/>
              </w:rPr>
              <w:t>78</w:t>
            </w:r>
          </w:p>
        </w:tc>
      </w:tr>
      <w:tr w:rsidR="00020D11" w:rsidRPr="00020D11" w14:paraId="3B08DB23" w14:textId="77777777" w:rsidTr="00943B08">
        <w:trPr>
          <w:trHeight w:val="364"/>
        </w:trPr>
        <w:tc>
          <w:tcPr>
            <w:tcW w:w="3440" w:type="dxa"/>
            <w:tcBorders>
              <w:top w:val="single" w:sz="2" w:space="0" w:color="000000"/>
              <w:left w:val="single" w:sz="2" w:space="0" w:color="000000"/>
              <w:bottom w:val="single" w:sz="2" w:space="0" w:color="000000"/>
              <w:right w:val="single" w:sz="2" w:space="0" w:color="000000"/>
            </w:tcBorders>
          </w:tcPr>
          <w:p w14:paraId="59E740C1" w14:textId="77777777" w:rsidR="00020D11" w:rsidRPr="00020D11" w:rsidRDefault="00020D11" w:rsidP="00943B08">
            <w:pPr>
              <w:ind w:left="1"/>
              <w:jc w:val="center"/>
              <w:rPr>
                <w:rFonts w:asciiTheme="minorHAnsi" w:hAnsiTheme="minorHAnsi"/>
              </w:rPr>
            </w:pPr>
            <w:r w:rsidRPr="00020D11">
              <w:rPr>
                <w:rFonts w:asciiTheme="minorHAnsi" w:eastAsia="Liberation Serif" w:hAnsiTheme="minorHAnsi" w:cs="Liberation Serif"/>
                <w:b/>
              </w:rPr>
              <w:t>(gris) X (gris)</w:t>
            </w:r>
          </w:p>
        </w:tc>
        <w:tc>
          <w:tcPr>
            <w:tcW w:w="1834" w:type="dxa"/>
            <w:tcBorders>
              <w:top w:val="single" w:sz="2" w:space="0" w:color="000000"/>
              <w:left w:val="single" w:sz="2" w:space="0" w:color="000000"/>
              <w:bottom w:val="single" w:sz="2" w:space="0" w:color="000000"/>
              <w:right w:val="single" w:sz="2" w:space="0" w:color="000000"/>
            </w:tcBorders>
          </w:tcPr>
          <w:p w14:paraId="17AC020F" w14:textId="77777777" w:rsidR="00020D11" w:rsidRPr="00020D11" w:rsidRDefault="00020D11" w:rsidP="00943B08">
            <w:pPr>
              <w:ind w:left="4"/>
              <w:jc w:val="center"/>
              <w:rPr>
                <w:rFonts w:asciiTheme="minorHAnsi" w:hAnsiTheme="minorHAnsi"/>
              </w:rPr>
            </w:pPr>
            <w:r w:rsidRPr="00020D11">
              <w:rPr>
                <w:rFonts w:asciiTheme="minorHAnsi" w:eastAsia="Liberation Serif" w:hAnsiTheme="minorHAnsi" w:cs="Liberation Serif"/>
              </w:rPr>
              <w:t>118</w:t>
            </w:r>
          </w:p>
        </w:tc>
        <w:tc>
          <w:tcPr>
            <w:tcW w:w="1706" w:type="dxa"/>
            <w:tcBorders>
              <w:top w:val="single" w:sz="2" w:space="0" w:color="000000"/>
              <w:left w:val="single" w:sz="2" w:space="0" w:color="000000"/>
              <w:bottom w:val="single" w:sz="2" w:space="0" w:color="000000"/>
              <w:right w:val="single" w:sz="2" w:space="0" w:color="000000"/>
            </w:tcBorders>
          </w:tcPr>
          <w:p w14:paraId="3CD7BA0A" w14:textId="77777777" w:rsidR="00020D11" w:rsidRPr="00020D11" w:rsidRDefault="00020D11" w:rsidP="00943B08">
            <w:pPr>
              <w:ind w:left="6"/>
              <w:jc w:val="center"/>
              <w:rPr>
                <w:rFonts w:asciiTheme="minorHAnsi" w:hAnsiTheme="minorHAnsi"/>
              </w:rPr>
            </w:pPr>
            <w:r w:rsidRPr="00020D11">
              <w:rPr>
                <w:rFonts w:asciiTheme="minorHAnsi" w:eastAsia="Liberation Serif" w:hAnsiTheme="minorHAnsi" w:cs="Liberation Serif"/>
              </w:rPr>
              <w:t>39</w:t>
            </w:r>
          </w:p>
        </w:tc>
      </w:tr>
      <w:tr w:rsidR="00020D11" w:rsidRPr="00020D11" w14:paraId="4802D50B" w14:textId="77777777" w:rsidTr="00943B08">
        <w:trPr>
          <w:trHeight w:val="364"/>
        </w:trPr>
        <w:tc>
          <w:tcPr>
            <w:tcW w:w="3440" w:type="dxa"/>
            <w:tcBorders>
              <w:top w:val="single" w:sz="2" w:space="0" w:color="000000"/>
              <w:left w:val="single" w:sz="2" w:space="0" w:color="000000"/>
              <w:bottom w:val="single" w:sz="2" w:space="0" w:color="000000"/>
              <w:right w:val="single" w:sz="2" w:space="0" w:color="000000"/>
            </w:tcBorders>
          </w:tcPr>
          <w:p w14:paraId="5DCBAED2" w14:textId="77777777" w:rsidR="00020D11" w:rsidRPr="00020D11" w:rsidRDefault="00020D11" w:rsidP="00943B08">
            <w:pPr>
              <w:ind w:left="1"/>
              <w:jc w:val="center"/>
              <w:rPr>
                <w:rFonts w:asciiTheme="minorHAnsi" w:hAnsiTheme="minorHAnsi"/>
              </w:rPr>
            </w:pPr>
            <w:r w:rsidRPr="00020D11">
              <w:rPr>
                <w:rFonts w:asciiTheme="minorHAnsi" w:eastAsia="Liberation Serif" w:hAnsiTheme="minorHAnsi" w:cs="Liberation Serif"/>
                <w:b/>
              </w:rPr>
              <w:t>(blanc) X (blanc)</w:t>
            </w:r>
          </w:p>
        </w:tc>
        <w:tc>
          <w:tcPr>
            <w:tcW w:w="1834" w:type="dxa"/>
            <w:tcBorders>
              <w:top w:val="single" w:sz="2" w:space="0" w:color="000000"/>
              <w:left w:val="single" w:sz="2" w:space="0" w:color="000000"/>
              <w:bottom w:val="single" w:sz="2" w:space="0" w:color="000000"/>
              <w:right w:val="single" w:sz="2" w:space="0" w:color="000000"/>
            </w:tcBorders>
          </w:tcPr>
          <w:p w14:paraId="69FE97B6" w14:textId="77777777" w:rsidR="00020D11" w:rsidRPr="00020D11" w:rsidRDefault="00020D11" w:rsidP="00943B08">
            <w:pPr>
              <w:ind w:left="4"/>
              <w:jc w:val="center"/>
              <w:rPr>
                <w:rFonts w:asciiTheme="minorHAnsi" w:hAnsiTheme="minorHAnsi"/>
              </w:rPr>
            </w:pPr>
            <w:r w:rsidRPr="00020D11">
              <w:rPr>
                <w:rFonts w:asciiTheme="minorHAnsi" w:eastAsia="Liberation Serif" w:hAnsiTheme="minorHAnsi" w:cs="Liberation Serif"/>
              </w:rPr>
              <w:t>0</w:t>
            </w:r>
          </w:p>
        </w:tc>
        <w:tc>
          <w:tcPr>
            <w:tcW w:w="1706" w:type="dxa"/>
            <w:tcBorders>
              <w:top w:val="single" w:sz="2" w:space="0" w:color="000000"/>
              <w:left w:val="single" w:sz="2" w:space="0" w:color="000000"/>
              <w:bottom w:val="single" w:sz="2" w:space="0" w:color="000000"/>
              <w:right w:val="single" w:sz="2" w:space="0" w:color="000000"/>
            </w:tcBorders>
          </w:tcPr>
          <w:p w14:paraId="670F10C2" w14:textId="77777777" w:rsidR="00020D11" w:rsidRPr="00020D11" w:rsidRDefault="00020D11" w:rsidP="00943B08">
            <w:pPr>
              <w:ind w:left="6"/>
              <w:jc w:val="center"/>
              <w:rPr>
                <w:rFonts w:asciiTheme="minorHAnsi" w:hAnsiTheme="minorHAnsi"/>
              </w:rPr>
            </w:pPr>
            <w:r w:rsidRPr="00020D11">
              <w:rPr>
                <w:rFonts w:asciiTheme="minorHAnsi" w:eastAsia="Liberation Serif" w:hAnsiTheme="minorHAnsi" w:cs="Liberation Serif"/>
              </w:rPr>
              <w:t>50</w:t>
            </w:r>
          </w:p>
        </w:tc>
      </w:tr>
    </w:tbl>
    <w:p w14:paraId="0B881097" w14:textId="77777777" w:rsidR="00020D11" w:rsidRDefault="00020D11" w:rsidP="00020D11">
      <w:pPr>
        <w:spacing w:after="471" w:line="249" w:lineRule="auto"/>
        <w:ind w:left="-15" w:right="15" w:firstLine="710"/>
        <w:jc w:val="both"/>
        <w:rPr>
          <w:rFonts w:asciiTheme="minorHAnsi" w:eastAsia="Liberation Serif" w:hAnsiTheme="minorHAnsi" w:cs="Liberation Serif"/>
          <w:b/>
        </w:rPr>
      </w:pPr>
    </w:p>
    <w:p w14:paraId="0261AF1A" w14:textId="73D88625" w:rsidR="002339B6" w:rsidRDefault="002339B6">
      <w:pPr>
        <w:spacing w:after="18"/>
        <w:rPr>
          <w:color w:val="00B050"/>
          <w:sz w:val="28"/>
          <w:szCs w:val="28"/>
        </w:rPr>
      </w:pPr>
    </w:p>
    <w:p w14:paraId="549F1C7F" w14:textId="2201735B" w:rsidR="00020D11" w:rsidRDefault="00020D11">
      <w:pPr>
        <w:spacing w:after="18"/>
        <w:rPr>
          <w:color w:val="00B050"/>
          <w:sz w:val="28"/>
          <w:szCs w:val="28"/>
        </w:rPr>
      </w:pPr>
    </w:p>
    <w:p w14:paraId="2CB31F09" w14:textId="6EBA5FDA" w:rsidR="00020D11" w:rsidRDefault="00020D11">
      <w:pPr>
        <w:spacing w:after="18"/>
        <w:rPr>
          <w:color w:val="00B050"/>
          <w:sz w:val="28"/>
          <w:szCs w:val="28"/>
        </w:rPr>
      </w:pPr>
    </w:p>
    <w:p w14:paraId="7EFC2840" w14:textId="2AA11B68" w:rsidR="00020D11" w:rsidRDefault="00020D11">
      <w:pPr>
        <w:spacing w:after="18"/>
        <w:rPr>
          <w:color w:val="00B050"/>
          <w:sz w:val="28"/>
          <w:szCs w:val="28"/>
        </w:rPr>
      </w:pPr>
    </w:p>
    <w:p w14:paraId="01A53DE0" w14:textId="3B436CBA" w:rsidR="00020D11" w:rsidRDefault="00020D11">
      <w:pPr>
        <w:spacing w:after="18"/>
        <w:rPr>
          <w:color w:val="00B050"/>
          <w:sz w:val="28"/>
          <w:szCs w:val="28"/>
        </w:rPr>
      </w:pPr>
    </w:p>
    <w:p w14:paraId="24AEF7CF" w14:textId="67659624" w:rsidR="00020D11" w:rsidRDefault="00020D11">
      <w:pPr>
        <w:spacing w:after="18"/>
        <w:rPr>
          <w:color w:val="00B050"/>
          <w:sz w:val="28"/>
          <w:szCs w:val="28"/>
        </w:rPr>
      </w:pPr>
    </w:p>
    <w:p w14:paraId="3F3DCA08" w14:textId="407C5E69" w:rsidR="00020D11" w:rsidRDefault="00020D11">
      <w:pPr>
        <w:spacing w:after="18"/>
        <w:rPr>
          <w:color w:val="00B050"/>
          <w:sz w:val="28"/>
          <w:szCs w:val="28"/>
        </w:rPr>
      </w:pPr>
    </w:p>
    <w:p w14:paraId="7E3EC340" w14:textId="48D557AD" w:rsidR="00020D11" w:rsidRDefault="00020D11">
      <w:pPr>
        <w:spacing w:after="18"/>
        <w:rPr>
          <w:color w:val="00B050"/>
          <w:sz w:val="28"/>
          <w:szCs w:val="28"/>
        </w:rPr>
      </w:pPr>
    </w:p>
    <w:p w14:paraId="3B915134" w14:textId="50E50B0F" w:rsidR="00020D11" w:rsidRDefault="00020D11">
      <w:pPr>
        <w:spacing w:after="18"/>
        <w:rPr>
          <w:color w:val="00B050"/>
          <w:sz w:val="28"/>
          <w:szCs w:val="28"/>
        </w:rPr>
      </w:pPr>
    </w:p>
    <w:p w14:paraId="7DE6301D" w14:textId="02D0B76F" w:rsidR="00020D11" w:rsidRDefault="00020D11">
      <w:pPr>
        <w:spacing w:after="18"/>
        <w:rPr>
          <w:color w:val="00B050"/>
          <w:sz w:val="28"/>
          <w:szCs w:val="28"/>
        </w:rPr>
      </w:pPr>
    </w:p>
    <w:p w14:paraId="1C19CA35" w14:textId="246F2588" w:rsidR="00020D11" w:rsidRDefault="00020D11">
      <w:pPr>
        <w:spacing w:after="18"/>
        <w:rPr>
          <w:color w:val="00B050"/>
          <w:sz w:val="28"/>
          <w:szCs w:val="28"/>
        </w:rPr>
      </w:pPr>
    </w:p>
    <w:p w14:paraId="05C4978F" w14:textId="77777777" w:rsidR="00441330" w:rsidRDefault="00441330" w:rsidP="00020D11">
      <w:pPr>
        <w:pStyle w:val="Titre2"/>
        <w:spacing w:after="23"/>
        <w:rPr>
          <w:rFonts w:asciiTheme="minorHAnsi" w:hAnsiTheme="minorHAnsi"/>
          <w:i/>
          <w:iCs/>
          <w:color w:val="000000" w:themeColor="text1"/>
          <w:sz w:val="24"/>
          <w:szCs w:val="24"/>
        </w:rPr>
      </w:pPr>
      <w:r>
        <w:rPr>
          <w:rFonts w:asciiTheme="minorHAnsi" w:hAnsiTheme="minorHAnsi"/>
          <w:i/>
          <w:iCs/>
          <w:color w:val="000000" w:themeColor="text1"/>
          <w:sz w:val="24"/>
          <w:szCs w:val="24"/>
        </w:rPr>
        <w:t>CORRECTION ACTIVITE 2</w:t>
      </w:r>
    </w:p>
    <w:p w14:paraId="3C152D41" w14:textId="0BDF04B7" w:rsidR="00020D11" w:rsidRPr="00441330" w:rsidRDefault="00020D11" w:rsidP="00020D11">
      <w:pPr>
        <w:pStyle w:val="Titre2"/>
        <w:spacing w:after="23"/>
        <w:rPr>
          <w:rFonts w:asciiTheme="minorHAnsi" w:hAnsiTheme="minorHAnsi"/>
          <w:i/>
          <w:iCs/>
          <w:color w:val="000000" w:themeColor="text1"/>
          <w:sz w:val="20"/>
          <w:szCs w:val="20"/>
        </w:rPr>
      </w:pPr>
      <w:r w:rsidRPr="00441330">
        <w:rPr>
          <w:rFonts w:asciiTheme="minorHAnsi" w:hAnsiTheme="minorHAnsi"/>
          <w:i/>
          <w:iCs/>
          <w:color w:val="000000" w:themeColor="text1"/>
          <w:sz w:val="20"/>
          <w:szCs w:val="20"/>
        </w:rPr>
        <w:t>a/ Proposez une explication aux résultats obtenus par J. Mendel à l’issue des deux croisements (le 1</w:t>
      </w:r>
      <w:r w:rsidRPr="00441330">
        <w:rPr>
          <w:rFonts w:asciiTheme="minorHAnsi" w:hAnsiTheme="minorHAnsi"/>
          <w:i/>
          <w:iCs/>
          <w:color w:val="000000" w:themeColor="text1"/>
          <w:sz w:val="20"/>
          <w:szCs w:val="20"/>
          <w:vertAlign w:val="superscript"/>
        </w:rPr>
        <w:t>er</w:t>
      </w:r>
      <w:r w:rsidRPr="00441330">
        <w:rPr>
          <w:rFonts w:asciiTheme="minorHAnsi" w:eastAsia="Liberation Serif" w:hAnsiTheme="minorHAnsi" w:cs="Liberation Serif"/>
          <w:i/>
          <w:iCs/>
          <w:color w:val="000000" w:themeColor="text1"/>
          <w:sz w:val="20"/>
          <w:szCs w:val="20"/>
        </w:rPr>
        <w:t>qui donne la génération F1 et le 2d qui donne la génération F2). Pour chaque croisement, schématisez les cellules impliquées, ainsi que leurs chromosomes et les allèles concernés (représentez uniquement la paire de chromosomes portant les allèles étudiés).</w:t>
      </w:r>
    </w:p>
    <w:p w14:paraId="73BF062D" w14:textId="77777777" w:rsidR="00441330" w:rsidRDefault="00441330" w:rsidP="00020D11">
      <w:pPr>
        <w:tabs>
          <w:tab w:val="center" w:pos="7447"/>
        </w:tabs>
        <w:spacing w:after="9" w:line="249" w:lineRule="auto"/>
        <w:ind w:left="-15"/>
        <w:rPr>
          <w:rFonts w:ascii="Liberation Serif" w:eastAsia="Liberation Serif" w:hAnsi="Liberation Serif" w:cs="Liberation Serif"/>
          <w:b/>
          <w:color w:val="0000CC"/>
        </w:rPr>
      </w:pPr>
    </w:p>
    <w:p w14:paraId="1375F8FF" w14:textId="402C04C0" w:rsidR="00020D11" w:rsidRDefault="00020D11" w:rsidP="00020D11">
      <w:pPr>
        <w:tabs>
          <w:tab w:val="center" w:pos="7447"/>
        </w:tabs>
        <w:spacing w:after="9" w:line="249" w:lineRule="auto"/>
        <w:ind w:left="-15"/>
      </w:pPr>
      <w:r>
        <w:rPr>
          <w:rFonts w:ascii="Liberation Serif" w:eastAsia="Liberation Serif" w:hAnsi="Liberation Serif" w:cs="Liberation Serif"/>
          <w:b/>
          <w:color w:val="0000CC"/>
        </w:rPr>
        <w:t>Lignée A</w:t>
      </w:r>
      <w:r>
        <w:rPr>
          <w:rFonts w:ascii="Liberation Serif" w:eastAsia="Liberation Serif" w:hAnsi="Liberation Serif" w:cs="Liberation Serif"/>
          <w:color w:val="0000CC"/>
        </w:rPr>
        <w:t xml:space="preserve"> : [J], donc (J//J), car homozygote</w:t>
      </w:r>
      <w:r>
        <w:rPr>
          <w:rFonts w:ascii="Liberation Serif" w:eastAsia="Liberation Serif" w:hAnsi="Liberation Serif" w:cs="Liberation Serif"/>
          <w:color w:val="0000CC"/>
        </w:rPr>
        <w:tab/>
      </w:r>
      <w:r>
        <w:rPr>
          <w:rFonts w:ascii="Liberation Serif" w:eastAsia="Liberation Serif" w:hAnsi="Liberation Serif" w:cs="Liberation Serif"/>
          <w:b/>
          <w:color w:val="0000CC"/>
        </w:rPr>
        <w:t>Lignée B</w:t>
      </w:r>
      <w:r>
        <w:rPr>
          <w:rFonts w:ascii="Liberation Serif" w:eastAsia="Liberation Serif" w:hAnsi="Liberation Serif" w:cs="Liberation Serif"/>
          <w:color w:val="0000CC"/>
        </w:rPr>
        <w:t xml:space="preserve"> : [V], donc (V//V), car homozygote</w:t>
      </w:r>
    </w:p>
    <w:p w14:paraId="2FDE1512" w14:textId="77777777" w:rsidR="00020D11" w:rsidRDefault="00020D11" w:rsidP="00020D11">
      <w:pPr>
        <w:tabs>
          <w:tab w:val="right" w:pos="10321"/>
        </w:tabs>
        <w:spacing w:after="9" w:line="249" w:lineRule="auto"/>
        <w:ind w:left="-15"/>
      </w:pPr>
      <w:r>
        <w:rPr>
          <w:rFonts w:ascii="Liberation Serif" w:eastAsia="Liberation Serif" w:hAnsi="Liberation Serif" w:cs="Liberation Serif"/>
          <w:color w:val="0000CC"/>
        </w:rPr>
        <w:t>Les gamètes de A (spermatozoïdes) ont donc tous pour</w:t>
      </w:r>
      <w:r>
        <w:rPr>
          <w:rFonts w:ascii="Liberation Serif" w:eastAsia="Liberation Serif" w:hAnsi="Liberation Serif" w:cs="Liberation Serif"/>
          <w:color w:val="0000CC"/>
        </w:rPr>
        <w:tab/>
        <w:t>Les gamètes de B (ovules) ont donc tous pour</w:t>
      </w:r>
    </w:p>
    <w:p w14:paraId="75DB237C" w14:textId="77777777" w:rsidR="00020D11" w:rsidRDefault="00020D11" w:rsidP="00020D11">
      <w:pPr>
        <w:tabs>
          <w:tab w:val="center" w:pos="6055"/>
        </w:tabs>
        <w:spacing w:after="106" w:line="249" w:lineRule="auto"/>
        <w:ind w:left="-15"/>
      </w:pPr>
      <w:r>
        <w:rPr>
          <w:rFonts w:ascii="Liberation Serif" w:eastAsia="Liberation Serif" w:hAnsi="Liberation Serif" w:cs="Liberation Serif"/>
          <w:color w:val="0000CC"/>
        </w:rPr>
        <w:t>génotype (J/)</w:t>
      </w:r>
      <w:r>
        <w:rPr>
          <w:rFonts w:ascii="Liberation Serif" w:eastAsia="Liberation Serif" w:hAnsi="Liberation Serif" w:cs="Liberation Serif"/>
          <w:color w:val="0000CC"/>
        </w:rPr>
        <w:tab/>
        <w:t>génotype (V/)</w:t>
      </w:r>
    </w:p>
    <w:p w14:paraId="72ED44FA" w14:textId="77777777" w:rsidR="00020D11" w:rsidRDefault="00020D11" w:rsidP="00020D11">
      <w:pPr>
        <w:spacing w:after="0"/>
        <w:ind w:left="-5" w:hanging="10"/>
      </w:pPr>
      <w:r>
        <w:rPr>
          <w:rFonts w:ascii="Liberation Serif" w:eastAsia="Liberation Serif" w:hAnsi="Liberation Serif" w:cs="Liberation Serif"/>
          <w:b/>
          <w:color w:val="0000CC"/>
        </w:rPr>
        <w:t>Croisement F1</w:t>
      </w:r>
    </w:p>
    <w:tbl>
      <w:tblPr>
        <w:tblStyle w:val="TableGrid"/>
        <w:tblW w:w="3522" w:type="dxa"/>
        <w:tblInd w:w="-2" w:type="dxa"/>
        <w:tblCellMar>
          <w:top w:w="62" w:type="dxa"/>
          <w:left w:w="58" w:type="dxa"/>
          <w:right w:w="53" w:type="dxa"/>
        </w:tblCellMar>
        <w:tblLook w:val="04A0" w:firstRow="1" w:lastRow="0" w:firstColumn="1" w:lastColumn="0" w:noHBand="0" w:noVBand="1"/>
      </w:tblPr>
      <w:tblGrid>
        <w:gridCol w:w="1926"/>
        <w:gridCol w:w="1596"/>
      </w:tblGrid>
      <w:tr w:rsidR="00020D11" w14:paraId="6DC708D5" w14:textId="77777777" w:rsidTr="00943B08">
        <w:trPr>
          <w:trHeight w:val="615"/>
        </w:trPr>
        <w:tc>
          <w:tcPr>
            <w:tcW w:w="1926" w:type="dxa"/>
            <w:tcBorders>
              <w:top w:val="single" w:sz="2" w:space="0" w:color="000000"/>
              <w:left w:val="single" w:sz="2" w:space="0" w:color="000000"/>
              <w:bottom w:val="single" w:sz="2" w:space="0" w:color="000000"/>
              <w:right w:val="single" w:sz="2" w:space="0" w:color="000000"/>
            </w:tcBorders>
          </w:tcPr>
          <w:p w14:paraId="137C319F" w14:textId="77777777" w:rsidR="00020D11" w:rsidRDefault="00020D11" w:rsidP="00943B08">
            <w:pPr>
              <w:ind w:firstLine="844"/>
              <w:jc w:val="both"/>
            </w:pPr>
            <w:r>
              <w:rPr>
                <w:rFonts w:ascii="Liberation Serif" w:eastAsia="Liberation Serif" w:hAnsi="Liberation Serif" w:cs="Liberation Serif"/>
                <w:color w:val="0000CC"/>
              </w:rPr>
              <w:t>Gamètes B Gamètes A</w:t>
            </w:r>
          </w:p>
        </w:tc>
        <w:tc>
          <w:tcPr>
            <w:tcW w:w="1596" w:type="dxa"/>
            <w:tcBorders>
              <w:top w:val="single" w:sz="2" w:space="0" w:color="000000"/>
              <w:left w:val="single" w:sz="2" w:space="0" w:color="000000"/>
              <w:bottom w:val="single" w:sz="2" w:space="0" w:color="000000"/>
              <w:right w:val="single" w:sz="2" w:space="0" w:color="000000"/>
            </w:tcBorders>
            <w:vAlign w:val="center"/>
          </w:tcPr>
          <w:p w14:paraId="1E884B8C" w14:textId="77777777" w:rsidR="00020D11" w:rsidRDefault="00020D11" w:rsidP="00943B08">
            <w:pPr>
              <w:ind w:right="3"/>
              <w:jc w:val="center"/>
            </w:pPr>
            <w:r>
              <w:rPr>
                <w:rFonts w:ascii="Liberation Serif" w:eastAsia="Liberation Serif" w:hAnsi="Liberation Serif" w:cs="Liberation Serif"/>
                <w:color w:val="0000CC"/>
              </w:rPr>
              <w:t>(V/)</w:t>
            </w:r>
          </w:p>
        </w:tc>
      </w:tr>
      <w:tr w:rsidR="00020D11" w14:paraId="44C6E891" w14:textId="77777777" w:rsidTr="00943B08">
        <w:trPr>
          <w:trHeight w:val="364"/>
        </w:trPr>
        <w:tc>
          <w:tcPr>
            <w:tcW w:w="1926" w:type="dxa"/>
            <w:tcBorders>
              <w:top w:val="single" w:sz="2" w:space="0" w:color="000000"/>
              <w:left w:val="single" w:sz="2" w:space="0" w:color="000000"/>
              <w:bottom w:val="single" w:sz="2" w:space="0" w:color="000000"/>
              <w:right w:val="single" w:sz="2" w:space="0" w:color="000000"/>
            </w:tcBorders>
          </w:tcPr>
          <w:p w14:paraId="07AABE75" w14:textId="77777777" w:rsidR="00020D11" w:rsidRDefault="00020D11" w:rsidP="00943B08">
            <w:pPr>
              <w:ind w:right="2"/>
              <w:jc w:val="center"/>
            </w:pPr>
            <w:r>
              <w:rPr>
                <w:rFonts w:ascii="Liberation Serif" w:eastAsia="Liberation Serif" w:hAnsi="Liberation Serif" w:cs="Liberation Serif"/>
                <w:color w:val="0000CC"/>
              </w:rPr>
              <w:t>(J/)</w:t>
            </w:r>
          </w:p>
        </w:tc>
        <w:tc>
          <w:tcPr>
            <w:tcW w:w="1596" w:type="dxa"/>
            <w:tcBorders>
              <w:top w:val="single" w:sz="2" w:space="0" w:color="000000"/>
              <w:left w:val="single" w:sz="2" w:space="0" w:color="000000"/>
              <w:bottom w:val="single" w:sz="2" w:space="0" w:color="000000"/>
              <w:right w:val="single" w:sz="2" w:space="0" w:color="000000"/>
            </w:tcBorders>
            <w:shd w:val="clear" w:color="auto" w:fill="FFFF99"/>
          </w:tcPr>
          <w:p w14:paraId="3C593159" w14:textId="77777777" w:rsidR="00020D11" w:rsidRDefault="00020D11" w:rsidP="00943B08">
            <w:pPr>
              <w:ind w:right="2"/>
              <w:jc w:val="center"/>
            </w:pPr>
            <w:r>
              <w:rPr>
                <w:rFonts w:ascii="Liberation Serif" w:eastAsia="Liberation Serif" w:hAnsi="Liberation Serif" w:cs="Liberation Serif"/>
                <w:color w:val="0000CC"/>
              </w:rPr>
              <w:t>(J//V)</w:t>
            </w:r>
          </w:p>
        </w:tc>
      </w:tr>
    </w:tbl>
    <w:p w14:paraId="1DD4D639" w14:textId="77777777" w:rsidR="00020D11" w:rsidRDefault="00020D11" w:rsidP="00020D11">
      <w:pPr>
        <w:spacing w:after="106" w:line="249" w:lineRule="auto"/>
        <w:ind w:left="-5" w:right="2" w:hanging="10"/>
        <w:jc w:val="both"/>
      </w:pPr>
      <w:r>
        <w:rPr>
          <w:rFonts w:ascii="Liberation Serif" w:eastAsia="Liberation Serif" w:hAnsi="Liberation Serif" w:cs="Liberation Serif"/>
          <w:color w:val="0000CC"/>
        </w:rPr>
        <w:t>Les pois F1 ont donc tous pour génotype (J//V). Comme ce sont tous des pois jaunes, on en déduit que l’allèle J est dominant et que l’allèle v est récessif.</w:t>
      </w:r>
    </w:p>
    <w:p w14:paraId="092B107E" w14:textId="77777777" w:rsidR="00020D11" w:rsidRDefault="00020D11" w:rsidP="00020D11">
      <w:pPr>
        <w:spacing w:after="0"/>
        <w:ind w:left="-5" w:hanging="10"/>
      </w:pPr>
      <w:r>
        <w:rPr>
          <w:rFonts w:ascii="Liberation Serif" w:eastAsia="Liberation Serif" w:hAnsi="Liberation Serif" w:cs="Liberation Serif"/>
          <w:b/>
          <w:color w:val="0000CC"/>
        </w:rPr>
        <w:t>Croisement F2 (croisement entre individus F1)</w:t>
      </w:r>
    </w:p>
    <w:tbl>
      <w:tblPr>
        <w:tblStyle w:val="TableGrid"/>
        <w:tblW w:w="4532" w:type="dxa"/>
        <w:tblInd w:w="-2" w:type="dxa"/>
        <w:tblCellMar>
          <w:top w:w="63" w:type="dxa"/>
          <w:left w:w="58" w:type="dxa"/>
          <w:right w:w="53" w:type="dxa"/>
        </w:tblCellMar>
        <w:tblLook w:val="04A0" w:firstRow="1" w:lastRow="0" w:firstColumn="1" w:lastColumn="0" w:noHBand="0" w:noVBand="1"/>
      </w:tblPr>
      <w:tblGrid>
        <w:gridCol w:w="1926"/>
        <w:gridCol w:w="1422"/>
        <w:gridCol w:w="1184"/>
      </w:tblGrid>
      <w:tr w:rsidR="00020D11" w14:paraId="72644C4A" w14:textId="77777777" w:rsidTr="00943B08">
        <w:trPr>
          <w:trHeight w:val="617"/>
        </w:trPr>
        <w:tc>
          <w:tcPr>
            <w:tcW w:w="1926" w:type="dxa"/>
            <w:tcBorders>
              <w:top w:val="single" w:sz="2" w:space="0" w:color="000000"/>
              <w:left w:val="single" w:sz="2" w:space="0" w:color="000000"/>
              <w:bottom w:val="single" w:sz="2" w:space="0" w:color="000000"/>
              <w:right w:val="single" w:sz="2" w:space="0" w:color="000000"/>
            </w:tcBorders>
          </w:tcPr>
          <w:p w14:paraId="542465B3" w14:textId="77777777" w:rsidR="00020D11" w:rsidRDefault="00020D11" w:rsidP="00943B08">
            <w:pPr>
              <w:jc w:val="right"/>
            </w:pPr>
            <w:r>
              <w:rPr>
                <w:rFonts w:ascii="Liberation Serif" w:eastAsia="Liberation Serif" w:hAnsi="Liberation Serif" w:cs="Liberation Serif"/>
                <w:color w:val="0000CC"/>
              </w:rPr>
              <w:t>Gamètes F1</w:t>
            </w:r>
          </w:p>
          <w:p w14:paraId="135E5926" w14:textId="77777777" w:rsidR="00020D11" w:rsidRDefault="00020D11" w:rsidP="00943B08">
            <w:r>
              <w:rPr>
                <w:rFonts w:ascii="Liberation Serif" w:eastAsia="Liberation Serif" w:hAnsi="Liberation Serif" w:cs="Liberation Serif"/>
                <w:color w:val="0000CC"/>
              </w:rPr>
              <w:t>Gamètes F1</w:t>
            </w:r>
          </w:p>
        </w:tc>
        <w:tc>
          <w:tcPr>
            <w:tcW w:w="1422" w:type="dxa"/>
            <w:tcBorders>
              <w:top w:val="single" w:sz="2" w:space="0" w:color="000000"/>
              <w:left w:val="single" w:sz="2" w:space="0" w:color="000000"/>
              <w:bottom w:val="single" w:sz="2" w:space="0" w:color="000000"/>
              <w:right w:val="single" w:sz="2" w:space="0" w:color="000000"/>
            </w:tcBorders>
          </w:tcPr>
          <w:p w14:paraId="258EC778" w14:textId="77777777" w:rsidR="00020D11" w:rsidRDefault="00020D11" w:rsidP="00943B08">
            <w:pPr>
              <w:ind w:right="2"/>
              <w:jc w:val="center"/>
            </w:pPr>
            <w:r>
              <w:rPr>
                <w:rFonts w:ascii="Liberation Serif" w:eastAsia="Liberation Serif" w:hAnsi="Liberation Serif" w:cs="Liberation Serif"/>
                <w:color w:val="0000CC"/>
              </w:rPr>
              <w:t>(J/)</w:t>
            </w:r>
          </w:p>
          <w:p w14:paraId="71871710" w14:textId="77777777" w:rsidR="00020D11" w:rsidRDefault="00020D11" w:rsidP="00943B08">
            <w:pPr>
              <w:jc w:val="center"/>
            </w:pPr>
            <w:r>
              <w:rPr>
                <w:rFonts w:ascii="Liberation Serif" w:eastAsia="Liberation Serif" w:hAnsi="Liberation Serif" w:cs="Liberation Serif"/>
                <w:color w:val="0000CC"/>
              </w:rPr>
              <w:t>50 %</w:t>
            </w:r>
          </w:p>
        </w:tc>
        <w:tc>
          <w:tcPr>
            <w:tcW w:w="1184" w:type="dxa"/>
            <w:tcBorders>
              <w:top w:val="single" w:sz="2" w:space="0" w:color="000000"/>
              <w:left w:val="single" w:sz="2" w:space="0" w:color="000000"/>
              <w:bottom w:val="single" w:sz="2" w:space="0" w:color="000000"/>
              <w:right w:val="single" w:sz="2" w:space="0" w:color="000000"/>
            </w:tcBorders>
          </w:tcPr>
          <w:p w14:paraId="668CC429" w14:textId="77777777" w:rsidR="00020D11" w:rsidRDefault="00020D11" w:rsidP="00943B08">
            <w:pPr>
              <w:jc w:val="center"/>
            </w:pPr>
            <w:r>
              <w:rPr>
                <w:rFonts w:ascii="Liberation Serif" w:eastAsia="Liberation Serif" w:hAnsi="Liberation Serif" w:cs="Liberation Serif"/>
                <w:color w:val="0000CC"/>
              </w:rPr>
              <w:t>(v/)</w:t>
            </w:r>
          </w:p>
          <w:p w14:paraId="414E42C5" w14:textId="77777777" w:rsidR="00020D11" w:rsidRDefault="00020D11" w:rsidP="00943B08">
            <w:pPr>
              <w:jc w:val="center"/>
            </w:pPr>
            <w:r>
              <w:rPr>
                <w:rFonts w:ascii="Liberation Serif" w:eastAsia="Liberation Serif" w:hAnsi="Liberation Serif" w:cs="Liberation Serif"/>
                <w:color w:val="0000CC"/>
              </w:rPr>
              <w:t>50 %</w:t>
            </w:r>
          </w:p>
        </w:tc>
      </w:tr>
      <w:tr w:rsidR="00020D11" w14:paraId="6B8D54EB" w14:textId="77777777" w:rsidTr="00943B08">
        <w:trPr>
          <w:trHeight w:val="364"/>
        </w:trPr>
        <w:tc>
          <w:tcPr>
            <w:tcW w:w="1926" w:type="dxa"/>
            <w:tcBorders>
              <w:top w:val="single" w:sz="2" w:space="0" w:color="000000"/>
              <w:left w:val="single" w:sz="2" w:space="0" w:color="000000"/>
              <w:bottom w:val="single" w:sz="2" w:space="0" w:color="000000"/>
              <w:right w:val="single" w:sz="2" w:space="0" w:color="000000"/>
            </w:tcBorders>
          </w:tcPr>
          <w:p w14:paraId="0CCFB317" w14:textId="77777777" w:rsidR="00020D11" w:rsidRDefault="00020D11" w:rsidP="00943B08">
            <w:pPr>
              <w:jc w:val="center"/>
            </w:pPr>
            <w:r>
              <w:rPr>
                <w:rFonts w:ascii="Liberation Serif" w:eastAsia="Liberation Serif" w:hAnsi="Liberation Serif" w:cs="Liberation Serif"/>
                <w:color w:val="0000CC"/>
              </w:rPr>
              <w:t>(J/)     50 %</w:t>
            </w:r>
          </w:p>
        </w:tc>
        <w:tc>
          <w:tcPr>
            <w:tcW w:w="1422" w:type="dxa"/>
            <w:tcBorders>
              <w:top w:val="single" w:sz="2" w:space="0" w:color="000000"/>
              <w:left w:val="single" w:sz="2" w:space="0" w:color="000000"/>
              <w:bottom w:val="single" w:sz="2" w:space="0" w:color="000000"/>
              <w:right w:val="single" w:sz="2" w:space="0" w:color="000000"/>
            </w:tcBorders>
            <w:shd w:val="clear" w:color="auto" w:fill="FFFF99"/>
          </w:tcPr>
          <w:p w14:paraId="171624BE" w14:textId="77777777" w:rsidR="00020D11" w:rsidRDefault="00020D11" w:rsidP="00943B08">
            <w:pPr>
              <w:jc w:val="center"/>
            </w:pPr>
            <w:r>
              <w:rPr>
                <w:rFonts w:ascii="Liberation Serif" w:eastAsia="Liberation Serif" w:hAnsi="Liberation Serif" w:cs="Liberation Serif"/>
                <w:color w:val="0000CC"/>
              </w:rPr>
              <w:t>(J//J)</w:t>
            </w:r>
          </w:p>
        </w:tc>
        <w:tc>
          <w:tcPr>
            <w:tcW w:w="1184" w:type="dxa"/>
            <w:tcBorders>
              <w:top w:val="single" w:sz="2" w:space="0" w:color="000000"/>
              <w:left w:val="single" w:sz="2" w:space="0" w:color="000000"/>
              <w:bottom w:val="single" w:sz="2" w:space="0" w:color="000000"/>
              <w:right w:val="single" w:sz="2" w:space="0" w:color="000000"/>
            </w:tcBorders>
            <w:shd w:val="clear" w:color="auto" w:fill="FFFF99"/>
          </w:tcPr>
          <w:p w14:paraId="478C4705" w14:textId="77777777" w:rsidR="00020D11" w:rsidRDefault="00020D11" w:rsidP="00943B08">
            <w:pPr>
              <w:ind w:right="2"/>
              <w:jc w:val="center"/>
            </w:pPr>
            <w:r>
              <w:rPr>
                <w:rFonts w:ascii="Liberation Serif" w:eastAsia="Liberation Serif" w:hAnsi="Liberation Serif" w:cs="Liberation Serif"/>
                <w:color w:val="0000CC"/>
              </w:rPr>
              <w:t>(J//v)</w:t>
            </w:r>
          </w:p>
        </w:tc>
      </w:tr>
      <w:tr w:rsidR="00020D11" w14:paraId="0B52685E" w14:textId="77777777" w:rsidTr="00943B08">
        <w:trPr>
          <w:trHeight w:val="364"/>
        </w:trPr>
        <w:tc>
          <w:tcPr>
            <w:tcW w:w="1926" w:type="dxa"/>
            <w:tcBorders>
              <w:top w:val="single" w:sz="2" w:space="0" w:color="000000"/>
              <w:left w:val="single" w:sz="2" w:space="0" w:color="000000"/>
              <w:bottom w:val="single" w:sz="2" w:space="0" w:color="000000"/>
              <w:right w:val="single" w:sz="2" w:space="0" w:color="000000"/>
            </w:tcBorders>
          </w:tcPr>
          <w:p w14:paraId="27FFADDD" w14:textId="77777777" w:rsidR="00020D11" w:rsidRDefault="00020D11" w:rsidP="00943B08">
            <w:pPr>
              <w:ind w:right="56"/>
              <w:jc w:val="center"/>
            </w:pPr>
            <w:r>
              <w:rPr>
                <w:rFonts w:ascii="Liberation Serif" w:eastAsia="Liberation Serif" w:hAnsi="Liberation Serif" w:cs="Liberation Serif"/>
                <w:color w:val="0000CC"/>
              </w:rPr>
              <w:t xml:space="preserve">(v/)     50 % </w:t>
            </w:r>
          </w:p>
        </w:tc>
        <w:tc>
          <w:tcPr>
            <w:tcW w:w="1422" w:type="dxa"/>
            <w:tcBorders>
              <w:top w:val="single" w:sz="2" w:space="0" w:color="000000"/>
              <w:left w:val="single" w:sz="2" w:space="0" w:color="000000"/>
              <w:bottom w:val="single" w:sz="2" w:space="0" w:color="000000"/>
              <w:right w:val="single" w:sz="2" w:space="0" w:color="000000"/>
            </w:tcBorders>
            <w:shd w:val="clear" w:color="auto" w:fill="FFFF99"/>
          </w:tcPr>
          <w:p w14:paraId="16BDBFBE" w14:textId="77777777" w:rsidR="00020D11" w:rsidRDefault="00020D11" w:rsidP="00943B08">
            <w:pPr>
              <w:ind w:right="2"/>
              <w:jc w:val="center"/>
            </w:pPr>
            <w:r>
              <w:rPr>
                <w:rFonts w:ascii="Liberation Serif" w:eastAsia="Liberation Serif" w:hAnsi="Liberation Serif" w:cs="Liberation Serif"/>
                <w:color w:val="0000CC"/>
              </w:rPr>
              <w:t>(J//v)</w:t>
            </w:r>
          </w:p>
        </w:tc>
        <w:tc>
          <w:tcPr>
            <w:tcW w:w="1184" w:type="dxa"/>
            <w:tcBorders>
              <w:top w:val="single" w:sz="2" w:space="0" w:color="000000"/>
              <w:left w:val="single" w:sz="2" w:space="0" w:color="000000"/>
              <w:bottom w:val="single" w:sz="2" w:space="0" w:color="000000"/>
              <w:right w:val="single" w:sz="2" w:space="0" w:color="000000"/>
            </w:tcBorders>
            <w:shd w:val="clear" w:color="auto" w:fill="CCFF99"/>
          </w:tcPr>
          <w:p w14:paraId="0871A84E" w14:textId="77777777" w:rsidR="00020D11" w:rsidRDefault="00020D11" w:rsidP="00943B08">
            <w:pPr>
              <w:ind w:right="2"/>
              <w:jc w:val="center"/>
            </w:pPr>
            <w:r>
              <w:rPr>
                <w:rFonts w:ascii="Liberation Serif" w:eastAsia="Liberation Serif" w:hAnsi="Liberation Serif" w:cs="Liberation Serif"/>
                <w:color w:val="0000CC"/>
              </w:rPr>
              <w:t>(v//v)</w:t>
            </w:r>
          </w:p>
        </w:tc>
      </w:tr>
    </w:tbl>
    <w:p w14:paraId="1743343C" w14:textId="61F6E977" w:rsidR="00020D11" w:rsidRDefault="00020D11" w:rsidP="00020D11">
      <w:pPr>
        <w:spacing w:after="106" w:line="249" w:lineRule="auto"/>
        <w:ind w:left="-5" w:right="2" w:hanging="10"/>
        <w:jc w:val="both"/>
        <w:rPr>
          <w:rFonts w:ascii="Liberation Serif" w:eastAsia="Liberation Serif" w:hAnsi="Liberation Serif" w:cs="Liberation Serif"/>
          <w:color w:val="0000CC"/>
        </w:rPr>
      </w:pPr>
      <w:r>
        <w:rPr>
          <w:rFonts w:ascii="Liberation Serif" w:eastAsia="Liberation Serif" w:hAnsi="Liberation Serif" w:cs="Liberation Serif"/>
          <w:color w:val="0000CC"/>
        </w:rPr>
        <w:t>Nous obtenons 75 % d’individus [J] et 25 % d’individus [V]. Cette proportion est en accord avec les résultats de J. Mendel qui avaient obtenu 6022 pois jaunes sur 8023 (75%) et 2001 pois verts sur 8023 (25%).</w:t>
      </w:r>
    </w:p>
    <w:p w14:paraId="586773FD" w14:textId="77777777" w:rsidR="00441330" w:rsidRDefault="00441330" w:rsidP="00020D11">
      <w:pPr>
        <w:spacing w:after="106" w:line="249" w:lineRule="auto"/>
        <w:ind w:left="-5" w:right="2" w:hanging="10"/>
        <w:jc w:val="both"/>
      </w:pPr>
    </w:p>
    <w:p w14:paraId="42ACBC37" w14:textId="26F859D1" w:rsidR="00020D11" w:rsidRPr="00441330" w:rsidRDefault="00020D11" w:rsidP="00020D11">
      <w:pPr>
        <w:spacing w:after="106" w:line="249" w:lineRule="auto"/>
        <w:ind w:left="-5" w:right="2" w:hanging="10"/>
        <w:jc w:val="both"/>
        <w:rPr>
          <w:rFonts w:asciiTheme="minorHAnsi" w:hAnsiTheme="minorHAnsi"/>
          <w:i/>
          <w:iCs/>
          <w:sz w:val="20"/>
          <w:szCs w:val="20"/>
        </w:rPr>
      </w:pPr>
      <w:r w:rsidRPr="00441330">
        <w:rPr>
          <w:rFonts w:asciiTheme="minorHAnsi" w:hAnsiTheme="minorHAnsi"/>
          <w:b/>
          <w:bCs/>
          <w:i/>
          <w:iCs/>
          <w:sz w:val="20"/>
          <w:szCs w:val="20"/>
        </w:rPr>
        <w:t>b/</w:t>
      </w:r>
      <w:r w:rsidRPr="00441330">
        <w:rPr>
          <w:rFonts w:asciiTheme="minorHAnsi" w:hAnsiTheme="minorHAnsi"/>
          <w:i/>
          <w:iCs/>
          <w:sz w:val="20"/>
          <w:szCs w:val="20"/>
        </w:rPr>
        <w:t xml:space="preserve"> </w:t>
      </w:r>
      <w:r w:rsidRPr="00441330">
        <w:rPr>
          <w:rFonts w:asciiTheme="minorHAnsi" w:eastAsia="Liberation Serif" w:hAnsiTheme="minorHAnsi" w:cs="Liberation Serif"/>
          <w:b/>
          <w:i/>
          <w:iCs/>
          <w:sz w:val="20"/>
          <w:szCs w:val="20"/>
        </w:rPr>
        <w:t>A quoi correspondent les « particules héréditaires » décrites par J. Mendel ?</w:t>
      </w:r>
    </w:p>
    <w:p w14:paraId="2A6ED799" w14:textId="77777777" w:rsidR="00020D11" w:rsidRDefault="00020D11" w:rsidP="00020D11">
      <w:pPr>
        <w:spacing w:after="468" w:line="249" w:lineRule="auto"/>
        <w:ind w:left="-5" w:right="2" w:hanging="10"/>
        <w:jc w:val="both"/>
        <w:rPr>
          <w:rFonts w:ascii="Liberation Serif" w:eastAsia="Liberation Serif" w:hAnsi="Liberation Serif" w:cs="Liberation Serif"/>
          <w:color w:val="0000CC"/>
        </w:rPr>
      </w:pPr>
      <w:r>
        <w:rPr>
          <w:rFonts w:ascii="Liberation Serif" w:eastAsia="Liberation Serif" w:hAnsi="Liberation Serif" w:cs="Liberation Serif"/>
          <w:color w:val="0000CC"/>
        </w:rPr>
        <w:t>Ces particules correspondent aux allèles portés par les chromosomes.</w:t>
      </w:r>
    </w:p>
    <w:p w14:paraId="64FF18A8" w14:textId="47338A3D" w:rsidR="00020D11" w:rsidRPr="00441330" w:rsidRDefault="00020D11" w:rsidP="00020D11">
      <w:pPr>
        <w:spacing w:after="468" w:line="249" w:lineRule="auto"/>
        <w:ind w:left="-5" w:right="2" w:hanging="10"/>
        <w:jc w:val="both"/>
        <w:rPr>
          <w:i/>
          <w:iCs/>
          <w:noProof/>
          <w:sz w:val="20"/>
          <w:szCs w:val="20"/>
        </w:rPr>
      </w:pPr>
      <w:r w:rsidRPr="00441330">
        <w:rPr>
          <w:rFonts w:ascii="Liberation Serif" w:eastAsia="Liberation Serif" w:hAnsi="Liberation Serif" w:cs="Liberation Serif"/>
          <w:b/>
          <w:bCs/>
          <w:i/>
          <w:iCs/>
          <w:color w:val="000000" w:themeColor="text1"/>
          <w:sz w:val="20"/>
          <w:szCs w:val="20"/>
        </w:rPr>
        <w:t>c/</w:t>
      </w:r>
      <w:r w:rsidRPr="00441330">
        <w:rPr>
          <w:rFonts w:ascii="Liberation Serif" w:eastAsia="Liberation Serif" w:hAnsi="Liberation Serif" w:cs="Liberation Serif"/>
          <w:i/>
          <w:iCs/>
          <w:color w:val="000000" w:themeColor="text1"/>
          <w:sz w:val="20"/>
          <w:szCs w:val="20"/>
        </w:rPr>
        <w:t xml:space="preserve"> </w:t>
      </w:r>
      <w:r w:rsidRPr="00441330">
        <w:rPr>
          <w:rFonts w:ascii="Liberation Serif" w:eastAsia="Liberation Serif" w:hAnsi="Liberation Serif" w:cs="Liberation Serif"/>
          <w:b/>
          <w:i/>
          <w:iCs/>
          <w:sz w:val="20"/>
          <w:szCs w:val="20"/>
        </w:rPr>
        <w:t>Précisez ce qu’apporte le document situé au verso dans l’interprétation des résultats précédents.</w:t>
      </w:r>
      <w:r w:rsidRPr="00441330">
        <w:rPr>
          <w:i/>
          <w:iCs/>
          <w:noProof/>
          <w:sz w:val="20"/>
          <w:szCs w:val="20"/>
        </w:rPr>
        <w:t xml:space="preserve"> </w:t>
      </w:r>
    </w:p>
    <w:p w14:paraId="1D852F4A" w14:textId="77777777" w:rsidR="00020D11" w:rsidRDefault="00020D11" w:rsidP="00020D11">
      <w:pPr>
        <w:spacing w:after="49" w:line="249" w:lineRule="auto"/>
        <w:ind w:left="-5" w:right="2" w:hanging="10"/>
        <w:jc w:val="both"/>
      </w:pPr>
      <w:r>
        <w:rPr>
          <w:rFonts w:ascii="Liberation Serif" w:eastAsia="Liberation Serif" w:hAnsi="Liberation Serif" w:cs="Liberation Serif"/>
          <w:color w:val="0000CC"/>
        </w:rPr>
        <w:t>Ce document montre que l’allèle I code pour une protéine fonctionnelle, qui provoque la dégradation de la chlorophylle et donc l’apparition de la couleur jaune. L’allèle I correspond donc à l’allèle J utilisé précédemment.</w:t>
      </w:r>
    </w:p>
    <w:p w14:paraId="1973F3EA" w14:textId="77777777" w:rsidR="00020D11" w:rsidRDefault="00020D11" w:rsidP="00020D11">
      <w:pPr>
        <w:spacing w:after="49" w:line="249" w:lineRule="auto"/>
        <w:ind w:left="-5" w:right="2" w:hanging="10"/>
        <w:jc w:val="both"/>
      </w:pPr>
      <w:r>
        <w:rPr>
          <w:rFonts w:ascii="Liberation Serif" w:eastAsia="Liberation Serif" w:hAnsi="Liberation Serif" w:cs="Liberation Serif"/>
          <w:color w:val="0000CC"/>
        </w:rPr>
        <w:t>Au contraire, l’allèle i code pour une protéine non fonctionnelle, qui n’a donc aucun effet sur la chlorophylle. L’allèle i correspond donc à l’allèle v utilisé précédemment.</w:t>
      </w:r>
    </w:p>
    <w:p w14:paraId="10611D2B" w14:textId="77777777" w:rsidR="00020D11" w:rsidRDefault="00020D11" w:rsidP="00020D11">
      <w:pPr>
        <w:spacing w:after="95" w:line="240" w:lineRule="auto"/>
      </w:pPr>
      <w:r>
        <w:rPr>
          <w:rFonts w:ascii="Liberation Serif" w:eastAsia="Liberation Serif" w:hAnsi="Liberation Serif" w:cs="Liberation Serif"/>
          <w:color w:val="0000CC"/>
        </w:rPr>
        <w:t>Ce document permet de comprendre que l’allèle I est dominant car il suffit d’un seul allèle I dans la cellule pour que celle-ci dispose d’une protéine provoquant la dégradation de la chlorophylle et donc l’apparition de la couleur jaune. Au contraire, la couleur verte ne peut apparaître qu’en absence de protéine SGR, donc uniquement si la plante a pour génotype (i//i). Donc ces informations permettent de comprendre les caractères dominant ou récessif des deux allèles du gène SGR.</w:t>
      </w:r>
    </w:p>
    <w:p w14:paraId="78A8C732" w14:textId="77777777" w:rsidR="00020D11" w:rsidRDefault="00020D11" w:rsidP="00020D11">
      <w:pPr>
        <w:spacing w:after="114"/>
      </w:pPr>
      <w:r>
        <w:rPr>
          <w:rFonts w:ascii="Liberation Serif" w:eastAsia="Liberation Serif" w:hAnsi="Liberation Serif" w:cs="Liberation Serif"/>
          <w:i/>
          <w:color w:val="0000CC"/>
          <w:sz w:val="20"/>
        </w:rPr>
        <w:t xml:space="preserve">(voir : </w:t>
      </w:r>
      <w:hyperlink r:id="rId9">
        <w:r>
          <w:rPr>
            <w:rFonts w:ascii="Liberation Serif" w:eastAsia="Liberation Serif" w:hAnsi="Liberation Serif" w:cs="Liberation Serif"/>
            <w:i/>
            <w:color w:val="000080"/>
            <w:sz w:val="20"/>
            <w:u w:val="single" w:color="000080"/>
          </w:rPr>
          <w:t>https://genetics.thetech.org/ask-a-geneticist/why-mendel-green-peas-are-recessive</w:t>
        </w:r>
      </w:hyperlink>
      <w:hyperlink r:id="rId10">
        <w:r>
          <w:rPr>
            <w:rFonts w:ascii="Liberation Serif" w:eastAsia="Liberation Serif" w:hAnsi="Liberation Serif" w:cs="Liberation Serif"/>
            <w:i/>
            <w:color w:val="0000CC"/>
            <w:sz w:val="20"/>
          </w:rPr>
          <w:t>)</w:t>
        </w:r>
      </w:hyperlink>
    </w:p>
    <w:p w14:paraId="7DEEBB6D" w14:textId="77777777" w:rsidR="00020D11" w:rsidRDefault="00020D11" w:rsidP="00020D11">
      <w:pPr>
        <w:spacing w:after="106" w:line="249" w:lineRule="auto"/>
        <w:ind w:left="-5" w:right="2" w:hanging="10"/>
        <w:jc w:val="both"/>
      </w:pPr>
      <w:r>
        <w:rPr>
          <w:rFonts w:ascii="Liberation Serif" w:eastAsia="Liberation Serif" w:hAnsi="Liberation Serif" w:cs="Liberation Serif"/>
          <w:b/>
          <w:color w:val="0000CC"/>
        </w:rPr>
        <w:t xml:space="preserve">Remarque : </w:t>
      </w:r>
      <w:r>
        <w:rPr>
          <w:rFonts w:ascii="Liberation Serif" w:eastAsia="Liberation Serif" w:hAnsi="Liberation Serif" w:cs="Liberation Serif"/>
          <w:color w:val="0000CC"/>
        </w:rPr>
        <w:t>la notion de dominance est normalement associée à un niveau de phénotype (moléculaire, cellulaire, macroscopique). Dans cet exemple, à l’échelle cellulaire et macroscopique, l’allèle I est dominant et i récessif mais au niveau moléculaire, les deux allèles s’expriment puisqu’il y a une protéine I et une protéine i. Il n’y a donc pas de dominant et de récessif.</w:t>
      </w:r>
    </w:p>
    <w:p w14:paraId="23FC5E0F" w14:textId="77777777" w:rsidR="00020D11" w:rsidRPr="00441330" w:rsidRDefault="00020D11" w:rsidP="00020D11">
      <w:pPr>
        <w:spacing w:after="471" w:line="249" w:lineRule="auto"/>
        <w:ind w:left="-15" w:right="15" w:firstLine="15"/>
        <w:jc w:val="both"/>
        <w:rPr>
          <w:rFonts w:asciiTheme="minorHAnsi" w:hAnsiTheme="minorHAnsi"/>
          <w:i/>
          <w:iCs/>
          <w:sz w:val="20"/>
          <w:szCs w:val="20"/>
        </w:rPr>
      </w:pPr>
      <w:r w:rsidRPr="00441330">
        <w:rPr>
          <w:rFonts w:asciiTheme="minorHAnsi" w:eastAsia="Liberation Serif" w:hAnsiTheme="minorHAnsi" w:cs="Liberation Serif"/>
          <w:b/>
          <w:i/>
          <w:iCs/>
          <w:sz w:val="20"/>
          <w:szCs w:val="20"/>
        </w:rPr>
        <w:t>d. En supposant qu’un seul gène contrôle ce caractère, déterminez la dominance et la récessivité des allèles, puis les génotypes parentaux de chacun de ces croisements.</w:t>
      </w:r>
    </w:p>
    <w:p w14:paraId="23B13506" w14:textId="4AACCA8C" w:rsidR="00020D11" w:rsidRPr="00020D11" w:rsidRDefault="00020D11" w:rsidP="00020D11">
      <w:pPr>
        <w:spacing w:after="106" w:line="249" w:lineRule="auto"/>
        <w:ind w:left="-5" w:right="2" w:hanging="10"/>
        <w:jc w:val="both"/>
        <w:rPr>
          <w:rFonts w:asciiTheme="minorHAnsi" w:hAnsiTheme="minorHAnsi"/>
        </w:rPr>
      </w:pPr>
      <w:r w:rsidRPr="00020D11">
        <w:rPr>
          <w:rFonts w:asciiTheme="minorHAnsi" w:eastAsia="Liberation Serif" w:hAnsiTheme="minorHAnsi" w:cs="Liberation Serif"/>
          <w:color w:val="0000CC"/>
        </w:rPr>
        <w:t>Comme le 2</w:t>
      </w:r>
      <w:r w:rsidR="003B3EFE">
        <w:rPr>
          <w:rFonts w:asciiTheme="minorHAnsi" w:eastAsia="Liberation Serif" w:hAnsiTheme="minorHAnsi" w:cs="Liberation Serif"/>
          <w:color w:val="0000CC"/>
        </w:rPr>
        <w:t>eme</w:t>
      </w:r>
      <w:r w:rsidRPr="00020D11">
        <w:rPr>
          <w:rFonts w:asciiTheme="minorHAnsi" w:eastAsia="Liberation Serif" w:hAnsiTheme="minorHAnsi" w:cs="Liberation Serif"/>
          <w:color w:val="0000CC"/>
        </w:rPr>
        <w:t xml:space="preserve"> croisement entre individus gris conduit à la formation d’individus blancs, cela signifie que les individus gris possèdent un allèle b qui est donc récessif ; l’allèle G est donc dominant. Cela est confirmé par le croisement 3 entre individus de phénotype [Blanc] qui ne génère pas d’individu au phénotype [gris].</w:t>
      </w:r>
    </w:p>
    <w:p w14:paraId="604BFD45" w14:textId="77777777" w:rsidR="00020D11" w:rsidRPr="00020D11" w:rsidRDefault="00020D11" w:rsidP="00020D11">
      <w:pPr>
        <w:tabs>
          <w:tab w:val="center" w:pos="2787"/>
        </w:tabs>
        <w:spacing w:after="106" w:line="249" w:lineRule="auto"/>
        <w:ind w:left="-15"/>
        <w:rPr>
          <w:rFonts w:asciiTheme="minorHAnsi" w:hAnsiTheme="minorHAnsi"/>
        </w:rPr>
      </w:pPr>
      <w:r w:rsidRPr="00020D11">
        <w:rPr>
          <w:rFonts w:asciiTheme="minorHAnsi" w:eastAsia="Liberation Serif" w:hAnsiTheme="minorHAnsi" w:cs="Liberation Serif"/>
          <w:color w:val="0000CC"/>
        </w:rPr>
        <w:t>[Gris] : (G//b)</w:t>
      </w:r>
      <w:r w:rsidRPr="00020D11">
        <w:rPr>
          <w:rFonts w:asciiTheme="minorHAnsi" w:eastAsia="Liberation Serif" w:hAnsiTheme="minorHAnsi" w:cs="Liberation Serif"/>
          <w:color w:val="0000CC"/>
        </w:rPr>
        <w:tab/>
        <w:t>[Blanc] : (b//b)</w:t>
      </w:r>
    </w:p>
    <w:sectPr w:rsidR="00020D11" w:rsidRPr="00020D11" w:rsidSect="0067778E">
      <w:footerReference w:type="even" r:id="rId11"/>
      <w:footerReference w:type="default" r:id="rId12"/>
      <w:footerReference w:type="first" r:id="rId13"/>
      <w:pgSz w:w="11906" w:h="16838"/>
      <w:pgMar w:top="426" w:right="883" w:bottom="828" w:left="567" w:header="720" w:footer="1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E155F" w14:textId="77777777" w:rsidR="002339B6" w:rsidRDefault="002339B6">
      <w:pPr>
        <w:spacing w:after="0" w:line="240" w:lineRule="auto"/>
      </w:pPr>
      <w:r>
        <w:separator/>
      </w:r>
    </w:p>
  </w:endnote>
  <w:endnote w:type="continuationSeparator" w:id="0">
    <w:p w14:paraId="2524890E" w14:textId="77777777" w:rsidR="002339B6" w:rsidRDefault="0023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5EAD" w14:textId="77777777" w:rsidR="002339B6" w:rsidRDefault="002339B6">
    <w:pPr>
      <w:spacing w:after="0"/>
      <w:ind w:right="249"/>
      <w:jc w:val="right"/>
    </w:pPr>
    <w:r>
      <w:rPr>
        <w:noProof/>
      </w:rPr>
      <mc:AlternateContent>
        <mc:Choice Requires="wpg">
          <w:drawing>
            <wp:anchor distT="0" distB="0" distL="114300" distR="114300" simplePos="0" relativeHeight="251658240" behindDoc="0" locked="0" layoutInCell="1" allowOverlap="1" wp14:anchorId="6AD64E5A" wp14:editId="3A88CDE1">
              <wp:simplePos x="0" y="0"/>
              <wp:positionH relativeFrom="page">
                <wp:posOffset>7039102</wp:posOffset>
              </wp:positionH>
              <wp:positionV relativeFrom="page">
                <wp:posOffset>10269931</wp:posOffset>
              </wp:positionV>
              <wp:extent cx="323088" cy="306324"/>
              <wp:effectExtent l="0" t="0" r="0" b="0"/>
              <wp:wrapSquare wrapText="bothSides"/>
              <wp:docPr id="17048" name="Group 17048"/>
              <wp:cNvGraphicFramePr/>
              <a:graphic xmlns:a="http://schemas.openxmlformats.org/drawingml/2006/main">
                <a:graphicData uri="http://schemas.microsoft.com/office/word/2010/wordprocessingGroup">
                  <wpg:wgp>
                    <wpg:cNvGrpSpPr/>
                    <wpg:grpSpPr>
                      <a:xfrm>
                        <a:off x="0" y="0"/>
                        <a:ext cx="323088" cy="306324"/>
                        <a:chOff x="0" y="0"/>
                        <a:chExt cx="323088" cy="306324"/>
                      </a:xfrm>
                    </wpg:grpSpPr>
                    <wps:wsp>
                      <wps:cNvPr id="17051" name="Rectangle 17051"/>
                      <wps:cNvSpPr/>
                      <wps:spPr>
                        <a:xfrm>
                          <a:off x="126492" y="59436"/>
                          <a:ext cx="94544" cy="189936"/>
                        </a:xfrm>
                        <a:prstGeom prst="rect">
                          <a:avLst/>
                        </a:prstGeom>
                        <a:ln>
                          <a:noFill/>
                        </a:ln>
                      </wps:spPr>
                      <wps:txbx>
                        <w:txbxContent>
                          <w:p w14:paraId="590438E9" w14:textId="77777777" w:rsidR="002339B6" w:rsidRDefault="002339B6">
                            <w:r>
                              <w:fldChar w:fldCharType="begin"/>
                            </w:r>
                            <w:r>
                              <w:instrText xml:space="preserve"> PAGE   \* MERGEFORMAT </w:instrText>
                            </w:r>
                            <w:r>
                              <w:fldChar w:fldCharType="separate"/>
                            </w:r>
                            <w:r>
                              <w:rPr>
                                <w:b/>
                              </w:rPr>
                              <w:t>1</w:t>
                            </w:r>
                            <w:r>
                              <w:rPr>
                                <w:b/>
                              </w:rPr>
                              <w:fldChar w:fldCharType="end"/>
                            </w:r>
                          </w:p>
                        </w:txbxContent>
                      </wps:txbx>
                      <wps:bodyPr horzOverflow="overflow" vert="horz" lIns="0" tIns="0" rIns="0" bIns="0" rtlCol="0">
                        <a:noAutofit/>
                      </wps:bodyPr>
                    </wps:wsp>
                    <wps:wsp>
                      <wps:cNvPr id="17052" name="Rectangle 17052"/>
                      <wps:cNvSpPr/>
                      <wps:spPr>
                        <a:xfrm>
                          <a:off x="196596" y="59436"/>
                          <a:ext cx="42144" cy="189936"/>
                        </a:xfrm>
                        <a:prstGeom prst="rect">
                          <a:avLst/>
                        </a:prstGeom>
                        <a:ln>
                          <a:noFill/>
                        </a:ln>
                      </wps:spPr>
                      <wps:txbx>
                        <w:txbxContent>
                          <w:p w14:paraId="5FAEEAE2" w14:textId="77777777" w:rsidR="002339B6" w:rsidRDefault="002339B6">
                            <w:r>
                              <w:rPr>
                                <w:b/>
                              </w:rPr>
                              <w:t xml:space="preserve"> </w:t>
                            </w:r>
                          </w:p>
                        </w:txbxContent>
                      </wps:txbx>
                      <wps:bodyPr horzOverflow="overflow" vert="horz" lIns="0" tIns="0" rIns="0" bIns="0" rtlCol="0">
                        <a:noAutofit/>
                      </wps:bodyPr>
                    </wps:wsp>
                    <wps:wsp>
                      <wps:cNvPr id="17934" name="Shape 17934"/>
                      <wps:cNvSpPr/>
                      <wps:spPr>
                        <a:xfrm>
                          <a:off x="0" y="0"/>
                          <a:ext cx="323088" cy="18288"/>
                        </a:xfrm>
                        <a:custGeom>
                          <a:avLst/>
                          <a:gdLst/>
                          <a:ahLst/>
                          <a:cxnLst/>
                          <a:rect l="0" t="0" r="0" b="0"/>
                          <a:pathLst>
                            <a:path w="323088" h="18288">
                              <a:moveTo>
                                <a:pt x="0" y="0"/>
                              </a:moveTo>
                              <a:lnTo>
                                <a:pt x="323088" y="0"/>
                              </a:lnTo>
                              <a:lnTo>
                                <a:pt x="323088" y="18288"/>
                              </a:lnTo>
                              <a:lnTo>
                                <a:pt x="0" y="18288"/>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17935" name="Shape 17935"/>
                      <wps:cNvSpPr/>
                      <wps:spPr>
                        <a:xfrm>
                          <a:off x="0" y="230124"/>
                          <a:ext cx="323088" cy="76200"/>
                        </a:xfrm>
                        <a:custGeom>
                          <a:avLst/>
                          <a:gdLst/>
                          <a:ahLst/>
                          <a:cxnLst/>
                          <a:rect l="0" t="0" r="0" b="0"/>
                          <a:pathLst>
                            <a:path w="323088" h="76200">
                              <a:moveTo>
                                <a:pt x="0" y="0"/>
                              </a:moveTo>
                              <a:lnTo>
                                <a:pt x="323088" y="0"/>
                              </a:lnTo>
                              <a:lnTo>
                                <a:pt x="323088" y="76200"/>
                              </a:lnTo>
                              <a:lnTo>
                                <a:pt x="0" y="76200"/>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g:wgp>
                </a:graphicData>
              </a:graphic>
            </wp:anchor>
          </w:drawing>
        </mc:Choice>
        <mc:Fallback>
          <w:pict>
            <v:group w14:anchorId="6AD64E5A" id="Group 17048" o:spid="_x0000_s1026" style="position:absolute;left:0;text-align:left;margin-left:554.25pt;margin-top:808.65pt;width:25.45pt;height:24.1pt;z-index:251658240;mso-position-horizontal-relative:page;mso-position-vertical-relative:page" coordsize="323088,30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">
              <v:rect id="Rectangle 17051" o:spid="_x0000_s1027" style="position:absolute;left:126492;top:59436;width:945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" filled="f" stroked="f">
                <v:textbox inset="0,0,0,0">
                  <w:txbxContent>
                    <w:p w14:paraId="590438E9" w14:textId="77777777" w:rsidR="002339B6" w:rsidRDefault="002339B6">
                      <w:r>
                        <w:fldChar w:fldCharType="begin"/>
                      </w:r>
                      <w:r>
                        <w:instrText xml:space="preserve"> PAGE   \* MERGEFORMAT </w:instrText>
                      </w:r>
                      <w:r>
                        <w:fldChar w:fldCharType="separate"/>
                      </w:r>
                      <w:r>
                        <w:rPr>
                          <w:b/>
                        </w:rPr>
                        <w:t>1</w:t>
                      </w:r>
                      <w:r>
                        <w:rPr>
                          <w:b/>
                        </w:rPr>
                        <w:fldChar w:fldCharType="end"/>
                      </w:r>
                    </w:p>
                  </w:txbxContent>
                </v:textbox>
              </v:rect>
              <v:rect id="Rectangle 17052" o:spid="_x0000_s1028" style="position:absolute;left:196596;top:59436;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" filled="f" stroked="f">
                <v:textbox inset="0,0,0,0">
                  <w:txbxContent>
                    <w:p w14:paraId="5FAEEAE2" w14:textId="77777777" w:rsidR="002339B6" w:rsidRDefault="002339B6">
                      <w:r>
                        <w:rPr>
                          <w:b/>
                        </w:rPr>
                        <w:t xml:space="preserve"> </w:t>
                      </w:r>
                    </w:p>
                  </w:txbxContent>
                </v:textbox>
              </v:rect>
              <v:shape id="Shape 17934" o:spid="_x0000_s1029" style="position:absolute;width:323088;height:18288;visibility:visible;mso-wrap-style:square;v-text-anchor:top" coordsize="3230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" path="m,l323088,r,18288l,18288,,e" fillcolor="#a5a5a5" stroked="f" strokeweight="0">
                <v:stroke miterlimit="83231f" joinstyle="miter"/>
                <v:path arrowok="t" textboxrect="0,0,323088,18288"/>
              </v:shape>
              <v:shape id="Shape 17935" o:spid="_x0000_s1030" style="position:absolute;top:230124;width:323088;height:76200;visibility:visible;mso-wrap-style:square;v-text-anchor:top" coordsize="32308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" path="m,l323088,r,76200l,76200,,e" fillcolor="#a5a5a5" stroked="f" strokeweight="0">
                <v:stroke miterlimit="83231f" joinstyle="miter"/>
                <v:path arrowok="t" textboxrect="0,0,323088,76200"/>
              </v:shape>
              <w10:wrap type="square" anchorx="page" anchory="page"/>
            </v:group>
          </w:pict>
        </mc:Fallback>
      </mc:AlternateContent>
    </w:r>
    <w:r>
      <w:rPr>
        <w:b/>
        <w:sz w:val="24"/>
      </w:rPr>
      <w:t xml:space="preserve"> CNED</w:t>
    </w:r>
    <w:r>
      <w:rPr>
        <w:b/>
        <w:color w:val="008080"/>
        <w:sz w:val="24"/>
      </w:rPr>
      <w:t xml:space="preserve"> </w:t>
    </w:r>
    <w:r>
      <w:rPr>
        <w:b/>
        <w:sz w:val="24"/>
      </w:rPr>
      <w:t>-</w:t>
    </w:r>
    <w:r>
      <w:rPr>
        <w:b/>
        <w:color w:val="008080"/>
        <w:sz w:val="24"/>
      </w:rPr>
      <w:t xml:space="preserve"> TERMINALE </w:t>
    </w:r>
    <w:r>
      <w:rPr>
        <w:b/>
        <w:sz w:val="24"/>
      </w:rPr>
      <w:t>-</w:t>
    </w:r>
    <w:r>
      <w:rPr>
        <w:b/>
        <w:color w:val="008080"/>
        <w:sz w:val="24"/>
      </w:rPr>
      <w:t xml:space="preserve"> </w:t>
    </w:r>
    <w:r>
      <w:rPr>
        <w:b/>
        <w:color w:val="FF0066"/>
        <w:sz w:val="24"/>
      </w:rPr>
      <w:t>SVT</w:t>
    </w:r>
    <w:r>
      <w:rPr>
        <w:b/>
        <w:color w:val="008080"/>
        <w:sz w:val="24"/>
      </w:rPr>
      <w:t xml:space="preserve"> </w:t>
    </w:r>
    <w:r>
      <w:rPr>
        <w:b/>
        <w:sz w:val="24"/>
      </w:rPr>
      <w:t>–</w:t>
    </w:r>
    <w:r>
      <w:rPr>
        <w:b/>
        <w:color w:val="008080"/>
        <w:sz w:val="24"/>
      </w:rPr>
      <w:t xml:space="preserve"> </w:t>
    </w:r>
    <w:r>
      <w:rPr>
        <w:b/>
        <w:color w:val="7030A0"/>
        <w:sz w:val="24"/>
      </w:rPr>
      <w:t>SEQ 1 PARTIE 1.1 ACTIVITE 1</w:t>
    </w:r>
    <w:r>
      <w:rPr>
        <w:b/>
        <w:color w:val="008080"/>
        <w:sz w:val="24"/>
      </w:rPr>
      <w:t xml:space="preserve"> </w:t>
    </w:r>
    <w:r>
      <w:rPr>
        <w:b/>
        <w:color w:val="008080"/>
        <w:sz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C365" w14:textId="6B2F57E9" w:rsidR="002339B6" w:rsidRDefault="002339B6">
    <w:pPr>
      <w:spacing w:after="0"/>
      <w:ind w:right="249"/>
      <w:jc w:val="right"/>
    </w:pPr>
    <w:r>
      <w:rPr>
        <w:noProof/>
      </w:rPr>
      <mc:AlternateContent>
        <mc:Choice Requires="wpg">
          <w:drawing>
            <wp:anchor distT="0" distB="0" distL="114300" distR="114300" simplePos="0" relativeHeight="251659264" behindDoc="0" locked="0" layoutInCell="1" allowOverlap="1" wp14:anchorId="2D4EFBE5" wp14:editId="4A223AC9">
              <wp:simplePos x="0" y="0"/>
              <wp:positionH relativeFrom="page">
                <wp:posOffset>7039102</wp:posOffset>
              </wp:positionH>
              <wp:positionV relativeFrom="page">
                <wp:posOffset>10269931</wp:posOffset>
              </wp:positionV>
              <wp:extent cx="323088" cy="306324"/>
              <wp:effectExtent l="0" t="0" r="0" b="0"/>
              <wp:wrapSquare wrapText="bothSides"/>
              <wp:docPr id="17019" name="Group 17019"/>
              <wp:cNvGraphicFramePr/>
              <a:graphic xmlns:a="http://schemas.openxmlformats.org/drawingml/2006/main">
                <a:graphicData uri="http://schemas.microsoft.com/office/word/2010/wordprocessingGroup">
                  <wpg:wgp>
                    <wpg:cNvGrpSpPr/>
                    <wpg:grpSpPr>
                      <a:xfrm>
                        <a:off x="0" y="0"/>
                        <a:ext cx="323088" cy="306324"/>
                        <a:chOff x="0" y="0"/>
                        <a:chExt cx="323088" cy="306324"/>
                      </a:xfrm>
                    </wpg:grpSpPr>
                    <wps:wsp>
                      <wps:cNvPr id="17022" name="Rectangle 17022"/>
                      <wps:cNvSpPr/>
                      <wps:spPr>
                        <a:xfrm>
                          <a:off x="126492" y="59436"/>
                          <a:ext cx="94544" cy="189936"/>
                        </a:xfrm>
                        <a:prstGeom prst="rect">
                          <a:avLst/>
                        </a:prstGeom>
                        <a:ln>
                          <a:noFill/>
                        </a:ln>
                      </wps:spPr>
                      <wps:txbx>
                        <w:txbxContent>
                          <w:p w14:paraId="489B2879" w14:textId="77777777" w:rsidR="002339B6" w:rsidRDefault="002339B6">
                            <w:r>
                              <w:fldChar w:fldCharType="begin"/>
                            </w:r>
                            <w:r>
                              <w:instrText xml:space="preserve"> PAGE   \* MERGEFORMAT </w:instrText>
                            </w:r>
                            <w:r>
                              <w:fldChar w:fldCharType="separate"/>
                            </w:r>
                            <w:r>
                              <w:rPr>
                                <w:b/>
                              </w:rPr>
                              <w:t>1</w:t>
                            </w:r>
                            <w:r>
                              <w:rPr>
                                <w:b/>
                              </w:rPr>
                              <w:fldChar w:fldCharType="end"/>
                            </w:r>
                          </w:p>
                        </w:txbxContent>
                      </wps:txbx>
                      <wps:bodyPr horzOverflow="overflow" vert="horz" lIns="0" tIns="0" rIns="0" bIns="0" rtlCol="0">
                        <a:noAutofit/>
                      </wps:bodyPr>
                    </wps:wsp>
                    <wps:wsp>
                      <wps:cNvPr id="17023" name="Rectangle 17023"/>
                      <wps:cNvSpPr/>
                      <wps:spPr>
                        <a:xfrm>
                          <a:off x="196596" y="59436"/>
                          <a:ext cx="42144" cy="189936"/>
                        </a:xfrm>
                        <a:prstGeom prst="rect">
                          <a:avLst/>
                        </a:prstGeom>
                        <a:ln>
                          <a:noFill/>
                        </a:ln>
                      </wps:spPr>
                      <wps:txbx>
                        <w:txbxContent>
                          <w:p w14:paraId="7719E2FB" w14:textId="77777777" w:rsidR="002339B6" w:rsidRDefault="002339B6">
                            <w:r>
                              <w:rPr>
                                <w:b/>
                              </w:rPr>
                              <w:t xml:space="preserve"> </w:t>
                            </w:r>
                          </w:p>
                        </w:txbxContent>
                      </wps:txbx>
                      <wps:bodyPr horzOverflow="overflow" vert="horz" lIns="0" tIns="0" rIns="0" bIns="0" rtlCol="0">
                        <a:noAutofit/>
                      </wps:bodyPr>
                    </wps:wsp>
                    <wps:wsp>
                      <wps:cNvPr id="17930" name="Shape 17930"/>
                      <wps:cNvSpPr/>
                      <wps:spPr>
                        <a:xfrm>
                          <a:off x="0" y="0"/>
                          <a:ext cx="323088" cy="18288"/>
                        </a:xfrm>
                        <a:custGeom>
                          <a:avLst/>
                          <a:gdLst/>
                          <a:ahLst/>
                          <a:cxnLst/>
                          <a:rect l="0" t="0" r="0" b="0"/>
                          <a:pathLst>
                            <a:path w="323088" h="18288">
                              <a:moveTo>
                                <a:pt x="0" y="0"/>
                              </a:moveTo>
                              <a:lnTo>
                                <a:pt x="323088" y="0"/>
                              </a:lnTo>
                              <a:lnTo>
                                <a:pt x="323088" y="18288"/>
                              </a:lnTo>
                              <a:lnTo>
                                <a:pt x="0" y="18288"/>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17931" name="Shape 17931"/>
                      <wps:cNvSpPr/>
                      <wps:spPr>
                        <a:xfrm>
                          <a:off x="0" y="230124"/>
                          <a:ext cx="323088" cy="76200"/>
                        </a:xfrm>
                        <a:custGeom>
                          <a:avLst/>
                          <a:gdLst/>
                          <a:ahLst/>
                          <a:cxnLst/>
                          <a:rect l="0" t="0" r="0" b="0"/>
                          <a:pathLst>
                            <a:path w="323088" h="76200">
                              <a:moveTo>
                                <a:pt x="0" y="0"/>
                              </a:moveTo>
                              <a:lnTo>
                                <a:pt x="323088" y="0"/>
                              </a:lnTo>
                              <a:lnTo>
                                <a:pt x="323088" y="76200"/>
                              </a:lnTo>
                              <a:lnTo>
                                <a:pt x="0" y="76200"/>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g:wgp>
                </a:graphicData>
              </a:graphic>
            </wp:anchor>
          </w:drawing>
        </mc:Choice>
        <mc:Fallback>
          <w:pict>
            <v:group w14:anchorId="2D4EFBE5" id="Group 17019" o:spid="_x0000_s1031" style="position:absolute;left:0;text-align:left;margin-left:554.25pt;margin-top:808.65pt;width:25.45pt;height:24.1pt;z-index:251659264;mso-position-horizontal-relative:page;mso-position-vertical-relative:page" coordsize="323088,30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">
              <v:rect id="Rectangle 17022" o:spid="_x0000_s1032" style="position:absolute;left:126492;top:59436;width:945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" filled="f" stroked="f">
                <v:textbox inset="0,0,0,0">
                  <w:txbxContent>
                    <w:p w14:paraId="489B2879" w14:textId="77777777" w:rsidR="002339B6" w:rsidRDefault="002339B6">
                      <w:r>
                        <w:fldChar w:fldCharType="begin"/>
                      </w:r>
                      <w:r>
                        <w:instrText xml:space="preserve"> PAGE   \* MERGEFORMAT </w:instrText>
                      </w:r>
                      <w:r>
                        <w:fldChar w:fldCharType="separate"/>
                      </w:r>
                      <w:r>
                        <w:rPr>
                          <w:b/>
                        </w:rPr>
                        <w:t>1</w:t>
                      </w:r>
                      <w:r>
                        <w:rPr>
                          <w:b/>
                        </w:rPr>
                        <w:fldChar w:fldCharType="end"/>
                      </w:r>
                    </w:p>
                  </w:txbxContent>
                </v:textbox>
              </v:rect>
              <v:rect id="Rectangle 17023" o:spid="_x0000_s1033" style="position:absolute;left:196596;top:59436;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" filled="f" stroked="f">
                <v:textbox inset="0,0,0,0">
                  <w:txbxContent>
                    <w:p w14:paraId="7719E2FB" w14:textId="77777777" w:rsidR="002339B6" w:rsidRDefault="002339B6">
                      <w:r>
                        <w:rPr>
                          <w:b/>
                        </w:rPr>
                        <w:t xml:space="preserve"> </w:t>
                      </w:r>
                    </w:p>
                  </w:txbxContent>
                </v:textbox>
              </v:rect>
              <v:shape id="Shape 17930" o:spid="_x0000_s1034" style="position:absolute;width:323088;height:18288;visibility:visible;mso-wrap-style:square;v-text-anchor:top" coordsize="3230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" path="m,l323088,r,18288l,18288,,e" fillcolor="#a5a5a5" stroked="f" strokeweight="0">
                <v:stroke miterlimit="83231f" joinstyle="miter"/>
                <v:path arrowok="t" textboxrect="0,0,323088,18288"/>
              </v:shape>
              <v:shape id="Shape 17931" o:spid="_x0000_s1035" style="position:absolute;top:230124;width:323088;height:76200;visibility:visible;mso-wrap-style:square;v-text-anchor:top" coordsize="32308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" path="m,l323088,r,76200l,76200,,e" fillcolor="#a5a5a5" stroked="f" strokeweight="0">
                <v:stroke miterlimit="83231f" joinstyle="miter"/>
                <v:path arrowok="t" textboxrect="0,0,323088,76200"/>
              </v:shape>
              <w10:wrap type="square" anchorx="page" anchory="page"/>
            </v:group>
          </w:pict>
        </mc:Fallback>
      </mc:AlternateContent>
    </w:r>
    <w:r>
      <w:rPr>
        <w:b/>
        <w:color w:val="7030A0"/>
        <w:sz w:val="24"/>
      </w:rPr>
      <w:t xml:space="preserve">ACTIVITE </w:t>
    </w:r>
    <w:r w:rsidR="005004EE">
      <w:rPr>
        <w:b/>
        <w:color w:val="7030A0"/>
        <w:sz w:val="24"/>
      </w:rPr>
      <w:t>2</w:t>
    </w:r>
    <w:r>
      <w:rPr>
        <w:b/>
        <w:color w:val="008080"/>
        <w:sz w:val="24"/>
      </w:rPr>
      <w:t xml:space="preserve"> </w:t>
    </w:r>
    <w:r>
      <w:rPr>
        <w:b/>
        <w:color w:val="008080"/>
        <w:sz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5390" w14:textId="77777777" w:rsidR="002339B6" w:rsidRDefault="002339B6">
    <w:pPr>
      <w:spacing w:after="0"/>
      <w:ind w:right="249"/>
      <w:jc w:val="right"/>
    </w:pPr>
    <w:r>
      <w:rPr>
        <w:noProof/>
      </w:rPr>
      <mc:AlternateContent>
        <mc:Choice Requires="wpg">
          <w:drawing>
            <wp:anchor distT="0" distB="0" distL="114300" distR="114300" simplePos="0" relativeHeight="251660288" behindDoc="0" locked="0" layoutInCell="1" allowOverlap="1" wp14:anchorId="1E360C82" wp14:editId="1A8AA8C0">
              <wp:simplePos x="0" y="0"/>
              <wp:positionH relativeFrom="page">
                <wp:posOffset>7039102</wp:posOffset>
              </wp:positionH>
              <wp:positionV relativeFrom="page">
                <wp:posOffset>10269931</wp:posOffset>
              </wp:positionV>
              <wp:extent cx="323088" cy="306324"/>
              <wp:effectExtent l="0" t="0" r="0" b="0"/>
              <wp:wrapSquare wrapText="bothSides"/>
              <wp:docPr id="16990" name="Group 16990"/>
              <wp:cNvGraphicFramePr/>
              <a:graphic xmlns:a="http://schemas.openxmlformats.org/drawingml/2006/main">
                <a:graphicData uri="http://schemas.microsoft.com/office/word/2010/wordprocessingGroup">
                  <wpg:wgp>
                    <wpg:cNvGrpSpPr/>
                    <wpg:grpSpPr>
                      <a:xfrm>
                        <a:off x="0" y="0"/>
                        <a:ext cx="323088" cy="306324"/>
                        <a:chOff x="0" y="0"/>
                        <a:chExt cx="323088" cy="306324"/>
                      </a:xfrm>
                    </wpg:grpSpPr>
                    <wps:wsp>
                      <wps:cNvPr id="16993" name="Rectangle 16993"/>
                      <wps:cNvSpPr/>
                      <wps:spPr>
                        <a:xfrm>
                          <a:off x="126492" y="59436"/>
                          <a:ext cx="94544" cy="189936"/>
                        </a:xfrm>
                        <a:prstGeom prst="rect">
                          <a:avLst/>
                        </a:prstGeom>
                        <a:ln>
                          <a:noFill/>
                        </a:ln>
                      </wps:spPr>
                      <wps:txbx>
                        <w:txbxContent>
                          <w:p w14:paraId="3E40D3F8" w14:textId="77777777" w:rsidR="002339B6" w:rsidRDefault="002339B6">
                            <w:r>
                              <w:fldChar w:fldCharType="begin"/>
                            </w:r>
                            <w:r>
                              <w:instrText xml:space="preserve"> PAGE   \* MERGEFORMAT </w:instrText>
                            </w:r>
                            <w:r>
                              <w:fldChar w:fldCharType="separate"/>
                            </w:r>
                            <w:r>
                              <w:rPr>
                                <w:b/>
                              </w:rPr>
                              <w:t>1</w:t>
                            </w:r>
                            <w:r>
                              <w:rPr>
                                <w:b/>
                              </w:rPr>
                              <w:fldChar w:fldCharType="end"/>
                            </w:r>
                          </w:p>
                        </w:txbxContent>
                      </wps:txbx>
                      <wps:bodyPr horzOverflow="overflow" vert="horz" lIns="0" tIns="0" rIns="0" bIns="0" rtlCol="0">
                        <a:noAutofit/>
                      </wps:bodyPr>
                    </wps:wsp>
                    <wps:wsp>
                      <wps:cNvPr id="16994" name="Rectangle 16994"/>
                      <wps:cNvSpPr/>
                      <wps:spPr>
                        <a:xfrm>
                          <a:off x="196596" y="59436"/>
                          <a:ext cx="42144" cy="189936"/>
                        </a:xfrm>
                        <a:prstGeom prst="rect">
                          <a:avLst/>
                        </a:prstGeom>
                        <a:ln>
                          <a:noFill/>
                        </a:ln>
                      </wps:spPr>
                      <wps:txbx>
                        <w:txbxContent>
                          <w:p w14:paraId="120A498B" w14:textId="77777777" w:rsidR="002339B6" w:rsidRDefault="002339B6">
                            <w:r>
                              <w:rPr>
                                <w:b/>
                              </w:rPr>
                              <w:t xml:space="preserve"> </w:t>
                            </w:r>
                          </w:p>
                        </w:txbxContent>
                      </wps:txbx>
                      <wps:bodyPr horzOverflow="overflow" vert="horz" lIns="0" tIns="0" rIns="0" bIns="0" rtlCol="0">
                        <a:noAutofit/>
                      </wps:bodyPr>
                    </wps:wsp>
                    <wps:wsp>
                      <wps:cNvPr id="17926" name="Shape 17926"/>
                      <wps:cNvSpPr/>
                      <wps:spPr>
                        <a:xfrm>
                          <a:off x="0" y="0"/>
                          <a:ext cx="323088" cy="18288"/>
                        </a:xfrm>
                        <a:custGeom>
                          <a:avLst/>
                          <a:gdLst/>
                          <a:ahLst/>
                          <a:cxnLst/>
                          <a:rect l="0" t="0" r="0" b="0"/>
                          <a:pathLst>
                            <a:path w="323088" h="18288">
                              <a:moveTo>
                                <a:pt x="0" y="0"/>
                              </a:moveTo>
                              <a:lnTo>
                                <a:pt x="323088" y="0"/>
                              </a:lnTo>
                              <a:lnTo>
                                <a:pt x="323088" y="18288"/>
                              </a:lnTo>
                              <a:lnTo>
                                <a:pt x="0" y="18288"/>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17927" name="Shape 17927"/>
                      <wps:cNvSpPr/>
                      <wps:spPr>
                        <a:xfrm>
                          <a:off x="0" y="230124"/>
                          <a:ext cx="323088" cy="76200"/>
                        </a:xfrm>
                        <a:custGeom>
                          <a:avLst/>
                          <a:gdLst/>
                          <a:ahLst/>
                          <a:cxnLst/>
                          <a:rect l="0" t="0" r="0" b="0"/>
                          <a:pathLst>
                            <a:path w="323088" h="76200">
                              <a:moveTo>
                                <a:pt x="0" y="0"/>
                              </a:moveTo>
                              <a:lnTo>
                                <a:pt x="323088" y="0"/>
                              </a:lnTo>
                              <a:lnTo>
                                <a:pt x="323088" y="76200"/>
                              </a:lnTo>
                              <a:lnTo>
                                <a:pt x="0" y="76200"/>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g:wgp>
                </a:graphicData>
              </a:graphic>
            </wp:anchor>
          </w:drawing>
        </mc:Choice>
        <mc:Fallback>
          <w:pict>
            <v:group w14:anchorId="1E360C82" id="Group 16990" o:spid="_x0000_s1036" style="position:absolute;left:0;text-align:left;margin-left:554.25pt;margin-top:808.65pt;width:25.45pt;height:24.1pt;z-index:251660288;mso-position-horizontal-relative:page;mso-position-vertical-relative:page" coordsize="323088,30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">
              <v:rect id="Rectangle 16993" o:spid="_x0000_s1037" style="position:absolute;left:126492;top:59436;width:945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" filled="f" stroked="f">
                <v:textbox inset="0,0,0,0">
                  <w:txbxContent>
                    <w:p w14:paraId="3E40D3F8" w14:textId="77777777" w:rsidR="002339B6" w:rsidRDefault="002339B6">
                      <w:r>
                        <w:fldChar w:fldCharType="begin"/>
                      </w:r>
                      <w:r>
                        <w:instrText xml:space="preserve"> PAGE   \* MERGEFORMAT </w:instrText>
                      </w:r>
                      <w:r>
                        <w:fldChar w:fldCharType="separate"/>
                      </w:r>
                      <w:r>
                        <w:rPr>
                          <w:b/>
                        </w:rPr>
                        <w:t>1</w:t>
                      </w:r>
                      <w:r>
                        <w:rPr>
                          <w:b/>
                        </w:rPr>
                        <w:fldChar w:fldCharType="end"/>
                      </w:r>
                    </w:p>
                  </w:txbxContent>
                </v:textbox>
              </v:rect>
              <v:rect id="Rectangle 16994" o:spid="_x0000_s1038" style="position:absolute;left:196596;top:59436;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" filled="f" stroked="f">
                <v:textbox inset="0,0,0,0">
                  <w:txbxContent>
                    <w:p w14:paraId="120A498B" w14:textId="77777777" w:rsidR="002339B6" w:rsidRDefault="002339B6">
                      <w:r>
                        <w:rPr>
                          <w:b/>
                        </w:rPr>
                        <w:t xml:space="preserve"> </w:t>
                      </w:r>
                    </w:p>
                  </w:txbxContent>
                </v:textbox>
              </v:rect>
              <v:shape id="Shape 17926" o:spid="_x0000_s1039" style="position:absolute;width:323088;height:18288;visibility:visible;mso-wrap-style:square;v-text-anchor:top" coordsize="3230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" path="m,l323088,r,18288l,18288,,e" fillcolor="#a5a5a5" stroked="f" strokeweight="0">
                <v:stroke miterlimit="83231f" joinstyle="miter"/>
                <v:path arrowok="t" textboxrect="0,0,323088,18288"/>
              </v:shape>
              <v:shape id="Shape 17927" o:spid="_x0000_s1040" style="position:absolute;top:230124;width:323088;height:76200;visibility:visible;mso-wrap-style:square;v-text-anchor:top" coordsize="32308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" path="m,l323088,r,76200l,76200,,e" fillcolor="#a5a5a5" stroked="f" strokeweight="0">
                <v:stroke miterlimit="83231f" joinstyle="miter"/>
                <v:path arrowok="t" textboxrect="0,0,323088,76200"/>
              </v:shape>
              <w10:wrap type="square" anchorx="page" anchory="page"/>
            </v:group>
          </w:pict>
        </mc:Fallback>
      </mc:AlternateContent>
    </w:r>
    <w:r>
      <w:rPr>
        <w:b/>
        <w:sz w:val="24"/>
      </w:rPr>
      <w:t xml:space="preserve"> CNED</w:t>
    </w:r>
    <w:r>
      <w:rPr>
        <w:b/>
        <w:color w:val="008080"/>
        <w:sz w:val="24"/>
      </w:rPr>
      <w:t xml:space="preserve"> </w:t>
    </w:r>
    <w:r>
      <w:rPr>
        <w:b/>
        <w:sz w:val="24"/>
      </w:rPr>
      <w:t>-</w:t>
    </w:r>
    <w:r>
      <w:rPr>
        <w:b/>
        <w:color w:val="008080"/>
        <w:sz w:val="24"/>
      </w:rPr>
      <w:t xml:space="preserve"> TERMINALE </w:t>
    </w:r>
    <w:r>
      <w:rPr>
        <w:b/>
        <w:sz w:val="24"/>
      </w:rPr>
      <w:t>-</w:t>
    </w:r>
    <w:r>
      <w:rPr>
        <w:b/>
        <w:color w:val="008080"/>
        <w:sz w:val="24"/>
      </w:rPr>
      <w:t xml:space="preserve"> </w:t>
    </w:r>
    <w:r>
      <w:rPr>
        <w:b/>
        <w:color w:val="FF0066"/>
        <w:sz w:val="24"/>
      </w:rPr>
      <w:t>SVT</w:t>
    </w:r>
    <w:r>
      <w:rPr>
        <w:b/>
        <w:color w:val="008080"/>
        <w:sz w:val="24"/>
      </w:rPr>
      <w:t xml:space="preserve"> </w:t>
    </w:r>
    <w:r>
      <w:rPr>
        <w:b/>
        <w:sz w:val="24"/>
      </w:rPr>
      <w:t>–</w:t>
    </w:r>
    <w:r>
      <w:rPr>
        <w:b/>
        <w:color w:val="008080"/>
        <w:sz w:val="24"/>
      </w:rPr>
      <w:t xml:space="preserve"> </w:t>
    </w:r>
    <w:r>
      <w:rPr>
        <w:b/>
        <w:color w:val="7030A0"/>
        <w:sz w:val="24"/>
      </w:rPr>
      <w:t>SEQ 1 PARTIE 1.1 ACTIVITE 1</w:t>
    </w:r>
    <w:r>
      <w:rPr>
        <w:b/>
        <w:color w:val="008080"/>
        <w:sz w:val="24"/>
      </w:rPr>
      <w:t xml:space="preserve"> </w:t>
    </w:r>
    <w:r>
      <w:rPr>
        <w:b/>
        <w:color w:val="008080"/>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FD0F5" w14:textId="77777777" w:rsidR="002339B6" w:rsidRDefault="002339B6">
      <w:pPr>
        <w:spacing w:after="0" w:line="240" w:lineRule="auto"/>
      </w:pPr>
      <w:r>
        <w:separator/>
      </w:r>
    </w:p>
  </w:footnote>
  <w:footnote w:type="continuationSeparator" w:id="0">
    <w:p w14:paraId="0062C3C9" w14:textId="77777777" w:rsidR="002339B6" w:rsidRDefault="00233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C6B"/>
    <w:multiLevelType w:val="hybridMultilevel"/>
    <w:tmpl w:val="F5823AE2"/>
    <w:lvl w:ilvl="0" w:tplc="4A0AF866">
      <w:start w:val="1"/>
      <w:numFmt w:val="bullet"/>
      <w:lvlText w:val=""/>
      <w:lvlJc w:val="left"/>
      <w:pPr>
        <w:ind w:left="49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FAB6AEBE">
      <w:start w:val="1"/>
      <w:numFmt w:val="bullet"/>
      <w:lvlText w:val="o"/>
      <w:lvlJc w:val="left"/>
      <w:pPr>
        <w:ind w:left="11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251046A8">
      <w:start w:val="1"/>
      <w:numFmt w:val="bullet"/>
      <w:lvlText w:val="▪"/>
      <w:lvlJc w:val="left"/>
      <w:pPr>
        <w:ind w:left="18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F8E28D08">
      <w:start w:val="1"/>
      <w:numFmt w:val="bullet"/>
      <w:lvlText w:val="•"/>
      <w:lvlJc w:val="left"/>
      <w:pPr>
        <w:ind w:left="25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F41EEB2A">
      <w:start w:val="1"/>
      <w:numFmt w:val="bullet"/>
      <w:lvlText w:val="o"/>
      <w:lvlJc w:val="left"/>
      <w:pPr>
        <w:ind w:left="33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35D222C2">
      <w:start w:val="1"/>
      <w:numFmt w:val="bullet"/>
      <w:lvlText w:val="▪"/>
      <w:lvlJc w:val="left"/>
      <w:pPr>
        <w:ind w:left="40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B9301DCE">
      <w:start w:val="1"/>
      <w:numFmt w:val="bullet"/>
      <w:lvlText w:val="•"/>
      <w:lvlJc w:val="left"/>
      <w:pPr>
        <w:ind w:left="47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B4E8D392">
      <w:start w:val="1"/>
      <w:numFmt w:val="bullet"/>
      <w:lvlText w:val="o"/>
      <w:lvlJc w:val="left"/>
      <w:pPr>
        <w:ind w:left="54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05224C6A">
      <w:start w:val="1"/>
      <w:numFmt w:val="bullet"/>
      <w:lvlText w:val="▪"/>
      <w:lvlJc w:val="left"/>
      <w:pPr>
        <w:ind w:left="61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5890940"/>
    <w:multiLevelType w:val="hybridMultilevel"/>
    <w:tmpl w:val="243A3280"/>
    <w:lvl w:ilvl="0" w:tplc="AC3C1558">
      <w:start w:val="1"/>
      <w:numFmt w:val="bullet"/>
      <w:lvlText w:val=""/>
      <w:lvlJc w:val="left"/>
      <w:pPr>
        <w:ind w:left="4285"/>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37704E38">
      <w:start w:val="1"/>
      <w:numFmt w:val="bullet"/>
      <w:lvlText w:val="o"/>
      <w:lvlJc w:val="left"/>
      <w:pPr>
        <w:ind w:left="490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2FDA2C4E">
      <w:start w:val="1"/>
      <w:numFmt w:val="bullet"/>
      <w:lvlText w:val="▪"/>
      <w:lvlJc w:val="left"/>
      <w:pPr>
        <w:ind w:left="562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163691BC">
      <w:start w:val="1"/>
      <w:numFmt w:val="bullet"/>
      <w:lvlText w:val="•"/>
      <w:lvlJc w:val="left"/>
      <w:pPr>
        <w:ind w:left="634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6512F4F8">
      <w:start w:val="1"/>
      <w:numFmt w:val="bullet"/>
      <w:lvlText w:val="o"/>
      <w:lvlJc w:val="left"/>
      <w:pPr>
        <w:ind w:left="706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6770BFB6">
      <w:start w:val="1"/>
      <w:numFmt w:val="bullet"/>
      <w:lvlText w:val="▪"/>
      <w:lvlJc w:val="left"/>
      <w:pPr>
        <w:ind w:left="778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3482B7AC">
      <w:start w:val="1"/>
      <w:numFmt w:val="bullet"/>
      <w:lvlText w:val="•"/>
      <w:lvlJc w:val="left"/>
      <w:pPr>
        <w:ind w:left="850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C62AD86E">
      <w:start w:val="1"/>
      <w:numFmt w:val="bullet"/>
      <w:lvlText w:val="o"/>
      <w:lvlJc w:val="left"/>
      <w:pPr>
        <w:ind w:left="922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B52AA7D2">
      <w:start w:val="1"/>
      <w:numFmt w:val="bullet"/>
      <w:lvlText w:val="▪"/>
      <w:lvlJc w:val="left"/>
      <w:pPr>
        <w:ind w:left="994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6BF6E76"/>
    <w:multiLevelType w:val="hybridMultilevel"/>
    <w:tmpl w:val="FE64E44C"/>
    <w:lvl w:ilvl="0" w:tplc="BD607BCC">
      <w:start w:val="1"/>
      <w:numFmt w:val="bullet"/>
      <w:lvlText w:val=""/>
      <w:lvlJc w:val="left"/>
      <w:pPr>
        <w:ind w:left="44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A454C102">
      <w:start w:val="1"/>
      <w:numFmt w:val="bullet"/>
      <w:lvlText w:val="o"/>
      <w:lvlJc w:val="left"/>
      <w:pPr>
        <w:ind w:left="11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FB9C4990">
      <w:start w:val="1"/>
      <w:numFmt w:val="bullet"/>
      <w:lvlText w:val="▪"/>
      <w:lvlJc w:val="left"/>
      <w:pPr>
        <w:ind w:left="18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8B441BA4">
      <w:start w:val="1"/>
      <w:numFmt w:val="bullet"/>
      <w:lvlText w:val="•"/>
      <w:lvlJc w:val="left"/>
      <w:pPr>
        <w:ind w:left="25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AFD071FE">
      <w:start w:val="1"/>
      <w:numFmt w:val="bullet"/>
      <w:lvlText w:val="o"/>
      <w:lvlJc w:val="left"/>
      <w:pPr>
        <w:ind w:left="33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830AAC86">
      <w:start w:val="1"/>
      <w:numFmt w:val="bullet"/>
      <w:lvlText w:val="▪"/>
      <w:lvlJc w:val="left"/>
      <w:pPr>
        <w:ind w:left="40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32FEA052">
      <w:start w:val="1"/>
      <w:numFmt w:val="bullet"/>
      <w:lvlText w:val="•"/>
      <w:lvlJc w:val="left"/>
      <w:pPr>
        <w:ind w:left="47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DB32B412">
      <w:start w:val="1"/>
      <w:numFmt w:val="bullet"/>
      <w:lvlText w:val="o"/>
      <w:lvlJc w:val="left"/>
      <w:pPr>
        <w:ind w:left="54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899CA62E">
      <w:start w:val="1"/>
      <w:numFmt w:val="bullet"/>
      <w:lvlText w:val="▪"/>
      <w:lvlJc w:val="left"/>
      <w:pPr>
        <w:ind w:left="61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EB328C8"/>
    <w:multiLevelType w:val="hybridMultilevel"/>
    <w:tmpl w:val="56988E82"/>
    <w:lvl w:ilvl="0" w:tplc="976EC97E">
      <w:start w:val="1"/>
      <w:numFmt w:val="bullet"/>
      <w:lvlText w:val=""/>
      <w:lvlJc w:val="left"/>
      <w:pPr>
        <w:ind w:left="49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730E7430">
      <w:start w:val="1"/>
      <w:numFmt w:val="bullet"/>
      <w:lvlText w:val="o"/>
      <w:lvlJc w:val="left"/>
      <w:pPr>
        <w:ind w:left="11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EECC9102">
      <w:start w:val="1"/>
      <w:numFmt w:val="bullet"/>
      <w:lvlText w:val="▪"/>
      <w:lvlJc w:val="left"/>
      <w:pPr>
        <w:ind w:left="18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7AFCBAD4">
      <w:start w:val="1"/>
      <w:numFmt w:val="bullet"/>
      <w:lvlText w:val="•"/>
      <w:lvlJc w:val="left"/>
      <w:pPr>
        <w:ind w:left="25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030408CC">
      <w:start w:val="1"/>
      <w:numFmt w:val="bullet"/>
      <w:lvlText w:val="o"/>
      <w:lvlJc w:val="left"/>
      <w:pPr>
        <w:ind w:left="33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B7AA8D42">
      <w:start w:val="1"/>
      <w:numFmt w:val="bullet"/>
      <w:lvlText w:val="▪"/>
      <w:lvlJc w:val="left"/>
      <w:pPr>
        <w:ind w:left="40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93E07B58">
      <w:start w:val="1"/>
      <w:numFmt w:val="bullet"/>
      <w:lvlText w:val="•"/>
      <w:lvlJc w:val="left"/>
      <w:pPr>
        <w:ind w:left="47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867EF550">
      <w:start w:val="1"/>
      <w:numFmt w:val="bullet"/>
      <w:lvlText w:val="o"/>
      <w:lvlJc w:val="left"/>
      <w:pPr>
        <w:ind w:left="54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978ECC66">
      <w:start w:val="1"/>
      <w:numFmt w:val="bullet"/>
      <w:lvlText w:val="▪"/>
      <w:lvlJc w:val="left"/>
      <w:pPr>
        <w:ind w:left="61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EB43846"/>
    <w:multiLevelType w:val="hybridMultilevel"/>
    <w:tmpl w:val="32FC71C2"/>
    <w:lvl w:ilvl="0" w:tplc="B5EA8A1A">
      <w:start w:val="1"/>
      <w:numFmt w:val="bullet"/>
      <w:lvlText w:val=""/>
      <w:lvlJc w:val="left"/>
      <w:pPr>
        <w:ind w:left="44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7C181D8A">
      <w:start w:val="1"/>
      <w:numFmt w:val="bullet"/>
      <w:lvlText w:val="o"/>
      <w:lvlJc w:val="left"/>
      <w:pPr>
        <w:ind w:left="11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B3B0FF12">
      <w:start w:val="1"/>
      <w:numFmt w:val="bullet"/>
      <w:lvlText w:val="▪"/>
      <w:lvlJc w:val="left"/>
      <w:pPr>
        <w:ind w:left="18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EC0C3D6A">
      <w:start w:val="1"/>
      <w:numFmt w:val="bullet"/>
      <w:lvlText w:val="•"/>
      <w:lvlJc w:val="left"/>
      <w:pPr>
        <w:ind w:left="25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6FAA34F8">
      <w:start w:val="1"/>
      <w:numFmt w:val="bullet"/>
      <w:lvlText w:val="o"/>
      <w:lvlJc w:val="left"/>
      <w:pPr>
        <w:ind w:left="33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7D34D708">
      <w:start w:val="1"/>
      <w:numFmt w:val="bullet"/>
      <w:lvlText w:val="▪"/>
      <w:lvlJc w:val="left"/>
      <w:pPr>
        <w:ind w:left="40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E96EA2FA">
      <w:start w:val="1"/>
      <w:numFmt w:val="bullet"/>
      <w:lvlText w:val="•"/>
      <w:lvlJc w:val="left"/>
      <w:pPr>
        <w:ind w:left="47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FC9C937A">
      <w:start w:val="1"/>
      <w:numFmt w:val="bullet"/>
      <w:lvlText w:val="o"/>
      <w:lvlJc w:val="left"/>
      <w:pPr>
        <w:ind w:left="54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40427F68">
      <w:start w:val="1"/>
      <w:numFmt w:val="bullet"/>
      <w:lvlText w:val="▪"/>
      <w:lvlJc w:val="left"/>
      <w:pPr>
        <w:ind w:left="61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F706443"/>
    <w:multiLevelType w:val="hybridMultilevel"/>
    <w:tmpl w:val="3CD2C176"/>
    <w:lvl w:ilvl="0" w:tplc="625AA81A">
      <w:start w:val="1"/>
      <w:numFmt w:val="bullet"/>
      <w:lvlText w:val=""/>
      <w:lvlJc w:val="left"/>
      <w:pPr>
        <w:ind w:left="44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7FF66C4C">
      <w:start w:val="1"/>
      <w:numFmt w:val="bullet"/>
      <w:lvlText w:val="o"/>
      <w:lvlJc w:val="left"/>
      <w:pPr>
        <w:ind w:left="11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0400B0E8">
      <w:start w:val="1"/>
      <w:numFmt w:val="bullet"/>
      <w:lvlText w:val="▪"/>
      <w:lvlJc w:val="left"/>
      <w:pPr>
        <w:ind w:left="18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6BD65F22">
      <w:start w:val="1"/>
      <w:numFmt w:val="bullet"/>
      <w:lvlText w:val="•"/>
      <w:lvlJc w:val="left"/>
      <w:pPr>
        <w:ind w:left="25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2D0ECF00">
      <w:start w:val="1"/>
      <w:numFmt w:val="bullet"/>
      <w:lvlText w:val="o"/>
      <w:lvlJc w:val="left"/>
      <w:pPr>
        <w:ind w:left="33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A7FAA114">
      <w:start w:val="1"/>
      <w:numFmt w:val="bullet"/>
      <w:lvlText w:val="▪"/>
      <w:lvlJc w:val="left"/>
      <w:pPr>
        <w:ind w:left="40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14B49486">
      <w:start w:val="1"/>
      <w:numFmt w:val="bullet"/>
      <w:lvlText w:val="•"/>
      <w:lvlJc w:val="left"/>
      <w:pPr>
        <w:ind w:left="47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40020F54">
      <w:start w:val="1"/>
      <w:numFmt w:val="bullet"/>
      <w:lvlText w:val="o"/>
      <w:lvlJc w:val="left"/>
      <w:pPr>
        <w:ind w:left="54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8DE618F6">
      <w:start w:val="1"/>
      <w:numFmt w:val="bullet"/>
      <w:lvlText w:val="▪"/>
      <w:lvlJc w:val="left"/>
      <w:pPr>
        <w:ind w:left="61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D4E02C3"/>
    <w:multiLevelType w:val="hybridMultilevel"/>
    <w:tmpl w:val="5ED0EE58"/>
    <w:lvl w:ilvl="0" w:tplc="3362B80A">
      <w:start w:val="2"/>
      <w:numFmt w:val="lowerLetter"/>
      <w:lvlText w:val="%1."/>
      <w:lvlJc w:val="left"/>
      <w:pPr>
        <w:ind w:left="575"/>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1" w:tplc="FC90AA8E">
      <w:start w:val="1"/>
      <w:numFmt w:val="lowerLetter"/>
      <w:lvlText w:val="%2"/>
      <w:lvlJc w:val="left"/>
      <w:pPr>
        <w:ind w:left="179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2" w:tplc="9606F670">
      <w:start w:val="1"/>
      <w:numFmt w:val="lowerRoman"/>
      <w:lvlText w:val="%3"/>
      <w:lvlJc w:val="left"/>
      <w:pPr>
        <w:ind w:left="251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3" w:tplc="D4E04D8E">
      <w:start w:val="1"/>
      <w:numFmt w:val="decimal"/>
      <w:lvlText w:val="%4"/>
      <w:lvlJc w:val="left"/>
      <w:pPr>
        <w:ind w:left="323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4" w:tplc="CFE62FFA">
      <w:start w:val="1"/>
      <w:numFmt w:val="lowerLetter"/>
      <w:lvlText w:val="%5"/>
      <w:lvlJc w:val="left"/>
      <w:pPr>
        <w:ind w:left="395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5" w:tplc="EB1AF620">
      <w:start w:val="1"/>
      <w:numFmt w:val="lowerRoman"/>
      <w:lvlText w:val="%6"/>
      <w:lvlJc w:val="left"/>
      <w:pPr>
        <w:ind w:left="467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6" w:tplc="F014CAC6">
      <w:start w:val="1"/>
      <w:numFmt w:val="decimal"/>
      <w:lvlText w:val="%7"/>
      <w:lvlJc w:val="left"/>
      <w:pPr>
        <w:ind w:left="539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7" w:tplc="ACDAD6F4">
      <w:start w:val="1"/>
      <w:numFmt w:val="lowerLetter"/>
      <w:lvlText w:val="%8"/>
      <w:lvlJc w:val="left"/>
      <w:pPr>
        <w:ind w:left="611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8" w:tplc="F3BC32DE">
      <w:start w:val="1"/>
      <w:numFmt w:val="lowerRoman"/>
      <w:lvlText w:val="%9"/>
      <w:lvlJc w:val="left"/>
      <w:pPr>
        <w:ind w:left="683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B37FA1"/>
    <w:multiLevelType w:val="hybridMultilevel"/>
    <w:tmpl w:val="4B4C3BCE"/>
    <w:lvl w:ilvl="0" w:tplc="CFEC0A44">
      <w:start w:val="1"/>
      <w:numFmt w:val="bullet"/>
      <w:lvlText w:val=""/>
      <w:lvlJc w:val="left"/>
      <w:pPr>
        <w:ind w:left="49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176CE444">
      <w:start w:val="1"/>
      <w:numFmt w:val="bullet"/>
      <w:lvlText w:val="o"/>
      <w:lvlJc w:val="left"/>
      <w:pPr>
        <w:ind w:left="11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A1C6CDCE">
      <w:start w:val="1"/>
      <w:numFmt w:val="bullet"/>
      <w:lvlText w:val="▪"/>
      <w:lvlJc w:val="left"/>
      <w:pPr>
        <w:ind w:left="18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E47C0136">
      <w:start w:val="1"/>
      <w:numFmt w:val="bullet"/>
      <w:lvlText w:val="•"/>
      <w:lvlJc w:val="left"/>
      <w:pPr>
        <w:ind w:left="25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F40881AA">
      <w:start w:val="1"/>
      <w:numFmt w:val="bullet"/>
      <w:lvlText w:val="o"/>
      <w:lvlJc w:val="left"/>
      <w:pPr>
        <w:ind w:left="33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D974F352">
      <w:start w:val="1"/>
      <w:numFmt w:val="bullet"/>
      <w:lvlText w:val="▪"/>
      <w:lvlJc w:val="left"/>
      <w:pPr>
        <w:ind w:left="40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22128812">
      <w:start w:val="1"/>
      <w:numFmt w:val="bullet"/>
      <w:lvlText w:val="•"/>
      <w:lvlJc w:val="left"/>
      <w:pPr>
        <w:ind w:left="47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9A461B5E">
      <w:start w:val="1"/>
      <w:numFmt w:val="bullet"/>
      <w:lvlText w:val="o"/>
      <w:lvlJc w:val="left"/>
      <w:pPr>
        <w:ind w:left="54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47D6466E">
      <w:start w:val="1"/>
      <w:numFmt w:val="bullet"/>
      <w:lvlText w:val="▪"/>
      <w:lvlJc w:val="left"/>
      <w:pPr>
        <w:ind w:left="61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96128D5"/>
    <w:multiLevelType w:val="hybridMultilevel"/>
    <w:tmpl w:val="5ED0EE58"/>
    <w:lvl w:ilvl="0" w:tplc="3362B80A">
      <w:start w:val="2"/>
      <w:numFmt w:val="lowerLetter"/>
      <w:lvlText w:val="%1."/>
      <w:lvlJc w:val="left"/>
      <w:pPr>
        <w:ind w:left="575"/>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1" w:tplc="FC90AA8E">
      <w:start w:val="1"/>
      <w:numFmt w:val="lowerLetter"/>
      <w:lvlText w:val="%2"/>
      <w:lvlJc w:val="left"/>
      <w:pPr>
        <w:ind w:left="179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2" w:tplc="9606F670">
      <w:start w:val="1"/>
      <w:numFmt w:val="lowerRoman"/>
      <w:lvlText w:val="%3"/>
      <w:lvlJc w:val="left"/>
      <w:pPr>
        <w:ind w:left="251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3" w:tplc="D4E04D8E">
      <w:start w:val="1"/>
      <w:numFmt w:val="decimal"/>
      <w:lvlText w:val="%4"/>
      <w:lvlJc w:val="left"/>
      <w:pPr>
        <w:ind w:left="323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4" w:tplc="CFE62FFA">
      <w:start w:val="1"/>
      <w:numFmt w:val="lowerLetter"/>
      <w:lvlText w:val="%5"/>
      <w:lvlJc w:val="left"/>
      <w:pPr>
        <w:ind w:left="395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5" w:tplc="EB1AF620">
      <w:start w:val="1"/>
      <w:numFmt w:val="lowerRoman"/>
      <w:lvlText w:val="%6"/>
      <w:lvlJc w:val="left"/>
      <w:pPr>
        <w:ind w:left="467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6" w:tplc="F014CAC6">
      <w:start w:val="1"/>
      <w:numFmt w:val="decimal"/>
      <w:lvlText w:val="%7"/>
      <w:lvlJc w:val="left"/>
      <w:pPr>
        <w:ind w:left="539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7" w:tplc="ACDAD6F4">
      <w:start w:val="1"/>
      <w:numFmt w:val="lowerLetter"/>
      <w:lvlText w:val="%8"/>
      <w:lvlJc w:val="left"/>
      <w:pPr>
        <w:ind w:left="611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8" w:tplc="F3BC32DE">
      <w:start w:val="1"/>
      <w:numFmt w:val="lowerRoman"/>
      <w:lvlText w:val="%9"/>
      <w:lvlJc w:val="left"/>
      <w:pPr>
        <w:ind w:left="683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DDD2256"/>
    <w:multiLevelType w:val="hybridMultilevel"/>
    <w:tmpl w:val="E6107552"/>
    <w:lvl w:ilvl="0" w:tplc="68BA2820">
      <w:start w:val="1"/>
      <w:numFmt w:val="bullet"/>
      <w:lvlText w:val=""/>
      <w:lvlJc w:val="left"/>
      <w:pPr>
        <w:ind w:left="49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9BB05FA8">
      <w:start w:val="1"/>
      <w:numFmt w:val="bullet"/>
      <w:lvlText w:val="o"/>
      <w:lvlJc w:val="left"/>
      <w:pPr>
        <w:ind w:left="11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36027C76">
      <w:start w:val="1"/>
      <w:numFmt w:val="bullet"/>
      <w:lvlText w:val="▪"/>
      <w:lvlJc w:val="left"/>
      <w:pPr>
        <w:ind w:left="18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3BCC527A">
      <w:start w:val="1"/>
      <w:numFmt w:val="bullet"/>
      <w:lvlText w:val="•"/>
      <w:lvlJc w:val="left"/>
      <w:pPr>
        <w:ind w:left="25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A1E43DF0">
      <w:start w:val="1"/>
      <w:numFmt w:val="bullet"/>
      <w:lvlText w:val="o"/>
      <w:lvlJc w:val="left"/>
      <w:pPr>
        <w:ind w:left="33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97DA2FDE">
      <w:start w:val="1"/>
      <w:numFmt w:val="bullet"/>
      <w:lvlText w:val="▪"/>
      <w:lvlJc w:val="left"/>
      <w:pPr>
        <w:ind w:left="40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C43CE3AA">
      <w:start w:val="1"/>
      <w:numFmt w:val="bullet"/>
      <w:lvlText w:val="•"/>
      <w:lvlJc w:val="left"/>
      <w:pPr>
        <w:ind w:left="47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AC2218DA">
      <w:start w:val="1"/>
      <w:numFmt w:val="bullet"/>
      <w:lvlText w:val="o"/>
      <w:lvlJc w:val="left"/>
      <w:pPr>
        <w:ind w:left="54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DA2669C2">
      <w:start w:val="1"/>
      <w:numFmt w:val="bullet"/>
      <w:lvlText w:val="▪"/>
      <w:lvlJc w:val="left"/>
      <w:pPr>
        <w:ind w:left="61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9274F2D"/>
    <w:multiLevelType w:val="hybridMultilevel"/>
    <w:tmpl w:val="6054CB7C"/>
    <w:lvl w:ilvl="0" w:tplc="DD04A5CC">
      <w:start w:val="1"/>
      <w:numFmt w:val="bullet"/>
      <w:lvlText w:val=""/>
      <w:lvlJc w:val="left"/>
      <w:pPr>
        <w:ind w:left="49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006A64B6">
      <w:start w:val="1"/>
      <w:numFmt w:val="bullet"/>
      <w:lvlText w:val="o"/>
      <w:lvlJc w:val="left"/>
      <w:pPr>
        <w:ind w:left="11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1788160C">
      <w:start w:val="1"/>
      <w:numFmt w:val="bullet"/>
      <w:lvlText w:val="▪"/>
      <w:lvlJc w:val="left"/>
      <w:pPr>
        <w:ind w:left="18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259E6F4A">
      <w:start w:val="1"/>
      <w:numFmt w:val="bullet"/>
      <w:lvlText w:val="•"/>
      <w:lvlJc w:val="left"/>
      <w:pPr>
        <w:ind w:left="25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0D6AFEBA">
      <w:start w:val="1"/>
      <w:numFmt w:val="bullet"/>
      <w:lvlText w:val="o"/>
      <w:lvlJc w:val="left"/>
      <w:pPr>
        <w:ind w:left="33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D4FE8E52">
      <w:start w:val="1"/>
      <w:numFmt w:val="bullet"/>
      <w:lvlText w:val="▪"/>
      <w:lvlJc w:val="left"/>
      <w:pPr>
        <w:ind w:left="40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575CB9E2">
      <w:start w:val="1"/>
      <w:numFmt w:val="bullet"/>
      <w:lvlText w:val="•"/>
      <w:lvlJc w:val="left"/>
      <w:pPr>
        <w:ind w:left="47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9170EC6E">
      <w:start w:val="1"/>
      <w:numFmt w:val="bullet"/>
      <w:lvlText w:val="o"/>
      <w:lvlJc w:val="left"/>
      <w:pPr>
        <w:ind w:left="54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CC7E9BB0">
      <w:start w:val="1"/>
      <w:numFmt w:val="bullet"/>
      <w:lvlText w:val="▪"/>
      <w:lvlJc w:val="left"/>
      <w:pPr>
        <w:ind w:left="61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2E17593"/>
    <w:multiLevelType w:val="hybridMultilevel"/>
    <w:tmpl w:val="A978025E"/>
    <w:lvl w:ilvl="0" w:tplc="1C0C3E30">
      <w:start w:val="1"/>
      <w:numFmt w:val="bullet"/>
      <w:lvlText w:val=""/>
      <w:lvlJc w:val="left"/>
      <w:pPr>
        <w:ind w:left="44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42786A7E">
      <w:start w:val="1"/>
      <w:numFmt w:val="bullet"/>
      <w:lvlText w:val="o"/>
      <w:lvlJc w:val="left"/>
      <w:pPr>
        <w:ind w:left="11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00E0CBEA">
      <w:start w:val="1"/>
      <w:numFmt w:val="bullet"/>
      <w:lvlText w:val="▪"/>
      <w:lvlJc w:val="left"/>
      <w:pPr>
        <w:ind w:left="18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86DAD566">
      <w:start w:val="1"/>
      <w:numFmt w:val="bullet"/>
      <w:lvlText w:val="•"/>
      <w:lvlJc w:val="left"/>
      <w:pPr>
        <w:ind w:left="25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4710B8C2">
      <w:start w:val="1"/>
      <w:numFmt w:val="bullet"/>
      <w:lvlText w:val="o"/>
      <w:lvlJc w:val="left"/>
      <w:pPr>
        <w:ind w:left="33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7D825D1A">
      <w:start w:val="1"/>
      <w:numFmt w:val="bullet"/>
      <w:lvlText w:val="▪"/>
      <w:lvlJc w:val="left"/>
      <w:pPr>
        <w:ind w:left="40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02F6F1A6">
      <w:start w:val="1"/>
      <w:numFmt w:val="bullet"/>
      <w:lvlText w:val="•"/>
      <w:lvlJc w:val="left"/>
      <w:pPr>
        <w:ind w:left="47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033C8444">
      <w:start w:val="1"/>
      <w:numFmt w:val="bullet"/>
      <w:lvlText w:val="o"/>
      <w:lvlJc w:val="left"/>
      <w:pPr>
        <w:ind w:left="54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98E04AE2">
      <w:start w:val="1"/>
      <w:numFmt w:val="bullet"/>
      <w:lvlText w:val="▪"/>
      <w:lvlJc w:val="left"/>
      <w:pPr>
        <w:ind w:left="61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7960F1D"/>
    <w:multiLevelType w:val="hybridMultilevel"/>
    <w:tmpl w:val="188AD3F2"/>
    <w:lvl w:ilvl="0" w:tplc="68921CF0">
      <w:start w:val="1"/>
      <w:numFmt w:val="bullet"/>
      <w:lvlText w:val=""/>
      <w:lvlJc w:val="left"/>
      <w:pPr>
        <w:ind w:left="49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991424E2">
      <w:start w:val="1"/>
      <w:numFmt w:val="bullet"/>
      <w:lvlText w:val="o"/>
      <w:lvlJc w:val="left"/>
      <w:pPr>
        <w:ind w:left="11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544E998A">
      <w:start w:val="1"/>
      <w:numFmt w:val="bullet"/>
      <w:lvlText w:val="▪"/>
      <w:lvlJc w:val="left"/>
      <w:pPr>
        <w:ind w:left="18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B75845F0">
      <w:start w:val="1"/>
      <w:numFmt w:val="bullet"/>
      <w:lvlText w:val="•"/>
      <w:lvlJc w:val="left"/>
      <w:pPr>
        <w:ind w:left="25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85B6F7D6">
      <w:start w:val="1"/>
      <w:numFmt w:val="bullet"/>
      <w:lvlText w:val="o"/>
      <w:lvlJc w:val="left"/>
      <w:pPr>
        <w:ind w:left="33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7DF6D5BE">
      <w:start w:val="1"/>
      <w:numFmt w:val="bullet"/>
      <w:lvlText w:val="▪"/>
      <w:lvlJc w:val="left"/>
      <w:pPr>
        <w:ind w:left="40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7B1E8AEE">
      <w:start w:val="1"/>
      <w:numFmt w:val="bullet"/>
      <w:lvlText w:val="•"/>
      <w:lvlJc w:val="left"/>
      <w:pPr>
        <w:ind w:left="47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576C525C">
      <w:start w:val="1"/>
      <w:numFmt w:val="bullet"/>
      <w:lvlText w:val="o"/>
      <w:lvlJc w:val="left"/>
      <w:pPr>
        <w:ind w:left="54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F9F8259C">
      <w:start w:val="1"/>
      <w:numFmt w:val="bullet"/>
      <w:lvlText w:val="▪"/>
      <w:lvlJc w:val="left"/>
      <w:pPr>
        <w:ind w:left="61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4B0B2F43"/>
    <w:multiLevelType w:val="hybridMultilevel"/>
    <w:tmpl w:val="CA06CAFC"/>
    <w:lvl w:ilvl="0" w:tplc="A5E4BB14">
      <w:start w:val="1"/>
      <w:numFmt w:val="bullet"/>
      <w:lvlText w:val="-"/>
      <w:lvlJc w:val="left"/>
      <w:pPr>
        <w:ind w:left="128"/>
      </w:pPr>
      <w:rPr>
        <w:rFonts w:ascii="Liberation Serif" w:eastAsia="Liberation Serif" w:hAnsi="Liberation Serif" w:cs="Liberation Serif"/>
        <w:b w:val="0"/>
        <w:i w:val="0"/>
        <w:strike w:val="0"/>
        <w:dstrike w:val="0"/>
        <w:color w:val="000000"/>
        <w:sz w:val="22"/>
        <w:szCs w:val="22"/>
        <w:u w:val="none" w:color="000000"/>
        <w:bdr w:val="none" w:sz="0" w:space="0" w:color="auto"/>
        <w:shd w:val="clear" w:color="auto" w:fill="auto"/>
        <w:vertAlign w:val="baseline"/>
      </w:rPr>
    </w:lvl>
    <w:lvl w:ilvl="1" w:tplc="703C1C4C">
      <w:start w:val="1"/>
      <w:numFmt w:val="bullet"/>
      <w:lvlText w:val="o"/>
      <w:lvlJc w:val="left"/>
      <w:pPr>
        <w:ind w:left="1080"/>
      </w:pPr>
      <w:rPr>
        <w:rFonts w:ascii="Liberation Serif" w:eastAsia="Liberation Serif" w:hAnsi="Liberation Serif" w:cs="Liberation Serif"/>
        <w:b w:val="0"/>
        <w:i w:val="0"/>
        <w:strike w:val="0"/>
        <w:dstrike w:val="0"/>
        <w:color w:val="000000"/>
        <w:sz w:val="22"/>
        <w:szCs w:val="22"/>
        <w:u w:val="none" w:color="000000"/>
        <w:bdr w:val="none" w:sz="0" w:space="0" w:color="auto"/>
        <w:shd w:val="clear" w:color="auto" w:fill="auto"/>
        <w:vertAlign w:val="baseline"/>
      </w:rPr>
    </w:lvl>
    <w:lvl w:ilvl="2" w:tplc="0546CF26">
      <w:start w:val="1"/>
      <w:numFmt w:val="bullet"/>
      <w:lvlText w:val="▪"/>
      <w:lvlJc w:val="left"/>
      <w:pPr>
        <w:ind w:left="1800"/>
      </w:pPr>
      <w:rPr>
        <w:rFonts w:ascii="Liberation Serif" w:eastAsia="Liberation Serif" w:hAnsi="Liberation Serif" w:cs="Liberation Serif"/>
        <w:b w:val="0"/>
        <w:i w:val="0"/>
        <w:strike w:val="0"/>
        <w:dstrike w:val="0"/>
        <w:color w:val="000000"/>
        <w:sz w:val="22"/>
        <w:szCs w:val="22"/>
        <w:u w:val="none" w:color="000000"/>
        <w:bdr w:val="none" w:sz="0" w:space="0" w:color="auto"/>
        <w:shd w:val="clear" w:color="auto" w:fill="auto"/>
        <w:vertAlign w:val="baseline"/>
      </w:rPr>
    </w:lvl>
    <w:lvl w:ilvl="3" w:tplc="9684E3AE">
      <w:start w:val="1"/>
      <w:numFmt w:val="bullet"/>
      <w:lvlText w:val="•"/>
      <w:lvlJc w:val="left"/>
      <w:pPr>
        <w:ind w:left="2520"/>
      </w:pPr>
      <w:rPr>
        <w:rFonts w:ascii="Liberation Serif" w:eastAsia="Liberation Serif" w:hAnsi="Liberation Serif" w:cs="Liberation Serif"/>
        <w:b w:val="0"/>
        <w:i w:val="0"/>
        <w:strike w:val="0"/>
        <w:dstrike w:val="0"/>
        <w:color w:val="000000"/>
        <w:sz w:val="22"/>
        <w:szCs w:val="22"/>
        <w:u w:val="none" w:color="000000"/>
        <w:bdr w:val="none" w:sz="0" w:space="0" w:color="auto"/>
        <w:shd w:val="clear" w:color="auto" w:fill="auto"/>
        <w:vertAlign w:val="baseline"/>
      </w:rPr>
    </w:lvl>
    <w:lvl w:ilvl="4" w:tplc="4A4CB7B2">
      <w:start w:val="1"/>
      <w:numFmt w:val="bullet"/>
      <w:lvlText w:val="o"/>
      <w:lvlJc w:val="left"/>
      <w:pPr>
        <w:ind w:left="3240"/>
      </w:pPr>
      <w:rPr>
        <w:rFonts w:ascii="Liberation Serif" w:eastAsia="Liberation Serif" w:hAnsi="Liberation Serif" w:cs="Liberation Serif"/>
        <w:b w:val="0"/>
        <w:i w:val="0"/>
        <w:strike w:val="0"/>
        <w:dstrike w:val="0"/>
        <w:color w:val="000000"/>
        <w:sz w:val="22"/>
        <w:szCs w:val="22"/>
        <w:u w:val="none" w:color="000000"/>
        <w:bdr w:val="none" w:sz="0" w:space="0" w:color="auto"/>
        <w:shd w:val="clear" w:color="auto" w:fill="auto"/>
        <w:vertAlign w:val="baseline"/>
      </w:rPr>
    </w:lvl>
    <w:lvl w:ilvl="5" w:tplc="961C1864">
      <w:start w:val="1"/>
      <w:numFmt w:val="bullet"/>
      <w:lvlText w:val="▪"/>
      <w:lvlJc w:val="left"/>
      <w:pPr>
        <w:ind w:left="3960"/>
      </w:pPr>
      <w:rPr>
        <w:rFonts w:ascii="Liberation Serif" w:eastAsia="Liberation Serif" w:hAnsi="Liberation Serif" w:cs="Liberation Serif"/>
        <w:b w:val="0"/>
        <w:i w:val="0"/>
        <w:strike w:val="0"/>
        <w:dstrike w:val="0"/>
        <w:color w:val="000000"/>
        <w:sz w:val="22"/>
        <w:szCs w:val="22"/>
        <w:u w:val="none" w:color="000000"/>
        <w:bdr w:val="none" w:sz="0" w:space="0" w:color="auto"/>
        <w:shd w:val="clear" w:color="auto" w:fill="auto"/>
        <w:vertAlign w:val="baseline"/>
      </w:rPr>
    </w:lvl>
    <w:lvl w:ilvl="6" w:tplc="229ABE12">
      <w:start w:val="1"/>
      <w:numFmt w:val="bullet"/>
      <w:lvlText w:val="•"/>
      <w:lvlJc w:val="left"/>
      <w:pPr>
        <w:ind w:left="4680"/>
      </w:pPr>
      <w:rPr>
        <w:rFonts w:ascii="Liberation Serif" w:eastAsia="Liberation Serif" w:hAnsi="Liberation Serif" w:cs="Liberation Serif"/>
        <w:b w:val="0"/>
        <w:i w:val="0"/>
        <w:strike w:val="0"/>
        <w:dstrike w:val="0"/>
        <w:color w:val="000000"/>
        <w:sz w:val="22"/>
        <w:szCs w:val="22"/>
        <w:u w:val="none" w:color="000000"/>
        <w:bdr w:val="none" w:sz="0" w:space="0" w:color="auto"/>
        <w:shd w:val="clear" w:color="auto" w:fill="auto"/>
        <w:vertAlign w:val="baseline"/>
      </w:rPr>
    </w:lvl>
    <w:lvl w:ilvl="7" w:tplc="3B0EEC7A">
      <w:start w:val="1"/>
      <w:numFmt w:val="bullet"/>
      <w:lvlText w:val="o"/>
      <w:lvlJc w:val="left"/>
      <w:pPr>
        <w:ind w:left="5400"/>
      </w:pPr>
      <w:rPr>
        <w:rFonts w:ascii="Liberation Serif" w:eastAsia="Liberation Serif" w:hAnsi="Liberation Serif" w:cs="Liberation Serif"/>
        <w:b w:val="0"/>
        <w:i w:val="0"/>
        <w:strike w:val="0"/>
        <w:dstrike w:val="0"/>
        <w:color w:val="000000"/>
        <w:sz w:val="22"/>
        <w:szCs w:val="22"/>
        <w:u w:val="none" w:color="000000"/>
        <w:bdr w:val="none" w:sz="0" w:space="0" w:color="auto"/>
        <w:shd w:val="clear" w:color="auto" w:fill="auto"/>
        <w:vertAlign w:val="baseline"/>
      </w:rPr>
    </w:lvl>
    <w:lvl w:ilvl="8" w:tplc="9944320A">
      <w:start w:val="1"/>
      <w:numFmt w:val="bullet"/>
      <w:lvlText w:val="▪"/>
      <w:lvlJc w:val="left"/>
      <w:pPr>
        <w:ind w:left="6120"/>
      </w:pPr>
      <w:rPr>
        <w:rFonts w:ascii="Liberation Serif" w:eastAsia="Liberation Serif" w:hAnsi="Liberation Serif" w:cs="Liberation Serif"/>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D4C1434"/>
    <w:multiLevelType w:val="hybridMultilevel"/>
    <w:tmpl w:val="7DF6A814"/>
    <w:lvl w:ilvl="0" w:tplc="7A6E62AC">
      <w:start w:val="2"/>
      <w:numFmt w:val="decimal"/>
      <w:lvlText w:val="%1"/>
      <w:lvlJc w:val="left"/>
      <w:pPr>
        <w:ind w:left="17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4F2B298">
      <w:start w:val="1"/>
      <w:numFmt w:val="lowerLetter"/>
      <w:lvlText w:val="%2"/>
      <w:lvlJc w:val="left"/>
      <w:pPr>
        <w:ind w:left="22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012CF0C">
      <w:start w:val="1"/>
      <w:numFmt w:val="lowerRoman"/>
      <w:lvlText w:val="%3"/>
      <w:lvlJc w:val="left"/>
      <w:pPr>
        <w:ind w:left="29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C026A52">
      <w:start w:val="1"/>
      <w:numFmt w:val="decimal"/>
      <w:lvlText w:val="%4"/>
      <w:lvlJc w:val="left"/>
      <w:pPr>
        <w:ind w:left="36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D526C4C">
      <w:start w:val="1"/>
      <w:numFmt w:val="lowerLetter"/>
      <w:lvlText w:val="%5"/>
      <w:lvlJc w:val="left"/>
      <w:pPr>
        <w:ind w:left="43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B8A6D74">
      <w:start w:val="1"/>
      <w:numFmt w:val="lowerRoman"/>
      <w:lvlText w:val="%6"/>
      <w:lvlJc w:val="left"/>
      <w:pPr>
        <w:ind w:left="51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2DCD030">
      <w:start w:val="1"/>
      <w:numFmt w:val="decimal"/>
      <w:lvlText w:val="%7"/>
      <w:lvlJc w:val="left"/>
      <w:pPr>
        <w:ind w:left="58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B0082D8">
      <w:start w:val="1"/>
      <w:numFmt w:val="lowerLetter"/>
      <w:lvlText w:val="%8"/>
      <w:lvlJc w:val="left"/>
      <w:pPr>
        <w:ind w:left="65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E0E8CFA">
      <w:start w:val="1"/>
      <w:numFmt w:val="lowerRoman"/>
      <w:lvlText w:val="%9"/>
      <w:lvlJc w:val="left"/>
      <w:pPr>
        <w:ind w:left="72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52000C71"/>
    <w:multiLevelType w:val="hybridMultilevel"/>
    <w:tmpl w:val="15166904"/>
    <w:lvl w:ilvl="0" w:tplc="52E20152">
      <w:start w:val="1"/>
      <w:numFmt w:val="bullet"/>
      <w:lvlText w:val=""/>
      <w:lvlJc w:val="left"/>
      <w:pPr>
        <w:ind w:left="49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225812A8">
      <w:start w:val="1"/>
      <w:numFmt w:val="bullet"/>
      <w:lvlText w:val="o"/>
      <w:lvlJc w:val="left"/>
      <w:pPr>
        <w:ind w:left="11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F926AAD8">
      <w:start w:val="1"/>
      <w:numFmt w:val="bullet"/>
      <w:lvlText w:val="▪"/>
      <w:lvlJc w:val="left"/>
      <w:pPr>
        <w:ind w:left="18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971A6EF2">
      <w:start w:val="1"/>
      <w:numFmt w:val="bullet"/>
      <w:lvlText w:val="•"/>
      <w:lvlJc w:val="left"/>
      <w:pPr>
        <w:ind w:left="25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DDF24582">
      <w:start w:val="1"/>
      <w:numFmt w:val="bullet"/>
      <w:lvlText w:val="o"/>
      <w:lvlJc w:val="left"/>
      <w:pPr>
        <w:ind w:left="33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1E2CF704">
      <w:start w:val="1"/>
      <w:numFmt w:val="bullet"/>
      <w:lvlText w:val="▪"/>
      <w:lvlJc w:val="left"/>
      <w:pPr>
        <w:ind w:left="40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151EA42A">
      <w:start w:val="1"/>
      <w:numFmt w:val="bullet"/>
      <w:lvlText w:val="•"/>
      <w:lvlJc w:val="left"/>
      <w:pPr>
        <w:ind w:left="47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56B4D1F6">
      <w:start w:val="1"/>
      <w:numFmt w:val="bullet"/>
      <w:lvlText w:val="o"/>
      <w:lvlJc w:val="left"/>
      <w:pPr>
        <w:ind w:left="54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73C26D22">
      <w:start w:val="1"/>
      <w:numFmt w:val="bullet"/>
      <w:lvlText w:val="▪"/>
      <w:lvlJc w:val="left"/>
      <w:pPr>
        <w:ind w:left="61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0D05734"/>
    <w:multiLevelType w:val="hybridMultilevel"/>
    <w:tmpl w:val="6750E526"/>
    <w:lvl w:ilvl="0" w:tplc="7C288C52">
      <w:start w:val="1"/>
      <w:numFmt w:val="bullet"/>
      <w:lvlText w:val=""/>
      <w:lvlJc w:val="left"/>
      <w:pPr>
        <w:ind w:left="44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CE4A771E">
      <w:start w:val="1"/>
      <w:numFmt w:val="bullet"/>
      <w:lvlText w:val="o"/>
      <w:lvlJc w:val="left"/>
      <w:pPr>
        <w:ind w:left="11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441087C6">
      <w:start w:val="1"/>
      <w:numFmt w:val="bullet"/>
      <w:lvlText w:val="▪"/>
      <w:lvlJc w:val="left"/>
      <w:pPr>
        <w:ind w:left="18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61C2DB88">
      <w:start w:val="1"/>
      <w:numFmt w:val="bullet"/>
      <w:lvlText w:val="•"/>
      <w:lvlJc w:val="left"/>
      <w:pPr>
        <w:ind w:left="25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83328E90">
      <w:start w:val="1"/>
      <w:numFmt w:val="bullet"/>
      <w:lvlText w:val="o"/>
      <w:lvlJc w:val="left"/>
      <w:pPr>
        <w:ind w:left="33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C17E9156">
      <w:start w:val="1"/>
      <w:numFmt w:val="bullet"/>
      <w:lvlText w:val="▪"/>
      <w:lvlJc w:val="left"/>
      <w:pPr>
        <w:ind w:left="40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34D2A380">
      <w:start w:val="1"/>
      <w:numFmt w:val="bullet"/>
      <w:lvlText w:val="•"/>
      <w:lvlJc w:val="left"/>
      <w:pPr>
        <w:ind w:left="47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D936863A">
      <w:start w:val="1"/>
      <w:numFmt w:val="bullet"/>
      <w:lvlText w:val="o"/>
      <w:lvlJc w:val="left"/>
      <w:pPr>
        <w:ind w:left="54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D2905F92">
      <w:start w:val="1"/>
      <w:numFmt w:val="bullet"/>
      <w:lvlText w:val="▪"/>
      <w:lvlJc w:val="left"/>
      <w:pPr>
        <w:ind w:left="61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64CF2CD5"/>
    <w:multiLevelType w:val="hybridMultilevel"/>
    <w:tmpl w:val="2EE8F37C"/>
    <w:lvl w:ilvl="0" w:tplc="9260FB8A">
      <w:start w:val="1"/>
      <w:numFmt w:val="bullet"/>
      <w:lvlText w:val=""/>
      <w:lvlJc w:val="left"/>
      <w:pPr>
        <w:ind w:left="44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8528B8D0">
      <w:start w:val="1"/>
      <w:numFmt w:val="bullet"/>
      <w:lvlText w:val="o"/>
      <w:lvlJc w:val="left"/>
      <w:pPr>
        <w:ind w:left="11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8FD8BBA4">
      <w:start w:val="1"/>
      <w:numFmt w:val="bullet"/>
      <w:lvlText w:val="▪"/>
      <w:lvlJc w:val="left"/>
      <w:pPr>
        <w:ind w:left="18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345AD5DA">
      <w:start w:val="1"/>
      <w:numFmt w:val="bullet"/>
      <w:lvlText w:val="•"/>
      <w:lvlJc w:val="left"/>
      <w:pPr>
        <w:ind w:left="25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93E2B638">
      <w:start w:val="1"/>
      <w:numFmt w:val="bullet"/>
      <w:lvlText w:val="o"/>
      <w:lvlJc w:val="left"/>
      <w:pPr>
        <w:ind w:left="33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F90490A0">
      <w:start w:val="1"/>
      <w:numFmt w:val="bullet"/>
      <w:lvlText w:val="▪"/>
      <w:lvlJc w:val="left"/>
      <w:pPr>
        <w:ind w:left="40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DA627CDC">
      <w:start w:val="1"/>
      <w:numFmt w:val="bullet"/>
      <w:lvlText w:val="•"/>
      <w:lvlJc w:val="left"/>
      <w:pPr>
        <w:ind w:left="47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682610CA">
      <w:start w:val="1"/>
      <w:numFmt w:val="bullet"/>
      <w:lvlText w:val="o"/>
      <w:lvlJc w:val="left"/>
      <w:pPr>
        <w:ind w:left="54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57887776">
      <w:start w:val="1"/>
      <w:numFmt w:val="bullet"/>
      <w:lvlText w:val="▪"/>
      <w:lvlJc w:val="left"/>
      <w:pPr>
        <w:ind w:left="61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4FC5E31"/>
    <w:multiLevelType w:val="hybridMultilevel"/>
    <w:tmpl w:val="A72491FE"/>
    <w:lvl w:ilvl="0" w:tplc="3FC4AED4">
      <w:start w:val="1"/>
      <w:numFmt w:val="bullet"/>
      <w:lvlText w:val=""/>
      <w:lvlJc w:val="left"/>
      <w:pPr>
        <w:ind w:left="49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AC2C837E">
      <w:start w:val="1"/>
      <w:numFmt w:val="bullet"/>
      <w:lvlText w:val="o"/>
      <w:lvlJc w:val="left"/>
      <w:pPr>
        <w:ind w:left="11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F5626FE0">
      <w:start w:val="1"/>
      <w:numFmt w:val="bullet"/>
      <w:lvlText w:val="▪"/>
      <w:lvlJc w:val="left"/>
      <w:pPr>
        <w:ind w:left="18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6100C97E">
      <w:start w:val="1"/>
      <w:numFmt w:val="bullet"/>
      <w:lvlText w:val="•"/>
      <w:lvlJc w:val="left"/>
      <w:pPr>
        <w:ind w:left="25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72000146">
      <w:start w:val="1"/>
      <w:numFmt w:val="bullet"/>
      <w:lvlText w:val="o"/>
      <w:lvlJc w:val="left"/>
      <w:pPr>
        <w:ind w:left="33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48AEAE4C">
      <w:start w:val="1"/>
      <w:numFmt w:val="bullet"/>
      <w:lvlText w:val="▪"/>
      <w:lvlJc w:val="left"/>
      <w:pPr>
        <w:ind w:left="40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1D6401B2">
      <w:start w:val="1"/>
      <w:numFmt w:val="bullet"/>
      <w:lvlText w:val="•"/>
      <w:lvlJc w:val="left"/>
      <w:pPr>
        <w:ind w:left="47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419081EC">
      <w:start w:val="1"/>
      <w:numFmt w:val="bullet"/>
      <w:lvlText w:val="o"/>
      <w:lvlJc w:val="left"/>
      <w:pPr>
        <w:ind w:left="54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9A1251C8">
      <w:start w:val="1"/>
      <w:numFmt w:val="bullet"/>
      <w:lvlText w:val="▪"/>
      <w:lvlJc w:val="left"/>
      <w:pPr>
        <w:ind w:left="61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71F5554"/>
    <w:multiLevelType w:val="hybridMultilevel"/>
    <w:tmpl w:val="5ED0EE58"/>
    <w:lvl w:ilvl="0" w:tplc="3362B80A">
      <w:start w:val="2"/>
      <w:numFmt w:val="lowerLetter"/>
      <w:lvlText w:val="%1."/>
      <w:lvlJc w:val="left"/>
      <w:pPr>
        <w:ind w:left="575"/>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1" w:tplc="FC90AA8E">
      <w:start w:val="1"/>
      <w:numFmt w:val="lowerLetter"/>
      <w:lvlText w:val="%2"/>
      <w:lvlJc w:val="left"/>
      <w:pPr>
        <w:ind w:left="179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2" w:tplc="9606F670">
      <w:start w:val="1"/>
      <w:numFmt w:val="lowerRoman"/>
      <w:lvlText w:val="%3"/>
      <w:lvlJc w:val="left"/>
      <w:pPr>
        <w:ind w:left="251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3" w:tplc="D4E04D8E">
      <w:start w:val="1"/>
      <w:numFmt w:val="decimal"/>
      <w:lvlText w:val="%4"/>
      <w:lvlJc w:val="left"/>
      <w:pPr>
        <w:ind w:left="323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4" w:tplc="CFE62FFA">
      <w:start w:val="1"/>
      <w:numFmt w:val="lowerLetter"/>
      <w:lvlText w:val="%5"/>
      <w:lvlJc w:val="left"/>
      <w:pPr>
        <w:ind w:left="395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5" w:tplc="EB1AF620">
      <w:start w:val="1"/>
      <w:numFmt w:val="lowerRoman"/>
      <w:lvlText w:val="%6"/>
      <w:lvlJc w:val="left"/>
      <w:pPr>
        <w:ind w:left="467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6" w:tplc="F014CAC6">
      <w:start w:val="1"/>
      <w:numFmt w:val="decimal"/>
      <w:lvlText w:val="%7"/>
      <w:lvlJc w:val="left"/>
      <w:pPr>
        <w:ind w:left="539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7" w:tplc="ACDAD6F4">
      <w:start w:val="1"/>
      <w:numFmt w:val="lowerLetter"/>
      <w:lvlText w:val="%8"/>
      <w:lvlJc w:val="left"/>
      <w:pPr>
        <w:ind w:left="611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8" w:tplc="F3BC32DE">
      <w:start w:val="1"/>
      <w:numFmt w:val="lowerRoman"/>
      <w:lvlText w:val="%9"/>
      <w:lvlJc w:val="left"/>
      <w:pPr>
        <w:ind w:left="683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86C46A5"/>
    <w:multiLevelType w:val="hybridMultilevel"/>
    <w:tmpl w:val="B5761390"/>
    <w:lvl w:ilvl="0" w:tplc="D99A846C">
      <w:start w:val="1"/>
      <w:numFmt w:val="bullet"/>
      <w:lvlText w:val=""/>
      <w:lvlJc w:val="left"/>
      <w:pPr>
        <w:ind w:left="49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97A8A37C">
      <w:start w:val="1"/>
      <w:numFmt w:val="bullet"/>
      <w:lvlText w:val="o"/>
      <w:lvlJc w:val="left"/>
      <w:pPr>
        <w:ind w:left="11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7A741F80">
      <w:start w:val="1"/>
      <w:numFmt w:val="bullet"/>
      <w:lvlText w:val="▪"/>
      <w:lvlJc w:val="left"/>
      <w:pPr>
        <w:ind w:left="18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F92239E0">
      <w:start w:val="1"/>
      <w:numFmt w:val="bullet"/>
      <w:lvlText w:val="•"/>
      <w:lvlJc w:val="left"/>
      <w:pPr>
        <w:ind w:left="25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9FE6AE60">
      <w:start w:val="1"/>
      <w:numFmt w:val="bullet"/>
      <w:lvlText w:val="o"/>
      <w:lvlJc w:val="left"/>
      <w:pPr>
        <w:ind w:left="33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206C2EF8">
      <w:start w:val="1"/>
      <w:numFmt w:val="bullet"/>
      <w:lvlText w:val="▪"/>
      <w:lvlJc w:val="left"/>
      <w:pPr>
        <w:ind w:left="40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36CEF9E8">
      <w:start w:val="1"/>
      <w:numFmt w:val="bullet"/>
      <w:lvlText w:val="•"/>
      <w:lvlJc w:val="left"/>
      <w:pPr>
        <w:ind w:left="47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F2B48076">
      <w:start w:val="1"/>
      <w:numFmt w:val="bullet"/>
      <w:lvlText w:val="o"/>
      <w:lvlJc w:val="left"/>
      <w:pPr>
        <w:ind w:left="54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A1B05678">
      <w:start w:val="1"/>
      <w:numFmt w:val="bullet"/>
      <w:lvlText w:val="▪"/>
      <w:lvlJc w:val="left"/>
      <w:pPr>
        <w:ind w:left="61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6FCB1884"/>
    <w:multiLevelType w:val="hybridMultilevel"/>
    <w:tmpl w:val="5F4A0EC8"/>
    <w:lvl w:ilvl="0" w:tplc="5B1465C4">
      <w:start w:val="1"/>
      <w:numFmt w:val="bullet"/>
      <w:lvlText w:val=""/>
      <w:lvlJc w:val="left"/>
      <w:pPr>
        <w:ind w:left="44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7B74B394">
      <w:start w:val="1"/>
      <w:numFmt w:val="bullet"/>
      <w:lvlText w:val="o"/>
      <w:lvlJc w:val="left"/>
      <w:pPr>
        <w:ind w:left="11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B6043426">
      <w:start w:val="1"/>
      <w:numFmt w:val="bullet"/>
      <w:lvlText w:val="▪"/>
      <w:lvlJc w:val="left"/>
      <w:pPr>
        <w:ind w:left="18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261C6574">
      <w:start w:val="1"/>
      <w:numFmt w:val="bullet"/>
      <w:lvlText w:val="•"/>
      <w:lvlJc w:val="left"/>
      <w:pPr>
        <w:ind w:left="25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6C7EBFF8">
      <w:start w:val="1"/>
      <w:numFmt w:val="bullet"/>
      <w:lvlText w:val="o"/>
      <w:lvlJc w:val="left"/>
      <w:pPr>
        <w:ind w:left="33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3586C8BE">
      <w:start w:val="1"/>
      <w:numFmt w:val="bullet"/>
      <w:lvlText w:val="▪"/>
      <w:lvlJc w:val="left"/>
      <w:pPr>
        <w:ind w:left="40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DF5E9A8C">
      <w:start w:val="1"/>
      <w:numFmt w:val="bullet"/>
      <w:lvlText w:val="•"/>
      <w:lvlJc w:val="left"/>
      <w:pPr>
        <w:ind w:left="47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5F4EC86A">
      <w:start w:val="1"/>
      <w:numFmt w:val="bullet"/>
      <w:lvlText w:val="o"/>
      <w:lvlJc w:val="left"/>
      <w:pPr>
        <w:ind w:left="54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04C4451C">
      <w:start w:val="1"/>
      <w:numFmt w:val="bullet"/>
      <w:lvlText w:val="▪"/>
      <w:lvlJc w:val="left"/>
      <w:pPr>
        <w:ind w:left="61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746D5876"/>
    <w:multiLevelType w:val="hybridMultilevel"/>
    <w:tmpl w:val="E14E151C"/>
    <w:lvl w:ilvl="0" w:tplc="55D09200">
      <w:start w:val="1"/>
      <w:numFmt w:val="bullet"/>
      <w:lvlText w:val=""/>
      <w:lvlJc w:val="left"/>
      <w:pPr>
        <w:ind w:left="44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79CAB9F2">
      <w:start w:val="1"/>
      <w:numFmt w:val="bullet"/>
      <w:lvlText w:val="o"/>
      <w:lvlJc w:val="left"/>
      <w:pPr>
        <w:ind w:left="11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1F16E64A">
      <w:start w:val="1"/>
      <w:numFmt w:val="bullet"/>
      <w:lvlText w:val="▪"/>
      <w:lvlJc w:val="left"/>
      <w:pPr>
        <w:ind w:left="18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4B3CBC6E">
      <w:start w:val="1"/>
      <w:numFmt w:val="bullet"/>
      <w:lvlText w:val="•"/>
      <w:lvlJc w:val="left"/>
      <w:pPr>
        <w:ind w:left="25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79704200">
      <w:start w:val="1"/>
      <w:numFmt w:val="bullet"/>
      <w:lvlText w:val="o"/>
      <w:lvlJc w:val="left"/>
      <w:pPr>
        <w:ind w:left="33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6E44BEA2">
      <w:start w:val="1"/>
      <w:numFmt w:val="bullet"/>
      <w:lvlText w:val="▪"/>
      <w:lvlJc w:val="left"/>
      <w:pPr>
        <w:ind w:left="40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E618BA5A">
      <w:start w:val="1"/>
      <w:numFmt w:val="bullet"/>
      <w:lvlText w:val="•"/>
      <w:lvlJc w:val="left"/>
      <w:pPr>
        <w:ind w:left="47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91C23056">
      <w:start w:val="1"/>
      <w:numFmt w:val="bullet"/>
      <w:lvlText w:val="o"/>
      <w:lvlJc w:val="left"/>
      <w:pPr>
        <w:ind w:left="54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B08EC584">
      <w:start w:val="1"/>
      <w:numFmt w:val="bullet"/>
      <w:lvlText w:val="▪"/>
      <w:lvlJc w:val="left"/>
      <w:pPr>
        <w:ind w:left="61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758C51CC"/>
    <w:multiLevelType w:val="hybridMultilevel"/>
    <w:tmpl w:val="7602B792"/>
    <w:lvl w:ilvl="0" w:tplc="DE4EF00A">
      <w:start w:val="1"/>
      <w:numFmt w:val="bullet"/>
      <w:lvlText w:val=""/>
      <w:lvlJc w:val="left"/>
      <w:pPr>
        <w:ind w:left="44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77067E08">
      <w:start w:val="1"/>
      <w:numFmt w:val="bullet"/>
      <w:lvlText w:val="o"/>
      <w:lvlJc w:val="left"/>
      <w:pPr>
        <w:ind w:left="11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9AE825D4">
      <w:start w:val="1"/>
      <w:numFmt w:val="bullet"/>
      <w:lvlText w:val="▪"/>
      <w:lvlJc w:val="left"/>
      <w:pPr>
        <w:ind w:left="18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A3AC9CA4">
      <w:start w:val="1"/>
      <w:numFmt w:val="bullet"/>
      <w:lvlText w:val="•"/>
      <w:lvlJc w:val="left"/>
      <w:pPr>
        <w:ind w:left="25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EE42FEA4">
      <w:start w:val="1"/>
      <w:numFmt w:val="bullet"/>
      <w:lvlText w:val="o"/>
      <w:lvlJc w:val="left"/>
      <w:pPr>
        <w:ind w:left="33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9514A8F2">
      <w:start w:val="1"/>
      <w:numFmt w:val="bullet"/>
      <w:lvlText w:val="▪"/>
      <w:lvlJc w:val="left"/>
      <w:pPr>
        <w:ind w:left="40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FF785C7E">
      <w:start w:val="1"/>
      <w:numFmt w:val="bullet"/>
      <w:lvlText w:val="•"/>
      <w:lvlJc w:val="left"/>
      <w:pPr>
        <w:ind w:left="47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C8EEECFC">
      <w:start w:val="1"/>
      <w:numFmt w:val="bullet"/>
      <w:lvlText w:val="o"/>
      <w:lvlJc w:val="left"/>
      <w:pPr>
        <w:ind w:left="54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17EE8EA6">
      <w:start w:val="1"/>
      <w:numFmt w:val="bullet"/>
      <w:lvlText w:val="▪"/>
      <w:lvlJc w:val="left"/>
      <w:pPr>
        <w:ind w:left="61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EF837F1"/>
    <w:multiLevelType w:val="hybridMultilevel"/>
    <w:tmpl w:val="9F726F18"/>
    <w:lvl w:ilvl="0" w:tplc="482C4C14">
      <w:start w:val="1"/>
      <w:numFmt w:val="bullet"/>
      <w:lvlText w:val=""/>
      <w:lvlJc w:val="left"/>
      <w:pPr>
        <w:ind w:left="44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1F6A9170">
      <w:start w:val="1"/>
      <w:numFmt w:val="bullet"/>
      <w:lvlText w:val="o"/>
      <w:lvlJc w:val="left"/>
      <w:pPr>
        <w:ind w:left="11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E2289438">
      <w:start w:val="1"/>
      <w:numFmt w:val="bullet"/>
      <w:lvlText w:val="▪"/>
      <w:lvlJc w:val="left"/>
      <w:pPr>
        <w:ind w:left="18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8C2AD1E4">
      <w:start w:val="1"/>
      <w:numFmt w:val="bullet"/>
      <w:lvlText w:val="•"/>
      <w:lvlJc w:val="left"/>
      <w:pPr>
        <w:ind w:left="25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98185CFE">
      <w:start w:val="1"/>
      <w:numFmt w:val="bullet"/>
      <w:lvlText w:val="o"/>
      <w:lvlJc w:val="left"/>
      <w:pPr>
        <w:ind w:left="33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02FCFC3A">
      <w:start w:val="1"/>
      <w:numFmt w:val="bullet"/>
      <w:lvlText w:val="▪"/>
      <w:lvlJc w:val="left"/>
      <w:pPr>
        <w:ind w:left="40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CC3008F0">
      <w:start w:val="1"/>
      <w:numFmt w:val="bullet"/>
      <w:lvlText w:val="•"/>
      <w:lvlJc w:val="left"/>
      <w:pPr>
        <w:ind w:left="47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35428340">
      <w:start w:val="1"/>
      <w:numFmt w:val="bullet"/>
      <w:lvlText w:val="o"/>
      <w:lvlJc w:val="left"/>
      <w:pPr>
        <w:ind w:left="54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8F6824A2">
      <w:start w:val="1"/>
      <w:numFmt w:val="bullet"/>
      <w:lvlText w:val="▪"/>
      <w:lvlJc w:val="left"/>
      <w:pPr>
        <w:ind w:left="61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num w:numId="1" w16cid:durableId="1186867035">
    <w:abstractNumId w:val="21"/>
  </w:num>
  <w:num w:numId="2" w16cid:durableId="1883202340">
    <w:abstractNumId w:val="14"/>
  </w:num>
  <w:num w:numId="3" w16cid:durableId="660936216">
    <w:abstractNumId w:val="23"/>
  </w:num>
  <w:num w:numId="4" w16cid:durableId="128786254">
    <w:abstractNumId w:val="4"/>
  </w:num>
  <w:num w:numId="5" w16cid:durableId="1452557055">
    <w:abstractNumId w:val="5"/>
  </w:num>
  <w:num w:numId="6" w16cid:durableId="1140339666">
    <w:abstractNumId w:val="22"/>
  </w:num>
  <w:num w:numId="7" w16cid:durableId="1990087756">
    <w:abstractNumId w:val="1"/>
  </w:num>
  <w:num w:numId="8" w16cid:durableId="1987589532">
    <w:abstractNumId w:val="16"/>
  </w:num>
  <w:num w:numId="9" w16cid:durableId="83457435">
    <w:abstractNumId w:val="24"/>
  </w:num>
  <w:num w:numId="10" w16cid:durableId="1445345069">
    <w:abstractNumId w:val="17"/>
  </w:num>
  <w:num w:numId="11" w16cid:durableId="288636253">
    <w:abstractNumId w:val="11"/>
  </w:num>
  <w:num w:numId="12" w16cid:durableId="308945058">
    <w:abstractNumId w:val="2"/>
  </w:num>
  <w:num w:numId="13" w16cid:durableId="638847260">
    <w:abstractNumId w:val="15"/>
  </w:num>
  <w:num w:numId="14" w16cid:durableId="1266156305">
    <w:abstractNumId w:val="7"/>
  </w:num>
  <w:num w:numId="15" w16cid:durableId="1148522579">
    <w:abstractNumId w:val="10"/>
  </w:num>
  <w:num w:numId="16" w16cid:durableId="606501043">
    <w:abstractNumId w:val="9"/>
  </w:num>
  <w:num w:numId="17" w16cid:durableId="1725253436">
    <w:abstractNumId w:val="18"/>
  </w:num>
  <w:num w:numId="18" w16cid:durableId="704524845">
    <w:abstractNumId w:val="20"/>
  </w:num>
  <w:num w:numId="19" w16cid:durableId="538863426">
    <w:abstractNumId w:val="12"/>
  </w:num>
  <w:num w:numId="20" w16cid:durableId="135151191">
    <w:abstractNumId w:val="3"/>
  </w:num>
  <w:num w:numId="21" w16cid:durableId="155345408">
    <w:abstractNumId w:val="0"/>
  </w:num>
  <w:num w:numId="22" w16cid:durableId="1280839959">
    <w:abstractNumId w:val="13"/>
  </w:num>
  <w:num w:numId="23" w16cid:durableId="1092816040">
    <w:abstractNumId w:val="6"/>
  </w:num>
  <w:num w:numId="24" w16cid:durableId="329262258">
    <w:abstractNumId w:val="19"/>
  </w:num>
  <w:num w:numId="25" w16cid:durableId="1543008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DDD"/>
    <w:rsid w:val="00020D11"/>
    <w:rsid w:val="002339B6"/>
    <w:rsid w:val="002443E8"/>
    <w:rsid w:val="002958F7"/>
    <w:rsid w:val="003B3EFE"/>
    <w:rsid w:val="003D5A47"/>
    <w:rsid w:val="00441330"/>
    <w:rsid w:val="005004EE"/>
    <w:rsid w:val="0067778E"/>
    <w:rsid w:val="006A05B4"/>
    <w:rsid w:val="00953DDD"/>
    <w:rsid w:val="00D639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F86E9"/>
  <w15:docId w15:val="{25BB34C9-F652-49BA-BEF5-F4FA78E5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shd w:val="clear" w:color="auto" w:fill="008080"/>
      <w:spacing w:after="175"/>
      <w:ind w:left="10" w:hanging="10"/>
      <w:outlineLvl w:val="0"/>
    </w:pPr>
    <w:rPr>
      <w:rFonts w:ascii="Calibri" w:eastAsia="Calibri" w:hAnsi="Calibri" w:cs="Calibri"/>
      <w:b/>
      <w:color w:val="D9FFFF"/>
      <w:sz w:val="28"/>
    </w:rPr>
  </w:style>
  <w:style w:type="paragraph" w:styleId="Titre2">
    <w:name w:val="heading 2"/>
    <w:next w:val="Normal"/>
    <w:link w:val="Titre2Car"/>
    <w:uiPriority w:val="9"/>
    <w:unhideWhenUsed/>
    <w:qFormat/>
    <w:pPr>
      <w:keepNext/>
      <w:keepLines/>
      <w:spacing w:after="0"/>
      <w:ind w:left="10" w:hanging="10"/>
      <w:outlineLvl w:val="1"/>
    </w:pPr>
    <w:rPr>
      <w:rFonts w:ascii="Calibri" w:eastAsia="Calibri" w:hAnsi="Calibri" w:cs="Calibri"/>
      <w:b/>
      <w:color w:val="008080"/>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b/>
      <w:color w:val="008080"/>
      <w:sz w:val="26"/>
    </w:rPr>
  </w:style>
  <w:style w:type="character" w:customStyle="1" w:styleId="Titre1Car">
    <w:name w:val="Titre 1 Car"/>
    <w:link w:val="Titre1"/>
    <w:rPr>
      <w:rFonts w:ascii="Calibri" w:eastAsia="Calibri" w:hAnsi="Calibri" w:cs="Calibri"/>
      <w:b/>
      <w:color w:val="D9FF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67778E"/>
    <w:pPr>
      <w:tabs>
        <w:tab w:val="center" w:pos="4536"/>
        <w:tab w:val="right" w:pos="9072"/>
      </w:tabs>
      <w:spacing w:after="0" w:line="240" w:lineRule="auto"/>
    </w:pPr>
  </w:style>
  <w:style w:type="character" w:customStyle="1" w:styleId="En-tteCar">
    <w:name w:val="En-tête Car"/>
    <w:basedOn w:val="Policepardfaut"/>
    <w:link w:val="En-tte"/>
    <w:uiPriority w:val="99"/>
    <w:rsid w:val="0067778E"/>
    <w:rPr>
      <w:rFonts w:ascii="Calibri" w:eastAsia="Calibri" w:hAnsi="Calibri" w:cs="Calibri"/>
      <w:color w:val="000000"/>
    </w:rPr>
  </w:style>
  <w:style w:type="paragraph" w:styleId="Paragraphedeliste">
    <w:name w:val="List Paragraph"/>
    <w:basedOn w:val="Normal"/>
    <w:uiPriority w:val="34"/>
    <w:qFormat/>
    <w:rsid w:val="00020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enetics.thetech.org/ask-a-geneticist/why-mendel-green-peas-are-recessive" TargetMode="External"/><Relationship Id="rId4" Type="http://schemas.openxmlformats.org/officeDocument/2006/relationships/webSettings" Target="webSettings.xml"/><Relationship Id="rId9" Type="http://schemas.openxmlformats.org/officeDocument/2006/relationships/hyperlink" Target="https://genetics.thetech.org/ask-a-geneticist/why-mendel-green-peas-are-recessiv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6214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HELFER</dc:creator>
  <cp:keywords/>
  <cp:lastModifiedBy>caroline poupard</cp:lastModifiedBy>
  <cp:revision>3</cp:revision>
  <dcterms:created xsi:type="dcterms:W3CDTF">2020-12-05T11:34:00Z</dcterms:created>
  <dcterms:modified xsi:type="dcterms:W3CDTF">2022-09-03T10:27:00Z</dcterms:modified>
</cp:coreProperties>
</file>