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C9C1" w14:textId="77777777" w:rsidR="008737C9" w:rsidRPr="00C879F2" w:rsidRDefault="00A34B66" w:rsidP="00BD3E19">
      <w:pPr>
        <w:pStyle w:val="Sansinterligne"/>
      </w:pPr>
      <w:r w:rsidRPr="00C879F2">
        <w:t>L’analyse de croisement chez des organismes diploïdes permet de discuter de la localisation chromosomique de certains gènes.</w:t>
      </w:r>
    </w:p>
    <w:p w14:paraId="7F2A9A15" w14:textId="77777777" w:rsidR="005C2C4A" w:rsidRDefault="00A35E07" w:rsidP="005C2C4A">
      <w:pPr>
        <w:pStyle w:val="Sansinterligne"/>
        <w:jc w:val="center"/>
        <w:rPr>
          <w:b/>
          <w:bCs/>
        </w:rPr>
      </w:pPr>
      <w:r w:rsidRPr="00C879F2">
        <w:rPr>
          <w:b/>
          <w:bCs/>
        </w:rPr>
        <w:t xml:space="preserve">On cherche à déterminer </w:t>
      </w:r>
      <w:r w:rsidR="00BD3E19" w:rsidRPr="00C879F2">
        <w:rPr>
          <w:b/>
          <w:bCs/>
        </w:rPr>
        <w:t xml:space="preserve">lors de la méiose </w:t>
      </w:r>
      <w:r w:rsidRPr="00C879F2">
        <w:rPr>
          <w:b/>
          <w:bCs/>
        </w:rPr>
        <w:t xml:space="preserve">chez la Drosophile le comportement de deux gènes responsables, </w:t>
      </w:r>
    </w:p>
    <w:p w14:paraId="2463E255" w14:textId="28AFE681" w:rsidR="00A35E07" w:rsidRDefault="00A35E07" w:rsidP="005C2C4A">
      <w:pPr>
        <w:pStyle w:val="Sansinterligne"/>
        <w:jc w:val="center"/>
        <w:rPr>
          <w:b/>
          <w:bCs/>
        </w:rPr>
      </w:pPr>
      <w:proofErr w:type="gramStart"/>
      <w:r w:rsidRPr="00C879F2">
        <w:rPr>
          <w:b/>
          <w:bCs/>
        </w:rPr>
        <w:t>l’un</w:t>
      </w:r>
      <w:proofErr w:type="gramEnd"/>
      <w:r w:rsidRPr="00C879F2">
        <w:rPr>
          <w:b/>
          <w:bCs/>
        </w:rPr>
        <w:t>, de la couleur du corps</w:t>
      </w:r>
      <w:r w:rsidR="00BD3E19">
        <w:rPr>
          <w:b/>
          <w:bCs/>
        </w:rPr>
        <w:t xml:space="preserve"> </w:t>
      </w:r>
      <w:r w:rsidRPr="00C879F2">
        <w:rPr>
          <w:b/>
          <w:bCs/>
        </w:rPr>
        <w:t>(</w:t>
      </w:r>
      <w:r w:rsidR="00BD3E19" w:rsidRPr="00C879F2">
        <w:rPr>
          <w:b/>
          <w:bCs/>
        </w:rPr>
        <w:t>Black</w:t>
      </w:r>
      <w:r w:rsidRPr="00C879F2">
        <w:rPr>
          <w:b/>
          <w:bCs/>
        </w:rPr>
        <w:t> : b) et l’autre, de la longueur de l’aile (vestigial : vg).</w:t>
      </w:r>
    </w:p>
    <w:p w14:paraId="26EE9BF7" w14:textId="77777777" w:rsidR="00BD3E19" w:rsidRPr="00C879F2" w:rsidRDefault="00000000" w:rsidP="00BD3E19">
      <w:pPr>
        <w:pStyle w:val="Sansinterligne"/>
        <w:rPr>
          <w:b/>
          <w:bCs/>
        </w:rPr>
      </w:pPr>
      <w:r>
        <w:rPr>
          <w:bCs/>
          <w:noProof/>
          <w:lang w:eastAsia="fr-FR"/>
        </w:rPr>
        <w:pict w14:anchorId="7CD1B521">
          <v:roundrect id="Rectangle à coins arrondis 3" o:spid="_x0000_s1026" style="position:absolute;margin-left:-6.75pt;margin-top:9.75pt;width:780pt;height:85.5pt;z-index:251660288;visibility:visible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" filled="f" strokecolor="black [3213]" strokeweight="2pt"/>
        </w:pict>
      </w:r>
    </w:p>
    <w:p w14:paraId="2AE21857" w14:textId="77777777" w:rsidR="00A35E07" w:rsidRPr="00BD3E19" w:rsidRDefault="00313FE4" w:rsidP="00BD3E19">
      <w:pPr>
        <w:pStyle w:val="Sansinterligne"/>
        <w:numPr>
          <w:ilvl w:val="0"/>
          <w:numId w:val="3"/>
        </w:numPr>
        <w:rPr>
          <w:bCs/>
        </w:rPr>
      </w:pPr>
      <w:r w:rsidRPr="00432CC6">
        <w:rPr>
          <w:bCs/>
        </w:rPr>
        <w:t>La longueur des ailes</w:t>
      </w:r>
      <w:r w:rsidRPr="00432CC6">
        <w:rPr>
          <w:b/>
          <w:bCs/>
        </w:rPr>
        <w:t xml:space="preserve"> </w:t>
      </w:r>
      <w:r w:rsidRPr="00432CC6">
        <w:t>est gouvernée par un gène dont on connaît deux allèles : l'allèle « vg+ » qui détermine la prése</w:t>
      </w:r>
      <w:r w:rsidR="00BD3E19">
        <w:t>nce d’ailes longues et l’allèle «</w:t>
      </w:r>
      <w:proofErr w:type="gramStart"/>
      <w:r w:rsidR="00BD3E19">
        <w:t>v</w:t>
      </w:r>
      <w:r w:rsidRPr="00432CC6">
        <w:t>g»</w:t>
      </w:r>
      <w:proofErr w:type="gramEnd"/>
      <w:r w:rsidRPr="00432CC6">
        <w:t xml:space="preserve"> qui détermine la présence d’ailes vestigiales. L’allèle « vg+ » est dominant sur l’allèle « vg ».</w:t>
      </w:r>
    </w:p>
    <w:p w14:paraId="3ECC91A1" w14:textId="77777777" w:rsidR="00BD3E19" w:rsidRPr="00BD3E19" w:rsidRDefault="00BD3E19" w:rsidP="00BD3E19">
      <w:pPr>
        <w:pStyle w:val="Sansinterligne"/>
        <w:ind w:left="720"/>
        <w:rPr>
          <w:bCs/>
          <w:sz w:val="10"/>
        </w:rPr>
      </w:pPr>
    </w:p>
    <w:p w14:paraId="48FBA707" w14:textId="435683E7" w:rsidR="00C879F2" w:rsidRDefault="00313FE4" w:rsidP="00BD3E19">
      <w:pPr>
        <w:pStyle w:val="Sansinterligne"/>
        <w:numPr>
          <w:ilvl w:val="0"/>
          <w:numId w:val="3"/>
        </w:numPr>
        <w:rPr>
          <w:bCs/>
        </w:rPr>
      </w:pPr>
      <w:r>
        <w:rPr>
          <w:bCs/>
        </w:rPr>
        <w:t>La couleur du corps est gouverné</w:t>
      </w:r>
      <w:r w:rsidR="005C2C4A">
        <w:rPr>
          <w:bCs/>
        </w:rPr>
        <w:t>e</w:t>
      </w:r>
      <w:r w:rsidR="00432CC6">
        <w:rPr>
          <w:bCs/>
        </w:rPr>
        <w:t xml:space="preserve"> par un gène dont on connait deux allèles : l’allèle « b+ » qui détermine la couleur jaune du corps et l’allèle « b » qui détermine la couleur noire du corps</w:t>
      </w:r>
      <w:r w:rsidR="00C879F2" w:rsidRPr="00473F2B">
        <w:rPr>
          <w:bCs/>
        </w:rPr>
        <w:t>.</w:t>
      </w:r>
      <w:r w:rsidR="00432CC6">
        <w:rPr>
          <w:bCs/>
        </w:rPr>
        <w:t xml:space="preserve"> L’allèle « b+ » est dominant sur l’allèle « b ».</w:t>
      </w:r>
    </w:p>
    <w:p w14:paraId="794393B4" w14:textId="77777777" w:rsidR="00BD3E19" w:rsidRPr="00BD3E19" w:rsidRDefault="00BD3E19" w:rsidP="00BD3E19">
      <w:pPr>
        <w:pStyle w:val="Sansinterligne"/>
        <w:ind w:left="720"/>
        <w:rPr>
          <w:bCs/>
          <w:sz w:val="10"/>
          <w:szCs w:val="10"/>
        </w:rPr>
      </w:pPr>
    </w:p>
    <w:p w14:paraId="30864A44" w14:textId="690F1ECA" w:rsidR="00C879F2" w:rsidRPr="00473F2B" w:rsidRDefault="00473F2B" w:rsidP="00BD3E19">
      <w:pPr>
        <w:pStyle w:val="Sansinterligne"/>
        <w:jc w:val="center"/>
        <w:rPr>
          <w:bCs/>
        </w:rPr>
      </w:pPr>
      <w:r w:rsidRPr="00473F2B">
        <w:rPr>
          <w:bCs/>
        </w:rPr>
        <w:t>P1 [sauvage] X P2 [ailes vestigiales ; corps noir]</w:t>
      </w:r>
      <w:r w:rsidR="00432CC6">
        <w:rPr>
          <w:bCs/>
        </w:rPr>
        <w:t xml:space="preserve"> </w:t>
      </w:r>
      <w:r w:rsidRPr="00473F2B">
        <w:rPr>
          <w:bCs/>
        </w:rPr>
        <w:t>→</w:t>
      </w:r>
      <w:r w:rsidR="00432CC6">
        <w:rPr>
          <w:bCs/>
        </w:rPr>
        <w:t xml:space="preserve"> </w:t>
      </w:r>
      <w:r w:rsidRPr="00473F2B">
        <w:rPr>
          <w:bCs/>
        </w:rPr>
        <w:t>100% [</w:t>
      </w:r>
      <w:proofErr w:type="gramStart"/>
      <w:r w:rsidRPr="00473F2B">
        <w:rPr>
          <w:bCs/>
        </w:rPr>
        <w:t>sauvage]  (</w:t>
      </w:r>
      <w:proofErr w:type="gramEnd"/>
      <w:r w:rsidRPr="00473F2B">
        <w:rPr>
          <w:bCs/>
        </w:rPr>
        <w:t>P1 et P2 sont de lignée pures)</w:t>
      </w:r>
    </w:p>
    <w:p w14:paraId="2ADBDF82" w14:textId="77777777" w:rsidR="00473F2B" w:rsidRDefault="00473F2B" w:rsidP="00473F2B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32"/>
        <w:gridCol w:w="3806"/>
      </w:tblGrid>
      <w:tr w:rsidR="00BD3E19" w14:paraId="7799F6F8" w14:textId="77777777" w:rsidTr="00F31D09">
        <w:trPr>
          <w:trHeight w:val="1088"/>
        </w:trPr>
        <w:tc>
          <w:tcPr>
            <w:tcW w:w="15538" w:type="dxa"/>
            <w:gridSpan w:val="2"/>
            <w:vAlign w:val="center"/>
          </w:tcPr>
          <w:p w14:paraId="501A38AC" w14:textId="48603F2F" w:rsidR="00BD3E19" w:rsidRPr="00C879F2" w:rsidRDefault="00BD3E19" w:rsidP="00BD3E19">
            <w:pPr>
              <w:pStyle w:val="Sansinterligne"/>
            </w:pPr>
            <w:r w:rsidRPr="00C879F2">
              <w:t xml:space="preserve">Matériel : </w:t>
            </w:r>
            <w:r>
              <w:tab/>
            </w:r>
            <w:r w:rsidRPr="00C879F2">
              <w:t>-</w:t>
            </w:r>
            <w:r>
              <w:t xml:space="preserve"> </w:t>
            </w:r>
            <w:r w:rsidRPr="00C879F2">
              <w:t xml:space="preserve">Lame </w:t>
            </w:r>
            <w:r w:rsidR="005A443F">
              <w:t xml:space="preserve">et photo </w:t>
            </w:r>
            <w:r w:rsidRPr="00C879F2">
              <w:t xml:space="preserve">de drosophiles issues d’un croisement test : F1 [ailes longues ; corps jaune] </w:t>
            </w:r>
            <w:r>
              <w:t>X</w:t>
            </w:r>
            <w:r w:rsidRPr="00C879F2">
              <w:t xml:space="preserve"> P2 [ailes vestigiales ; corps noir]</w:t>
            </w:r>
          </w:p>
          <w:p w14:paraId="18FCEC0A" w14:textId="519911F3" w:rsidR="00BD3E19" w:rsidRPr="00C879F2" w:rsidRDefault="00BD3E19" w:rsidP="00BD3E19">
            <w:pPr>
              <w:pStyle w:val="Sansinterligne"/>
            </w:pPr>
            <w:r w:rsidRPr="00C879F2">
              <w:tab/>
              <w:t xml:space="preserve">    </w:t>
            </w:r>
            <w:r>
              <w:tab/>
            </w:r>
            <w:r w:rsidRPr="00C879F2">
              <w:t>-</w:t>
            </w:r>
            <w:r>
              <w:t xml:space="preserve"> </w:t>
            </w:r>
            <w:r w:rsidR="00F31D09">
              <w:t>Loupe binoculaire</w:t>
            </w:r>
            <w:r w:rsidR="005A443F">
              <w:t xml:space="preserve"> et logiciel </w:t>
            </w:r>
            <w:proofErr w:type="spellStart"/>
            <w:r w:rsidR="005A443F">
              <w:t>Mesurim</w:t>
            </w:r>
            <w:proofErr w:type="spellEnd"/>
          </w:p>
          <w:p w14:paraId="39F7EF09" w14:textId="646D54C5" w:rsidR="00BD3E19" w:rsidRPr="00BD3E19" w:rsidRDefault="00BD3E19" w:rsidP="00F31D09">
            <w:pPr>
              <w:pStyle w:val="Sansinterligne"/>
            </w:pPr>
            <w:r w:rsidRPr="00C879F2">
              <w:t xml:space="preserve">   </w:t>
            </w:r>
            <w:r>
              <w:tab/>
            </w:r>
            <w:r>
              <w:tab/>
            </w:r>
            <w:r w:rsidRPr="00C879F2">
              <w:t>-</w:t>
            </w:r>
            <w:r w:rsidR="00F31D09">
              <w:t xml:space="preserve"> Lame </w:t>
            </w:r>
            <w:r w:rsidR="005A443F">
              <w:t xml:space="preserve">et photos </w:t>
            </w:r>
            <w:r w:rsidRPr="00C879F2">
              <w:t xml:space="preserve">de drosophiles </w:t>
            </w:r>
            <w:r w:rsidR="00F31D09">
              <w:t xml:space="preserve">parentales et du </w:t>
            </w:r>
            <w:r w:rsidRPr="00C879F2">
              <w:t>croisement</w:t>
            </w:r>
            <w:r w:rsidR="00F31D09">
              <w:t xml:space="preserve"> 1</w:t>
            </w:r>
          </w:p>
        </w:tc>
      </w:tr>
      <w:tr w:rsidR="00473F2B" w14:paraId="55C761D3" w14:textId="77777777" w:rsidTr="00F31D09">
        <w:trPr>
          <w:trHeight w:val="423"/>
        </w:trPr>
        <w:tc>
          <w:tcPr>
            <w:tcW w:w="11732" w:type="dxa"/>
            <w:vAlign w:val="center"/>
          </w:tcPr>
          <w:p w14:paraId="68A48BF7" w14:textId="77777777" w:rsidR="00473F2B" w:rsidRDefault="00473F2B" w:rsidP="00BD3E19">
            <w:pPr>
              <w:rPr>
                <w:rFonts w:ascii="Arial" w:hAnsi="Arial" w:cs="Arial"/>
              </w:rPr>
            </w:pPr>
            <w:r w:rsidRPr="00F31D09">
              <w:rPr>
                <w:rFonts w:ascii="Arial" w:hAnsi="Arial" w:cs="Arial"/>
                <w:b/>
              </w:rPr>
              <w:t>Observer</w:t>
            </w:r>
            <w:r>
              <w:rPr>
                <w:rFonts w:ascii="Arial" w:hAnsi="Arial" w:cs="Arial"/>
              </w:rPr>
              <w:t xml:space="preserve"> les résultats du croisement test F1 X P2 </w:t>
            </w:r>
          </w:p>
        </w:tc>
        <w:tc>
          <w:tcPr>
            <w:tcW w:w="380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4"/>
            </w:tblGrid>
            <w:tr w:rsidR="00BD3E19" w:rsidRPr="00432CC6" w14:paraId="3FD1F130" w14:textId="77777777" w:rsidTr="00B334F8">
              <w:trPr>
                <w:trHeight w:val="253"/>
              </w:trPr>
              <w:tc>
                <w:tcPr>
                  <w:tcW w:w="0" w:type="auto"/>
                </w:tcPr>
                <w:p w14:paraId="0B9A76F3" w14:textId="77777777" w:rsidR="00BD3E19" w:rsidRPr="00432CC6" w:rsidRDefault="00BD3E19" w:rsidP="00B334F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3E1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Utiliser la loupe binoculaire</w:t>
                  </w:r>
                </w:p>
              </w:tc>
            </w:tr>
          </w:tbl>
          <w:p w14:paraId="741E9F04" w14:textId="77777777" w:rsidR="00432CC6" w:rsidRDefault="00432CC6" w:rsidP="00BD3E19">
            <w:pPr>
              <w:rPr>
                <w:rFonts w:ascii="Arial" w:hAnsi="Arial" w:cs="Arial"/>
              </w:rPr>
            </w:pPr>
          </w:p>
        </w:tc>
      </w:tr>
      <w:tr w:rsidR="00473F2B" w14:paraId="50B89851" w14:textId="77777777" w:rsidTr="00F31D09">
        <w:trPr>
          <w:trHeight w:val="698"/>
        </w:trPr>
        <w:tc>
          <w:tcPr>
            <w:tcW w:w="11732" w:type="dxa"/>
            <w:vAlign w:val="center"/>
          </w:tcPr>
          <w:p w14:paraId="5D00C1C7" w14:textId="77777777" w:rsidR="00473F2B" w:rsidRDefault="00473F2B" w:rsidP="00BD3E19">
            <w:pPr>
              <w:rPr>
                <w:rFonts w:ascii="Arial" w:hAnsi="Arial" w:cs="Arial"/>
              </w:rPr>
            </w:pPr>
            <w:r w:rsidRPr="00F31D09">
              <w:rPr>
                <w:rFonts w:ascii="Arial" w:hAnsi="Arial" w:cs="Arial"/>
                <w:b/>
              </w:rPr>
              <w:t>Calculer</w:t>
            </w:r>
            <w:r>
              <w:rPr>
                <w:rFonts w:ascii="Arial" w:hAnsi="Arial" w:cs="Arial"/>
              </w:rPr>
              <w:t xml:space="preserve"> les proportions des différents phénotypes obtenus en F2 </w:t>
            </w:r>
            <w:r w:rsidR="00F31D09">
              <w:rPr>
                <w:rFonts w:ascii="Arial" w:hAnsi="Arial" w:cs="Arial"/>
              </w:rPr>
              <w:t>avec la méthode de votre choix.</w:t>
            </w:r>
          </w:p>
          <w:p w14:paraId="0116DF3D" w14:textId="77777777" w:rsidR="00473F2B" w:rsidRDefault="00473F2B" w:rsidP="00BD3E19">
            <w:pPr>
              <w:rPr>
                <w:rFonts w:ascii="Arial" w:hAnsi="Arial" w:cs="Arial"/>
              </w:rPr>
            </w:pPr>
            <w:r w:rsidRPr="00F31D09">
              <w:rPr>
                <w:rFonts w:ascii="Arial" w:hAnsi="Arial" w:cs="Arial"/>
                <w:b/>
              </w:rPr>
              <w:t>Présenter</w:t>
            </w:r>
            <w:r>
              <w:rPr>
                <w:rFonts w:ascii="Arial" w:hAnsi="Arial" w:cs="Arial"/>
              </w:rPr>
              <w:t xml:space="preserve"> vos résultats de manière pertinente.</w:t>
            </w:r>
          </w:p>
        </w:tc>
        <w:tc>
          <w:tcPr>
            <w:tcW w:w="3806" w:type="dxa"/>
            <w:vAlign w:val="center"/>
          </w:tcPr>
          <w:p w14:paraId="657EE8DF" w14:textId="77777777" w:rsidR="00473F2B" w:rsidRPr="00F31D09" w:rsidRDefault="00F31D09" w:rsidP="00F31D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Présenter des résultats dans le cadre de la résolution d’un problème</w:t>
            </w:r>
          </w:p>
        </w:tc>
      </w:tr>
      <w:tr w:rsidR="00AD6C6B" w14:paraId="2EA7A928" w14:textId="77777777" w:rsidTr="00F31D09">
        <w:trPr>
          <w:trHeight w:val="3813"/>
        </w:trPr>
        <w:tc>
          <w:tcPr>
            <w:tcW w:w="11732" w:type="dxa"/>
            <w:vAlign w:val="center"/>
          </w:tcPr>
          <w:p w14:paraId="54B8308B" w14:textId="77777777" w:rsidR="00AD6C6B" w:rsidRDefault="00AD6C6B" w:rsidP="00BD3E19">
            <w:pPr>
              <w:rPr>
                <w:rFonts w:ascii="Arial" w:hAnsi="Arial" w:cs="Arial"/>
              </w:rPr>
            </w:pPr>
            <w:r w:rsidRPr="00F31D09">
              <w:rPr>
                <w:rFonts w:ascii="Arial" w:hAnsi="Arial" w:cs="Arial"/>
                <w:b/>
              </w:rPr>
              <w:t>Emettre</w:t>
            </w:r>
            <w:r>
              <w:rPr>
                <w:rFonts w:ascii="Arial" w:hAnsi="Arial" w:cs="Arial"/>
              </w:rPr>
              <w:t xml:space="preserve"> une hypothèse permettant d’expliquer les résultats obtenus à l’aide du document ci-dessous :</w:t>
            </w:r>
          </w:p>
          <w:p w14:paraId="392B2B86" w14:textId="77777777" w:rsidR="00AD6C6B" w:rsidRDefault="00000000" w:rsidP="00BD3E19">
            <w:pPr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pict w14:anchorId="141E9FB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1" type="#_x0000_t202" style="position:absolute;margin-left:339.1pt;margin-top:42.95pt;width:165.75pt;height:42.7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" fillcolor="white [3201]" stroked="f" strokeweight=".5pt">
                  <v:textbox style="mso-next-textbox:#Zone de texte 2">
                    <w:txbxContent>
                      <w:p w14:paraId="07F7BD71" w14:textId="77777777" w:rsidR="00AD6C6B" w:rsidRPr="00313FE4" w:rsidRDefault="00AD6C6B" w:rsidP="00F31D09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313FE4">
                          <w:rPr>
                            <w:rStyle w:val="lev"/>
                            <w:rFonts w:ascii="Arial" w:hAnsi="Arial" w:cs="Arial"/>
                            <w:b w:val="0"/>
                            <w:u w:val="single"/>
                          </w:rPr>
                          <w:t>Paire de chromosomes en prophase I de méiose</w:t>
                        </w:r>
                      </w:p>
                    </w:txbxContent>
                  </v:textbox>
                </v:shape>
              </w:pict>
            </w:r>
            <w:r w:rsidR="00AD6C6B">
              <w:rPr>
                <w:noProof/>
                <w:lang w:eastAsia="fr-FR"/>
              </w:rPr>
              <w:drawing>
                <wp:inline distT="0" distB="0" distL="0" distR="0" wp14:anchorId="75E1D22B" wp14:editId="7348BFA4">
                  <wp:extent cx="4019550" cy="2122947"/>
                  <wp:effectExtent l="19050" t="0" r="0" b="0"/>
                  <wp:docPr id="3" name="Image 1" descr="http://artic.ac-besancon.fr/svt/act_ped/svt_lyc/eva_bac/s-bac2011/images/crossing-o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tic.ac-besancon.fr/svt/act_ped/svt_lyc/eva_bac/s-bac2011/images/crossing-o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0197" cy="2123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6" w:type="dxa"/>
            <w:vAlign w:val="center"/>
          </w:tcPr>
          <w:p w14:paraId="48318427" w14:textId="77777777" w:rsidR="00AD6C6B" w:rsidRDefault="00AD6C6B" w:rsidP="00B334F8">
            <w:pPr>
              <w:rPr>
                <w:rFonts w:ascii="Arial" w:hAnsi="Arial" w:cs="Arial"/>
              </w:rPr>
            </w:pPr>
            <w:r w:rsidRPr="00D24E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Appliquer une démarche explicative</w:t>
            </w:r>
          </w:p>
        </w:tc>
      </w:tr>
      <w:tr w:rsidR="00AD6C6B" w14:paraId="32A3D9B3" w14:textId="77777777" w:rsidTr="00F31D09">
        <w:trPr>
          <w:trHeight w:val="990"/>
        </w:trPr>
        <w:tc>
          <w:tcPr>
            <w:tcW w:w="11732" w:type="dxa"/>
            <w:vAlign w:val="center"/>
          </w:tcPr>
          <w:p w14:paraId="711126F7" w14:textId="77777777" w:rsidR="00AD6C6B" w:rsidRDefault="00AD6C6B" w:rsidP="00BD3E19">
            <w:pPr>
              <w:rPr>
                <w:rFonts w:ascii="Arial" w:hAnsi="Arial" w:cs="Arial"/>
              </w:rPr>
            </w:pPr>
            <w:r w:rsidRPr="00F31D09">
              <w:rPr>
                <w:rFonts w:ascii="Arial" w:hAnsi="Arial" w:cs="Arial"/>
                <w:b/>
              </w:rPr>
              <w:t>Déduire</w:t>
            </w:r>
            <w:r>
              <w:rPr>
                <w:rFonts w:ascii="Arial" w:hAnsi="Arial" w:cs="Arial"/>
              </w:rPr>
              <w:t xml:space="preserve"> les gamètes formés par les individus de F1 et leurs proportions</w:t>
            </w:r>
          </w:p>
          <w:p w14:paraId="3A10BDDA" w14:textId="77777777" w:rsidR="00AD6C6B" w:rsidRDefault="00AD6C6B" w:rsidP="00BD3E19">
            <w:pPr>
              <w:rPr>
                <w:rFonts w:ascii="Arial" w:hAnsi="Arial" w:cs="Arial"/>
              </w:rPr>
            </w:pPr>
            <w:r w:rsidRPr="00F31D09">
              <w:rPr>
                <w:rFonts w:ascii="Arial" w:hAnsi="Arial" w:cs="Arial"/>
                <w:b/>
              </w:rPr>
              <w:t>Réaliser</w:t>
            </w:r>
            <w:r>
              <w:rPr>
                <w:rFonts w:ascii="Arial" w:hAnsi="Arial" w:cs="Arial"/>
              </w:rPr>
              <w:t xml:space="preserve"> un tableau de croisement permettant d’expliquer les résultats observés.</w:t>
            </w:r>
          </w:p>
        </w:tc>
        <w:tc>
          <w:tcPr>
            <w:tcW w:w="3806" w:type="dxa"/>
            <w:vAlign w:val="center"/>
          </w:tcPr>
          <w:p w14:paraId="2F50323B" w14:textId="77777777" w:rsidR="00AD6C6B" w:rsidRDefault="00AD6C6B" w:rsidP="00BD3E19">
            <w:pPr>
              <w:rPr>
                <w:rFonts w:ascii="Arial" w:hAnsi="Arial" w:cs="Arial"/>
              </w:rPr>
            </w:pPr>
            <w:r w:rsidRPr="00D24E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Appliquer une démarche explicative</w:t>
            </w:r>
          </w:p>
        </w:tc>
      </w:tr>
    </w:tbl>
    <w:p w14:paraId="52E380D1" w14:textId="77777777" w:rsidR="00BD3E19" w:rsidRPr="00C879F2" w:rsidRDefault="00BD3E19" w:rsidP="00AC1B21">
      <w:pPr>
        <w:spacing w:after="0"/>
        <w:rPr>
          <w:rFonts w:ascii="Arial" w:hAnsi="Arial" w:cs="Arial"/>
        </w:rPr>
      </w:pPr>
    </w:p>
    <w:sectPr w:rsidR="00BD3E19" w:rsidRPr="00C879F2" w:rsidSect="00BD3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06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DBE7" w14:textId="77777777" w:rsidR="005323C1" w:rsidRDefault="005323C1" w:rsidP="00A34B66">
      <w:pPr>
        <w:spacing w:after="0" w:line="240" w:lineRule="auto"/>
      </w:pPr>
      <w:r>
        <w:separator/>
      </w:r>
    </w:p>
  </w:endnote>
  <w:endnote w:type="continuationSeparator" w:id="0">
    <w:p w14:paraId="4978A856" w14:textId="77777777" w:rsidR="005323C1" w:rsidRDefault="005323C1" w:rsidP="00A3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7253" w14:textId="77777777" w:rsidR="00557FA2" w:rsidRDefault="00557F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9805" w14:textId="77777777" w:rsidR="00557FA2" w:rsidRDefault="00557FA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FD36" w14:textId="77777777" w:rsidR="00557FA2" w:rsidRDefault="00557F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F6D8" w14:textId="77777777" w:rsidR="005323C1" w:rsidRDefault="005323C1" w:rsidP="00A34B66">
      <w:pPr>
        <w:spacing w:after="0" w:line="240" w:lineRule="auto"/>
      </w:pPr>
      <w:r>
        <w:separator/>
      </w:r>
    </w:p>
  </w:footnote>
  <w:footnote w:type="continuationSeparator" w:id="0">
    <w:p w14:paraId="0C97EC61" w14:textId="77777777" w:rsidR="005323C1" w:rsidRDefault="005323C1" w:rsidP="00A3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F9D3" w14:textId="77777777" w:rsidR="00557FA2" w:rsidRDefault="00557F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8778" w14:textId="11280963" w:rsidR="00B61F18" w:rsidRPr="00313FE4" w:rsidRDefault="00B61F18" w:rsidP="00313FE4">
    <w:pPr>
      <w:pStyle w:val="En-tte"/>
      <w:rPr>
        <w:rFonts w:ascii="Arial" w:hAnsi="Arial" w:cs="Arial"/>
        <w:b/>
        <w:sz w:val="28"/>
        <w:szCs w:val="28"/>
        <w:u w:val="single"/>
      </w:rPr>
    </w:pPr>
    <w:r w:rsidRPr="006F4115">
      <w:rPr>
        <w:rFonts w:ascii="Arial" w:hAnsi="Arial" w:cs="Arial"/>
        <w:b/>
        <w:sz w:val="28"/>
        <w:szCs w:val="28"/>
        <w:u w:val="single"/>
      </w:rPr>
      <w:t>TP</w:t>
    </w:r>
    <w:r>
      <w:rPr>
        <w:rFonts w:ascii="Arial" w:hAnsi="Arial" w:cs="Arial"/>
        <w:b/>
        <w:sz w:val="28"/>
        <w:szCs w:val="28"/>
        <w:u w:val="single"/>
      </w:rPr>
      <w:t>2</w:t>
    </w:r>
    <w:r w:rsidRPr="006F4115">
      <w:rPr>
        <w:rFonts w:ascii="Arial" w:hAnsi="Arial" w:cs="Arial"/>
        <w:b/>
        <w:sz w:val="28"/>
        <w:szCs w:val="28"/>
        <w:u w:val="single"/>
      </w:rPr>
      <w:t xml:space="preserve"> : Le brassage génétique lors de la reproduction sexuée </w:t>
    </w:r>
    <w:r w:rsidR="00BD3E19">
      <w:rPr>
        <w:rFonts w:ascii="Arial" w:hAnsi="Arial" w:cs="Arial"/>
        <w:b/>
        <w:sz w:val="28"/>
        <w:szCs w:val="28"/>
        <w:u w:val="single"/>
      </w:rPr>
      <w:t>- 2</w:t>
    </w:r>
  </w:p>
  <w:p w14:paraId="3958D771" w14:textId="77777777" w:rsidR="00B61F18" w:rsidRDefault="00B61F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25C2" w14:textId="77777777" w:rsidR="00557FA2" w:rsidRDefault="00557F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4D9B"/>
    <w:multiLevelType w:val="hybridMultilevel"/>
    <w:tmpl w:val="4E347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82F27"/>
    <w:multiLevelType w:val="hybridMultilevel"/>
    <w:tmpl w:val="3C086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82767"/>
    <w:multiLevelType w:val="hybridMultilevel"/>
    <w:tmpl w:val="0ECCF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52360">
    <w:abstractNumId w:val="1"/>
  </w:num>
  <w:num w:numId="2" w16cid:durableId="1945764010">
    <w:abstractNumId w:val="0"/>
  </w:num>
  <w:num w:numId="3" w16cid:durableId="76831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B66"/>
    <w:rsid w:val="00025156"/>
    <w:rsid w:val="00313FE4"/>
    <w:rsid w:val="003B4124"/>
    <w:rsid w:val="00403886"/>
    <w:rsid w:val="00432CC6"/>
    <w:rsid w:val="00473F2B"/>
    <w:rsid w:val="005015FC"/>
    <w:rsid w:val="005323C1"/>
    <w:rsid w:val="00557FA2"/>
    <w:rsid w:val="005A443F"/>
    <w:rsid w:val="005C2C4A"/>
    <w:rsid w:val="006F2D29"/>
    <w:rsid w:val="00832487"/>
    <w:rsid w:val="008737C9"/>
    <w:rsid w:val="00A34B66"/>
    <w:rsid w:val="00A35E07"/>
    <w:rsid w:val="00A96A5D"/>
    <w:rsid w:val="00AC1B21"/>
    <w:rsid w:val="00AD6C6B"/>
    <w:rsid w:val="00B61F18"/>
    <w:rsid w:val="00B9447F"/>
    <w:rsid w:val="00BD3E19"/>
    <w:rsid w:val="00C879F2"/>
    <w:rsid w:val="00F3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AA3C8BD"/>
  <w15:docId w15:val="{38AD080E-26BA-43F8-9A96-C39AC8C5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4B66"/>
  </w:style>
  <w:style w:type="paragraph" w:styleId="Pieddepage">
    <w:name w:val="footer"/>
    <w:basedOn w:val="Normal"/>
    <w:link w:val="PieddepageCar"/>
    <w:uiPriority w:val="99"/>
    <w:unhideWhenUsed/>
    <w:rsid w:val="00A3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A3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B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35E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47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13FE4"/>
    <w:rPr>
      <w:b/>
      <w:bCs/>
    </w:rPr>
  </w:style>
  <w:style w:type="paragraph" w:styleId="Sansinterligne">
    <w:name w:val="No Spacing"/>
    <w:uiPriority w:val="1"/>
    <w:qFormat/>
    <w:rsid w:val="00BD3E1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jp HNN</cp:lastModifiedBy>
  <cp:revision>8</cp:revision>
  <dcterms:created xsi:type="dcterms:W3CDTF">2015-07-01T13:04:00Z</dcterms:created>
  <dcterms:modified xsi:type="dcterms:W3CDTF">2025-07-04T07:48:00Z</dcterms:modified>
</cp:coreProperties>
</file>