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C9CD3" w14:textId="3D0610B1" w:rsidR="00117FC8" w:rsidRPr="008F3F45" w:rsidRDefault="00117FC8" w:rsidP="00117FC8">
      <w:pPr>
        <w:rPr>
          <w:rFonts w:cs="Arial"/>
          <w:b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D8C4BA" wp14:editId="7DEE7E01">
                <wp:simplePos x="0" y="0"/>
                <wp:positionH relativeFrom="margin">
                  <wp:posOffset>5240655</wp:posOffset>
                </wp:positionH>
                <wp:positionV relativeFrom="paragraph">
                  <wp:posOffset>19050</wp:posOffset>
                </wp:positionV>
                <wp:extent cx="1676400" cy="908685"/>
                <wp:effectExtent l="19050" t="19050" r="19050" b="2476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0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4EC4" w14:textId="4C5B5DF9" w:rsidR="008411D3" w:rsidRPr="008411D3" w:rsidRDefault="00DD2413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TP </w:t>
                            </w:r>
                            <w:r w:rsidR="00EC2601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>2</w:t>
                            </w:r>
                            <w:r w:rsidR="00117FC8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>-correction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8C4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2.65pt;margin-top:1.5pt;width:132pt;height:7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" strokeweight="3pt">
                <v:textbox>
                  <w:txbxContent>
                    <w:p w14:paraId="27594EC4" w14:textId="4C5B5DF9" w:rsidR="008411D3" w:rsidRPr="008411D3" w:rsidRDefault="00DD2413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>
                        <w:rPr>
                          <w:b/>
                          <w:bCs/>
                          <w:sz w:val="50"/>
                          <w:szCs w:val="50"/>
                        </w:rPr>
                        <w:t xml:space="preserve">TP </w:t>
                      </w:r>
                      <w:r w:rsidR="00EC2601">
                        <w:rPr>
                          <w:b/>
                          <w:bCs/>
                          <w:sz w:val="50"/>
                          <w:szCs w:val="50"/>
                        </w:rPr>
                        <w:t>2</w:t>
                      </w:r>
                      <w:r w:rsidR="00117FC8">
                        <w:rPr>
                          <w:b/>
                          <w:bCs/>
                          <w:sz w:val="50"/>
                          <w:szCs w:val="50"/>
                        </w:rPr>
                        <w:t>-correction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D9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052CB0" wp14:editId="3E621EC4">
                <wp:simplePos x="0" y="0"/>
                <wp:positionH relativeFrom="column">
                  <wp:posOffset>2510790</wp:posOffset>
                </wp:positionH>
                <wp:positionV relativeFrom="paragraph">
                  <wp:posOffset>19050</wp:posOffset>
                </wp:positionV>
                <wp:extent cx="2565400" cy="649605"/>
                <wp:effectExtent l="19050" t="19050" r="25400" b="1714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769BA" w14:textId="3D044C73" w:rsidR="008411D3" w:rsidRPr="00DD2413" w:rsidRDefault="00EC2601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404040"/>
                                <w:sz w:val="32"/>
                              </w:rPr>
                              <w:t>Comment se déroule la méiose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2CB0" id="_x0000_s1027" type="#_x0000_t202" style="position:absolute;margin-left:197.7pt;margin-top:1.5pt;width:202pt;height:51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" strokeweight="3pt">
                <v:textbox>
                  <w:txbxContent>
                    <w:p w14:paraId="007769BA" w14:textId="3D044C73" w:rsidR="008411D3" w:rsidRPr="00DD2413" w:rsidRDefault="00EC2601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color w:val="404040"/>
                          <w:sz w:val="32"/>
                        </w:rPr>
                        <w:t>Comment se déroule la méiose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D9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BB534" wp14:editId="4456F50E">
                <wp:simplePos x="0" y="0"/>
                <wp:positionH relativeFrom="margin">
                  <wp:posOffset>-177800</wp:posOffset>
                </wp:positionH>
                <wp:positionV relativeFrom="paragraph">
                  <wp:posOffset>19050</wp:posOffset>
                </wp:positionV>
                <wp:extent cx="2587625" cy="649605"/>
                <wp:effectExtent l="19050" t="19050" r="22225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678C" w14:textId="76AACF74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Thème : </w:t>
                            </w:r>
                            <w:r w:rsidR="00F97D9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La Terre, la vie et l’organisation du vivant</w:t>
                            </w:r>
                          </w:p>
                          <w:p w14:paraId="255F498D" w14:textId="5B3A1F0D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97D92">
                              <w:rPr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>Chapitre :</w:t>
                            </w:r>
                            <w:r w:rsidR="00F97D92" w:rsidRPr="00F97D92">
                              <w:rPr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>Transmission, variation et</w:t>
                            </w:r>
                            <w:r w:rsidR="00F97D92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7D92" w:rsidRPr="00F97D92">
                              <w:rPr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>expression du patrimoine génétique</w:t>
                            </w:r>
                            <w:r w:rsidRPr="00F97D92">
                              <w:rPr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B534" id="_x0000_s1028" type="#_x0000_t202" style="position:absolute;margin-left:-14pt;margin-top:1.5pt;width:203.75pt;height:5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" strokeweight="3pt">
                <v:textbox>
                  <w:txbxContent>
                    <w:p w14:paraId="5D26678C" w14:textId="76AACF74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Thème : </w:t>
                      </w:r>
                      <w:r w:rsidR="00F97D9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La Terre, la vie et l’organisation du vivant</w:t>
                      </w:r>
                    </w:p>
                    <w:p w14:paraId="255F498D" w14:textId="5B3A1F0D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F97D92">
                        <w:rPr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>Chapitre :</w:t>
                      </w:r>
                      <w:r w:rsidR="00F97D92" w:rsidRPr="00F97D92">
                        <w:rPr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>Transmission, variation et</w:t>
                      </w:r>
                      <w:r w:rsidR="00F97D92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F97D92" w:rsidRPr="00F97D92">
                        <w:rPr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>expression du patrimoine génétique</w:t>
                      </w:r>
                      <w:r w:rsidRPr="00F97D92">
                        <w:rPr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509">
        <w:rPr>
          <w:rFonts w:cs="Arial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DE5509">
        <w:rPr>
          <w:rFonts w:cs="Arial"/>
        </w:rPr>
        <w:tab/>
      </w:r>
    </w:p>
    <w:p w14:paraId="7B31547C" w14:textId="53A352A8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bookmarkStart w:id="0" w:name="_Hlk516654869"/>
      <w:r w:rsidRPr="00117FC8">
        <w:rPr>
          <w:rFonts w:asciiTheme="minorHAnsi" w:hAnsiTheme="minorHAnsi" w:cs="Arial"/>
          <w:sz w:val="22"/>
          <w:szCs w:val="22"/>
        </w:rPr>
        <w:t xml:space="preserve">La méiose est précédée par une phase de </w:t>
      </w:r>
      <w:r w:rsidRPr="00117FC8">
        <w:rPr>
          <w:rFonts w:asciiTheme="minorHAnsi" w:hAnsiTheme="minorHAnsi" w:cs="Arial"/>
          <w:b w:val="0"/>
          <w:sz w:val="22"/>
          <w:szCs w:val="22"/>
        </w:rPr>
        <w:t>réplication</w:t>
      </w:r>
      <w:r w:rsidRPr="00117FC8">
        <w:rPr>
          <w:rFonts w:asciiTheme="minorHAnsi" w:hAnsiTheme="minorHAnsi" w:cs="Arial"/>
          <w:sz w:val="22"/>
          <w:szCs w:val="22"/>
        </w:rPr>
        <w:t xml:space="preserve"> de l’ADN, au début les chromosomes ont donc deux chromatides </w:t>
      </w:r>
      <w:r w:rsidRPr="00117FC8">
        <w:rPr>
          <w:rFonts w:asciiTheme="minorHAnsi" w:hAnsiTheme="minorHAnsi" w:cs="Arial"/>
          <w:b w:val="0"/>
          <w:sz w:val="22"/>
          <w:szCs w:val="22"/>
        </w:rPr>
        <w:t>identiques.</w:t>
      </w:r>
      <w:r w:rsidRPr="00117FC8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117FC8">
        <w:rPr>
          <w:rFonts w:asciiTheme="minorHAnsi" w:hAnsiTheme="minorHAnsi" w:cs="Arial"/>
          <w:sz w:val="22"/>
          <w:szCs w:val="22"/>
        </w:rPr>
        <w:t>La méiose comporte deux divisions successives, sans interphase entre les deux.</w:t>
      </w:r>
    </w:p>
    <w:p w14:paraId="2E8312CF" w14:textId="3BA6CC9A" w:rsidR="00117FC8" w:rsidRPr="00117FC8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8BB042" wp14:editId="4735C958">
            <wp:simplePos x="0" y="0"/>
            <wp:positionH relativeFrom="column">
              <wp:posOffset>568126</wp:posOffset>
            </wp:positionH>
            <wp:positionV relativeFrom="paragraph">
              <wp:posOffset>24755</wp:posOffset>
            </wp:positionV>
            <wp:extent cx="5472752" cy="3466531"/>
            <wp:effectExtent l="0" t="0" r="0" b="635"/>
            <wp:wrapNone/>
            <wp:docPr id="11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52" cy="346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536CC8" w14:textId="67868BE3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67A240D7" w14:textId="32604D25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37C5032" w14:textId="431D5A24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5817F7F6" w14:textId="2A906CE3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01AE161D" w14:textId="0E92FB41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7BDA03E" w14:textId="00B93AC7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5D108602" w14:textId="5DF1F0E3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25B32AEE" w14:textId="6582A69A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603E6059" w14:textId="54032094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705BD56" w14:textId="523D517A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56B88DE" w14:textId="596E746E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7D757A3F" w14:textId="1EDFBE5F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0897032E" w14:textId="2461A5D3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51234646" w14:textId="514BD53A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653FFE31" w14:textId="63077BC2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123B923" w14:textId="428250A0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C5BECF5" w14:textId="0D9E3CE3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0A9287B1" w14:textId="326C3FC2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7DD6C0A0" w14:textId="32A8C172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0F120E0E" w14:textId="77777777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2F82ED66" w14:textId="36812A38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sz w:val="22"/>
          <w:szCs w:val="22"/>
        </w:rPr>
        <w:t>Pendant la première division de méiose il y a réduction du nombre de chromosomes (passage de 2n à n chromosomes) : on parle alors de division réductionnelle. Les paires de chromosomes homologues se séparent. Les deux cellules filles sont donc haploïdes : elles possèdent n chromosomes, un exemplaire de chaque chromosome homologue, formés de deux chromatides.</w:t>
      </w:r>
    </w:p>
    <w:p w14:paraId="4CDA324D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69C8A26A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  <w:u w:val="single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La première division de méiose se déroule en 4 étapes :</w:t>
      </w:r>
    </w:p>
    <w:p w14:paraId="510BB2AB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b w:val="0"/>
          <w:sz w:val="22"/>
          <w:szCs w:val="22"/>
        </w:rPr>
      </w:pPr>
    </w:p>
    <w:p w14:paraId="48D2351E" w14:textId="67E5ED61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- La prophase I :</w:t>
      </w:r>
      <w:r w:rsidRPr="00117FC8">
        <w:rPr>
          <w:rFonts w:asciiTheme="minorHAnsi" w:hAnsiTheme="minorHAnsi" w:cs="Arial"/>
          <w:sz w:val="22"/>
          <w:szCs w:val="22"/>
        </w:rPr>
        <w:t xml:space="preserve"> les chromosomes homologues s’accolent deux à deux. Il y a formation de n paires de chromosomes homologues.</w:t>
      </w:r>
    </w:p>
    <w:p w14:paraId="7AD0982C" w14:textId="1ED48942" w:rsidR="00ED1753" w:rsidRPr="00117FC8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C521D">
        <w:rPr>
          <w:rFonts w:asciiTheme="minorHAnsi" w:hAnsiTheme="minorHAnsi" w:cs="Arial"/>
          <w:sz w:val="22"/>
          <w:szCs w:val="22"/>
        </w:rPr>
        <w:object w:dxaOrig="10080" w:dyaOrig="2820" w14:anchorId="2F6ACC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6pt;height:73.9pt" o:ole="">
            <v:imagedata r:id="rId8" o:title=""/>
          </v:shape>
          <o:OLEObject Type="Embed" ProgID="Unknown" ShapeID="_x0000_i1025" DrawAspect="Content" ObjectID="_1630851557" r:id="rId9"/>
        </w:object>
      </w:r>
      <w:r>
        <w:rPr>
          <w:rFonts w:asciiTheme="minorHAnsi" w:hAnsiTheme="minorHAnsi" w:cs="Arial"/>
          <w:sz w:val="22"/>
          <w:szCs w:val="22"/>
        </w:rPr>
        <w:t xml:space="preserve">                                </w:t>
      </w:r>
      <w:r>
        <w:rPr>
          <w:noProof/>
        </w:rPr>
        <w:drawing>
          <wp:inline distT="0" distB="0" distL="0" distR="0" wp14:anchorId="197AFDA5" wp14:editId="1E617225">
            <wp:extent cx="1214651" cy="993490"/>
            <wp:effectExtent l="0" t="0" r="5080" b="0"/>
            <wp:docPr id="614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EE6D507-0CBF-4684-AF4A-6B6001724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>
                      <a:extLst>
                        <a:ext uri="{FF2B5EF4-FFF2-40B4-BE49-F238E27FC236}">
                          <a16:creationId xmlns:a16="http://schemas.microsoft.com/office/drawing/2014/main" id="{2EE6D507-0CBF-4684-AF4A-6B60017242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7925" r="83765" b="7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96" cy="101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A86C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6EE61FFB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- La métaphase I :</w:t>
      </w:r>
      <w:r w:rsidRPr="00117FC8">
        <w:rPr>
          <w:rFonts w:asciiTheme="minorHAnsi" w:hAnsiTheme="minorHAnsi" w:cs="Arial"/>
          <w:sz w:val="22"/>
          <w:szCs w:val="22"/>
        </w:rPr>
        <w:t xml:space="preserve"> les chromosomes appariés se placent dans le plan équatorial de la cellule. Chaque paire de chromosome se fixe sur une fibre du fuseau de division.</w:t>
      </w:r>
    </w:p>
    <w:p w14:paraId="0D65DDD7" w14:textId="42B1E82E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E251649" w14:textId="2FD4C5BD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0B2A7A0" w14:textId="4B8BAC6A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C521D">
        <w:rPr>
          <w:rFonts w:asciiTheme="minorHAnsi" w:hAnsiTheme="minorHAnsi" w:cs="Arial"/>
          <w:sz w:val="22"/>
          <w:szCs w:val="22"/>
        </w:rPr>
        <w:object w:dxaOrig="4950" w:dyaOrig="5085" w14:anchorId="596652FE">
          <v:shape id="_x0000_i1026" type="#_x0000_t75" style="width:102.3pt;height:104.2pt" o:ole="">
            <v:imagedata r:id="rId11" o:title=""/>
          </v:shape>
          <o:OLEObject Type="Embed" ProgID="Unknown" ShapeID="_x0000_i1026" DrawAspect="Content" ObjectID="_1630851558" r:id="rId12"/>
        </w:object>
      </w:r>
      <w:r>
        <w:rPr>
          <w:rFonts w:asciiTheme="minorHAnsi" w:hAnsiTheme="minorHAnsi" w:cs="Arial"/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48623CB1" wp14:editId="3FAFFC2D">
            <wp:extent cx="1239824" cy="1291486"/>
            <wp:effectExtent l="0" t="0" r="0" b="4445"/>
            <wp:docPr id="717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5F8A704-B764-4D5C-B43F-269D16820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6">
                      <a:extLst>
                        <a:ext uri="{FF2B5EF4-FFF2-40B4-BE49-F238E27FC236}">
                          <a16:creationId xmlns:a16="http://schemas.microsoft.com/office/drawing/2014/main" id="{85F8A704-B764-4D5C-B43F-269D168207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" t="26373" r="84825" b="5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1" cy="130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0E4E" w14:textId="3B2B73E5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7FC4C1D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lastRenderedPageBreak/>
        <w:t>- L’anaphase I :</w:t>
      </w:r>
      <w:r w:rsidRPr="00117FC8">
        <w:rPr>
          <w:rFonts w:asciiTheme="minorHAnsi" w:hAnsiTheme="minorHAnsi" w:cs="Arial"/>
          <w:sz w:val="22"/>
          <w:szCs w:val="22"/>
        </w:rPr>
        <w:t xml:space="preserve"> les chromosomes se séparent. Pour chaque paire, un chromosome va à un pôle de la cellule, l’autre rejoint le pôle opposé.</w:t>
      </w:r>
    </w:p>
    <w:p w14:paraId="0D26E516" w14:textId="3CC39822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hAnsiTheme="minorHAnsi" w:cs="Arial"/>
          <w:sz w:val="22"/>
          <w:szCs w:val="22"/>
        </w:rPr>
        <w:object w:dxaOrig="4065" w:dyaOrig="3945" w14:anchorId="2369E971">
          <v:shape id="_x0000_i1027" type="#_x0000_t75" style="width:90.95pt;height:89.05pt" o:ole="">
            <v:imagedata r:id="rId13" o:title=""/>
          </v:shape>
          <o:OLEObject Type="Embed" ProgID="Unknown" ShapeID="_x0000_i1027" DrawAspect="Content" ObjectID="_1630851559" r:id="rId14"/>
        </w:object>
      </w:r>
      <w:r>
        <w:rPr>
          <w:rFonts w:asciiTheme="minorHAnsi" w:hAnsiTheme="minorHAnsi" w:cs="Arial"/>
          <w:sz w:val="22"/>
          <w:szCs w:val="22"/>
        </w:rPr>
        <w:t xml:space="preserve">          </w:t>
      </w:r>
      <w:r w:rsidRPr="00ED1753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7E905F45" wp14:editId="3AAFA598">
            <wp:extent cx="1201003" cy="1029564"/>
            <wp:effectExtent l="0" t="0" r="0" b="0"/>
            <wp:docPr id="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920DA6C-D30B-46A3-A5D1-DCCA26CD26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9">
                      <a:extLst>
                        <a:ext uri="{FF2B5EF4-FFF2-40B4-BE49-F238E27FC236}">
                          <a16:creationId xmlns:a16="http://schemas.microsoft.com/office/drawing/2014/main" id="{D920DA6C-D30B-46A3-A5D1-DCCA26CD26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" t="63307" r="82643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87" cy="10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DBE6" w14:textId="5E28EAE2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4434B888" w14:textId="410654D8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- La télophase I</w:t>
      </w:r>
      <w:r w:rsidRPr="00117FC8">
        <w:rPr>
          <w:rFonts w:asciiTheme="minorHAnsi" w:hAnsiTheme="minorHAnsi" w:cs="Arial"/>
          <w:sz w:val="22"/>
          <w:szCs w:val="22"/>
        </w:rPr>
        <w:t> : les deux cellules filles s’individualisent. Chacune contient alors n chromosomes à deux chromatides.</w:t>
      </w:r>
    </w:p>
    <w:p w14:paraId="22E487C9" w14:textId="18F1458B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hAnsiTheme="minorHAnsi" w:cs="Arial"/>
          <w:sz w:val="22"/>
          <w:szCs w:val="22"/>
        </w:rPr>
        <w:object w:dxaOrig="4590" w:dyaOrig="4635" w14:anchorId="6C921B17">
          <v:shape id="_x0000_i1028" type="#_x0000_t75" style="width:90.95pt;height:90.95pt" o:ole="">
            <v:imagedata r:id="rId15" o:title=""/>
          </v:shape>
          <o:OLEObject Type="Embed" ProgID="Unknown" ShapeID="_x0000_i1028" DrawAspect="Content" ObjectID="_1630851560" r:id="rId16"/>
        </w:object>
      </w:r>
      <w:r>
        <w:rPr>
          <w:rFonts w:asciiTheme="minorHAnsi" w:hAnsiTheme="minorHAnsi" w:cs="Arial"/>
          <w:sz w:val="22"/>
          <w:szCs w:val="22"/>
        </w:rPr>
        <w:t xml:space="preserve">     </w:t>
      </w:r>
      <w:r w:rsidRPr="00ED1753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0F8B384C" wp14:editId="7BBA8388">
            <wp:extent cx="2033516" cy="1089186"/>
            <wp:effectExtent l="0" t="0" r="5080" b="0"/>
            <wp:docPr id="921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E540548-B03B-4478-97D2-1C7B1DE2B4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>
                      <a:extLst>
                        <a:ext uri="{FF2B5EF4-FFF2-40B4-BE49-F238E27FC236}">
                          <a16:creationId xmlns:a16="http://schemas.microsoft.com/office/drawing/2014/main" id="{FE540548-B03B-4478-97D2-1C7B1DE2B4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t="84401" r="82631" b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91" cy="10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1147" w14:textId="47E3A4B6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24CB5935" w14:textId="143D7FF6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sz w:val="22"/>
          <w:szCs w:val="22"/>
        </w:rPr>
        <w:t xml:space="preserve">Pendant la deuxième division de méiose (division </w:t>
      </w:r>
      <w:r w:rsidRPr="00117FC8">
        <w:rPr>
          <w:rFonts w:asciiTheme="minorHAnsi" w:hAnsiTheme="minorHAnsi" w:cs="Arial"/>
          <w:b w:val="0"/>
          <w:sz w:val="22"/>
          <w:szCs w:val="22"/>
        </w:rPr>
        <w:t>équationnelle</w:t>
      </w:r>
      <w:r w:rsidRPr="00117FC8">
        <w:rPr>
          <w:rFonts w:asciiTheme="minorHAnsi" w:hAnsiTheme="minorHAnsi" w:cs="Arial"/>
          <w:sz w:val="22"/>
          <w:szCs w:val="22"/>
        </w:rPr>
        <w:t xml:space="preserve">), les deux chromatides de chaque chromosome se séparent. Les quatre cellules filles sont donc </w:t>
      </w:r>
      <w:r w:rsidRPr="00117FC8">
        <w:rPr>
          <w:rFonts w:asciiTheme="minorHAnsi" w:hAnsiTheme="minorHAnsi" w:cs="Arial"/>
          <w:b w:val="0"/>
          <w:sz w:val="22"/>
          <w:szCs w:val="22"/>
        </w:rPr>
        <w:t>haploïdes</w:t>
      </w:r>
      <w:r w:rsidRPr="00117FC8">
        <w:rPr>
          <w:rFonts w:asciiTheme="minorHAnsi" w:hAnsiTheme="minorHAnsi" w:cs="Arial"/>
          <w:sz w:val="22"/>
          <w:szCs w:val="22"/>
        </w:rPr>
        <w:t xml:space="preserve"> : elles possèdent n chromosomes à </w:t>
      </w:r>
      <w:r w:rsidRPr="00117FC8">
        <w:rPr>
          <w:rFonts w:asciiTheme="minorHAnsi" w:hAnsiTheme="minorHAnsi" w:cs="Arial"/>
          <w:b w:val="0"/>
          <w:sz w:val="22"/>
          <w:szCs w:val="22"/>
        </w:rPr>
        <w:t>une seule</w:t>
      </w:r>
      <w:r w:rsidRPr="00117FC8">
        <w:rPr>
          <w:rFonts w:asciiTheme="minorHAnsi" w:hAnsiTheme="minorHAnsi" w:cs="Arial"/>
          <w:sz w:val="22"/>
          <w:szCs w:val="22"/>
        </w:rPr>
        <w:t xml:space="preserve"> chromatide. </w:t>
      </w:r>
    </w:p>
    <w:p w14:paraId="1662BD23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7309EB4B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  <w:u w:val="single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 xml:space="preserve">La deuxième division de méiose, est comparable à une mitose, est constituée des mêmes étapes : </w:t>
      </w:r>
    </w:p>
    <w:p w14:paraId="5E94927B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b w:val="0"/>
          <w:sz w:val="22"/>
          <w:szCs w:val="22"/>
        </w:rPr>
      </w:pPr>
    </w:p>
    <w:p w14:paraId="04C46ACE" w14:textId="66E7FEB5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- Prophase II :</w:t>
      </w:r>
      <w:r w:rsidRPr="00117FC8">
        <w:rPr>
          <w:rFonts w:asciiTheme="minorHAnsi" w:hAnsiTheme="minorHAnsi" w:cs="Arial"/>
          <w:sz w:val="22"/>
          <w:szCs w:val="22"/>
        </w:rPr>
        <w:t xml:space="preserve"> les chromosomes sont visibles dans la cellule</w:t>
      </w:r>
    </w:p>
    <w:p w14:paraId="5A3EA88D" w14:textId="7DEC8059" w:rsidR="00ED1753" w:rsidRPr="00117FC8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hAnsiTheme="minorHAnsi" w:cs="Arial"/>
          <w:sz w:val="22"/>
          <w:szCs w:val="22"/>
        </w:rPr>
        <w:object w:dxaOrig="5085" w:dyaOrig="5085" w14:anchorId="68DEA145">
          <v:shape id="_x0000_i1029" type="#_x0000_t75" style="width:92.85pt;height:92.85pt" o:ole="">
            <v:imagedata r:id="rId17" o:title=""/>
          </v:shape>
          <o:OLEObject Type="Embed" ProgID="Unknown" ShapeID="_x0000_i1029" DrawAspect="Content" ObjectID="_1630851561" r:id="rId18"/>
        </w:objec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Pr="00ED1753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110B758A" wp14:editId="6A164ECE">
            <wp:extent cx="1815152" cy="1020554"/>
            <wp:effectExtent l="0" t="0" r="0" b="8255"/>
            <wp:docPr id="1024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54B8451-1A49-4BB0-A41E-2B5148EEC4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>
                      <a:extLst>
                        <a:ext uri="{FF2B5EF4-FFF2-40B4-BE49-F238E27FC236}">
                          <a16:creationId xmlns:a16="http://schemas.microsoft.com/office/drawing/2014/main" id="{854B8451-1A49-4BB0-A41E-2B5148EEC4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6" t="13187" r="27962" b="7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61" cy="10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0672" w14:textId="37932757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45FE4AA9" w14:textId="381E13F0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- Métaphase II :</w:t>
      </w:r>
      <w:r w:rsidRPr="00117FC8">
        <w:rPr>
          <w:rFonts w:asciiTheme="minorHAnsi" w:hAnsiTheme="minorHAnsi" w:cs="Arial"/>
          <w:sz w:val="22"/>
          <w:szCs w:val="22"/>
        </w:rPr>
        <w:t xml:space="preserve"> les chromosomes se placent dans le plan équatorial de la cellule </w:t>
      </w:r>
    </w:p>
    <w:p w14:paraId="1EB0AC08" w14:textId="7262701A" w:rsidR="00ED1753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hAnsiTheme="minorHAnsi" w:cs="Arial"/>
          <w:sz w:val="22"/>
          <w:szCs w:val="22"/>
        </w:rPr>
        <w:object w:dxaOrig="4980" w:dyaOrig="4965" w14:anchorId="2A79B21C">
          <v:shape id="_x0000_i1030" type="#_x0000_t75" style="width:89.05pt;height:89.05pt" o:ole="">
            <v:imagedata r:id="rId19" o:title=""/>
          </v:shape>
          <o:OLEObject Type="Embed" ProgID="Unknown" ShapeID="_x0000_i1030" DrawAspect="Content" ObjectID="_1630851562" r:id="rId20"/>
        </w:objec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Pr="00ED1753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0D789254" wp14:editId="0FDADF02">
            <wp:extent cx="1883391" cy="1041056"/>
            <wp:effectExtent l="0" t="0" r="3175" b="6985"/>
            <wp:docPr id="1126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B328F5B-54BF-446C-A3FB-2A3DBF86C8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6">
                      <a:extLst>
                        <a:ext uri="{FF2B5EF4-FFF2-40B4-BE49-F238E27FC236}">
                          <a16:creationId xmlns:a16="http://schemas.microsoft.com/office/drawing/2014/main" id="{0B328F5B-54BF-446C-A3FB-2A3DBF86C8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8" t="31648" r="26823" b="4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39" cy="10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09FD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09230B86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- Anaphase II</w:t>
      </w:r>
      <w:r w:rsidRPr="00117FC8">
        <w:rPr>
          <w:rFonts w:asciiTheme="minorHAnsi" w:hAnsiTheme="minorHAnsi" w:cs="Arial"/>
          <w:sz w:val="22"/>
          <w:szCs w:val="22"/>
        </w:rPr>
        <w:t> : ce sont cette fois les chromatides qui se séparent au niveau des centromères.</w:t>
      </w:r>
    </w:p>
    <w:p w14:paraId="48894B31" w14:textId="26C89C03" w:rsidR="00ED1753" w:rsidRPr="00117FC8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hAnsiTheme="minorHAnsi" w:cs="Arial"/>
          <w:sz w:val="22"/>
          <w:szCs w:val="22"/>
        </w:rPr>
        <w:object w:dxaOrig="5085" w:dyaOrig="5085" w14:anchorId="737AF595">
          <v:shape id="_x0000_i1031" type="#_x0000_t75" style="width:98.55pt;height:98.55pt" o:ole="">
            <v:imagedata r:id="rId21" o:title=""/>
          </v:shape>
          <o:OLEObject Type="Embed" ProgID="Unknown" ShapeID="_x0000_i1031" DrawAspect="Content" ObjectID="_1630851563" r:id="rId22"/>
        </w:objec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Pr="00ED1753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7915F661" wp14:editId="39DC2229">
            <wp:extent cx="2019869" cy="1116499"/>
            <wp:effectExtent l="0" t="0" r="0" b="7620"/>
            <wp:docPr id="1229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3C030ED-A193-447E-BD62-4F8CCE56B9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>
                      <a:extLst>
                        <a:ext uri="{FF2B5EF4-FFF2-40B4-BE49-F238E27FC236}">
                          <a16:creationId xmlns:a16="http://schemas.microsoft.com/office/drawing/2014/main" id="{73C030ED-A193-447E-BD62-4F8CCE56B9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8" t="55386" r="26823" b="2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42" cy="11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7995" w14:textId="4D1752BD" w:rsid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b w:val="0"/>
          <w:sz w:val="22"/>
          <w:szCs w:val="22"/>
          <w:u w:val="single"/>
        </w:rPr>
        <w:t>- Télophase II</w:t>
      </w:r>
      <w:r w:rsidRPr="00117FC8">
        <w:rPr>
          <w:rFonts w:asciiTheme="minorHAnsi" w:hAnsiTheme="minorHAnsi" w:cs="Arial"/>
          <w:sz w:val="22"/>
          <w:szCs w:val="22"/>
        </w:rPr>
        <w:t> : on obtient donc 4 cellules contenant chacune n chromosomes à 1 chromatide.</w:t>
      </w:r>
    </w:p>
    <w:p w14:paraId="1E63740A" w14:textId="552A3CEC" w:rsidR="00ED1753" w:rsidRDefault="00ED1753" w:rsidP="00ED1753">
      <w:pPr>
        <w:pStyle w:val="Titre3"/>
        <w:tabs>
          <w:tab w:val="left" w:pos="1956"/>
        </w:tabs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hAnsiTheme="minorHAnsi" w:cs="Arial"/>
          <w:sz w:val="22"/>
          <w:szCs w:val="22"/>
        </w:rPr>
        <w:object w:dxaOrig="5310" w:dyaOrig="5310" w14:anchorId="55F50B2D">
          <v:shape id="_x0000_i1032" type="#_x0000_t75" style="width:92.85pt;height:92.85pt" o:ole="">
            <v:imagedata r:id="rId23" o:title=""/>
          </v:shape>
          <o:OLEObject Type="Embed" ProgID="Unknown" ShapeID="_x0000_i1032" DrawAspect="Content" ObjectID="_1630851564" r:id="rId24"/>
        </w:objec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Pr="00ED1753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0701914" wp14:editId="13955EF3">
            <wp:extent cx="1132180" cy="1091821"/>
            <wp:effectExtent l="0" t="0" r="0" b="0"/>
            <wp:docPr id="133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04950A8-9CA0-461A-B88E-20CB0AA4E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>
                      <a:extLst>
                        <a:ext uri="{FF2B5EF4-FFF2-40B4-BE49-F238E27FC236}">
                          <a16:creationId xmlns:a16="http://schemas.microsoft.com/office/drawing/2014/main" id="{C04950A8-9CA0-461A-B88E-20CB0AA4E8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5" t="76488" r="29102" b="-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31" cy="11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D41A" w14:textId="77777777" w:rsidR="00117FC8" w:rsidRPr="00117FC8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sz w:val="22"/>
          <w:szCs w:val="22"/>
        </w:rPr>
        <w:t>Les cellules haploïdes ainsi formées, deviennent des gamètes, des spores ou des grains de pollen selon les organismes.</w:t>
      </w:r>
    </w:p>
    <w:p w14:paraId="469DC04E" w14:textId="77777777" w:rsidR="00181DB1" w:rsidRDefault="00181DB1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  <w:sectPr w:rsidR="00181DB1" w:rsidSect="008411D3">
          <w:footerReference w:type="default" r:id="rId25"/>
          <w:pgSz w:w="11906" w:h="16838"/>
          <w:pgMar w:top="284" w:right="424" w:bottom="709" w:left="567" w:header="708" w:footer="0" w:gutter="0"/>
          <w:cols w:space="708"/>
          <w:docGrid w:linePitch="360"/>
        </w:sectPr>
      </w:pPr>
    </w:p>
    <w:p w14:paraId="1DB4AE75" w14:textId="570C5CE4" w:rsidR="00181DB1" w:rsidRDefault="00181DB1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00026528" w14:textId="24E603A2" w:rsidR="00181DB1" w:rsidRDefault="00181DB1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>
        <w:rPr>
          <w:noProof/>
        </w:rPr>
        <w:drawing>
          <wp:inline distT="0" distB="0" distL="0" distR="0" wp14:anchorId="1ED8B7DA" wp14:editId="376AE6CA">
            <wp:extent cx="10126639" cy="5854890"/>
            <wp:effectExtent l="0" t="0" r="8255" b="0"/>
            <wp:docPr id="755" name="Imag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923" cy="58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61E1346" w14:textId="77777777" w:rsidR="00181DB1" w:rsidRDefault="00181DB1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691123DF" w14:textId="77777777" w:rsidR="00181DB1" w:rsidRDefault="00181DB1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471D9A10" w14:textId="0499C83B" w:rsidR="001C521D" w:rsidRDefault="00117FC8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17FC8">
        <w:rPr>
          <w:rFonts w:asciiTheme="minorHAnsi" w:hAnsiTheme="minorHAnsi" w:cs="Arial"/>
          <w:sz w:val="22"/>
          <w:szCs w:val="22"/>
        </w:rPr>
        <w:t>La méiose permet de passer d’une cellule diploïde contenant 2n chromosomes à 2 chromatides à quatre cellules haploïdes contenant n chromosomes à 1 chromatide.</w:t>
      </w:r>
      <w:bookmarkEnd w:id="0"/>
    </w:p>
    <w:p w14:paraId="4AFC59B3" w14:textId="3DB1181E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72CDDE1C" w14:textId="0ECFB8E8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CB21644" w14:textId="27263751" w:rsidR="001C521D" w:rsidRDefault="00CB586B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 wp14:anchorId="78E407E9" wp14:editId="0024F3A0">
            <wp:simplePos x="0" y="0"/>
            <wp:positionH relativeFrom="page">
              <wp:align>center</wp:align>
            </wp:positionH>
            <wp:positionV relativeFrom="paragraph">
              <wp:posOffset>1194869</wp:posOffset>
            </wp:positionV>
            <wp:extent cx="6930390" cy="4403725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3D84B3" w14:textId="77777777" w:rsidR="00181DB1" w:rsidRDefault="00181DB1" w:rsidP="00117FC8">
      <w:pPr>
        <w:pStyle w:val="Titre3"/>
        <w:spacing w:before="0" w:beforeAutospacing="0" w:after="0" w:afterAutospacing="0"/>
        <w:rPr>
          <w:noProof/>
        </w:rPr>
        <w:sectPr w:rsidR="00181DB1" w:rsidSect="00181DB1">
          <w:pgSz w:w="16838" w:h="11906" w:orient="landscape"/>
          <w:pgMar w:top="425" w:right="709" w:bottom="567" w:left="284" w:header="709" w:footer="0" w:gutter="0"/>
          <w:cols w:space="708"/>
          <w:docGrid w:linePitch="360"/>
        </w:sectPr>
      </w:pPr>
    </w:p>
    <w:p w14:paraId="68ABFE13" w14:textId="69C1A9B9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1C521D">
        <w:rPr>
          <w:noProof/>
        </w:rPr>
        <w:lastRenderedPageBreak/>
        <w:t xml:space="preserve"> </w:t>
      </w:r>
      <w:r w:rsidR="00ED1753" w:rsidRPr="00ED1753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eastAsia="en-US"/>
        </w:rPr>
        <w:t xml:space="preserve"> </w:t>
      </w:r>
    </w:p>
    <w:p w14:paraId="7101755F" w14:textId="1F215252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70ACC33" w14:textId="78330E98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2FA7DE6B" w14:textId="17BF2D6B" w:rsidR="001C521D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 xml:space="preserve"> </w:t>
      </w:r>
    </w:p>
    <w:p w14:paraId="0F4C406E" w14:textId="7B5075E1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58C7223C" w14:textId="15772B27" w:rsidR="001C521D" w:rsidRDefault="00ED1753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D1753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eastAsia="en-US"/>
        </w:rPr>
        <w:t xml:space="preserve">         </w:t>
      </w:r>
      <w:r w:rsidRPr="00ED1753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eastAsia="en-US"/>
        </w:rPr>
        <w:t xml:space="preserve"> </w:t>
      </w:r>
    </w:p>
    <w:p w14:paraId="4AC1DA3A" w14:textId="09DDB2DF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923D9A6" w14:textId="0F617778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2930F8FB" w14:textId="56CC8C79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0035EF41" w14:textId="3028364E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26BC9EA" w14:textId="4C2DC596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301F272" w14:textId="4CBEC8EB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4E2EC07A" w14:textId="729AF1BE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D38F5AB" w14:textId="4D356D79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5B59852" w14:textId="72A141B3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2F626DE9" w14:textId="6E1F3D1D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F786796" w14:textId="092ACE9F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4A45572B" w14:textId="612DE94E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95C49A0" w14:textId="2481555F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0B4D39D" w14:textId="0426E70F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637AE6B1" w14:textId="7CF0EFA3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42262A2A" w14:textId="4D2C611A" w:rsidR="001C521D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3A96061A" w14:textId="77777777" w:rsidR="001C521D" w:rsidRPr="00117FC8" w:rsidRDefault="001C521D" w:rsidP="00117FC8">
      <w:pPr>
        <w:pStyle w:val="Titre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185D83EA" w14:textId="77777777" w:rsidR="007D7657" w:rsidRDefault="007D7657" w:rsidP="00117FC8">
      <w:pPr>
        <w:pStyle w:val="Sansinterligne"/>
        <w:rPr>
          <w:rFonts w:cs="Arial"/>
        </w:rPr>
      </w:pPr>
    </w:p>
    <w:p w14:paraId="3ADB2BA4" w14:textId="77777777" w:rsidR="00117FC8" w:rsidRDefault="00117FC8" w:rsidP="00117FC8">
      <w:pPr>
        <w:pStyle w:val="Sansinterligne"/>
        <w:rPr>
          <w:rFonts w:cs="Arial"/>
        </w:rPr>
      </w:pPr>
    </w:p>
    <w:p w14:paraId="107385F0" w14:textId="353015C9" w:rsidR="00117FC8" w:rsidRPr="00117FC8" w:rsidRDefault="00117FC8" w:rsidP="00117FC8">
      <w:pPr>
        <w:pStyle w:val="Sansinterligne"/>
        <w:rPr>
          <w:rFonts w:cs="Arial"/>
        </w:rPr>
        <w:sectPr w:rsidR="00117FC8" w:rsidRPr="00117FC8" w:rsidSect="008411D3">
          <w:pgSz w:w="11906" w:h="16838"/>
          <w:pgMar w:top="284" w:right="424" w:bottom="709" w:left="567" w:header="708" w:footer="0" w:gutter="0"/>
          <w:cols w:space="708"/>
          <w:docGrid w:linePitch="360"/>
        </w:sectPr>
      </w:pPr>
    </w:p>
    <w:p w14:paraId="796652A4" w14:textId="657D6618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16C2A520" w14:textId="5D12DDB0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395FEACC" w14:textId="04C01BFB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5AD35883" w14:textId="78F787BB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4B1F1196" w14:textId="58B43668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4EA63392" w14:textId="59153464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1D87D4B2" w14:textId="7EF76782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744AE4ED" w14:textId="24A081FC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6557495F" w14:textId="60A6B187" w:rsidR="004F099A" w:rsidRDefault="004F099A" w:rsidP="00117FC8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75F57715" w14:textId="64E6682C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76375073" w14:textId="43163E45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475FA586" w14:textId="3B5DD1F5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194C7A66" w14:textId="26005F17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774CCC7E" w14:textId="584E077E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44824138" w14:textId="540CD004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0A951F05" w14:textId="15D3B612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75FC8D4E" w14:textId="74C5CF16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63A6729B" w14:textId="038788A4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0191B760" w14:textId="4E348F67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516E3EBB" w14:textId="0D6968D9" w:rsidR="004F099A" w:rsidRDefault="004F099A" w:rsidP="00DD2413">
      <w:pPr>
        <w:pStyle w:val="Sansinterligne"/>
        <w:rPr>
          <w:rFonts w:cs="Arial"/>
          <w:b/>
          <w:sz w:val="24"/>
          <w:szCs w:val="24"/>
          <w:u w:val="single"/>
        </w:rPr>
      </w:pPr>
    </w:p>
    <w:p w14:paraId="4269C15D" w14:textId="77777777" w:rsidR="00DD2413" w:rsidRDefault="00DD2413" w:rsidP="00DD2413">
      <w:pPr>
        <w:pStyle w:val="Sansinterligne"/>
        <w:rPr>
          <w:rFonts w:cs="Arial"/>
          <w:color w:val="538135" w:themeColor="accent6" w:themeShade="BF"/>
        </w:rPr>
      </w:pPr>
    </w:p>
    <w:p w14:paraId="6E2BD610" w14:textId="77777777" w:rsidR="00DD2413" w:rsidRDefault="00DD2413" w:rsidP="00DD2413">
      <w:pPr>
        <w:pStyle w:val="Sansinterligne"/>
        <w:rPr>
          <w:rFonts w:cs="Arial"/>
          <w:color w:val="538135" w:themeColor="accent6" w:themeShade="BF"/>
        </w:rPr>
      </w:pPr>
    </w:p>
    <w:p w14:paraId="22C01661" w14:textId="0C407972" w:rsidR="00DD2413" w:rsidRDefault="00DD2413" w:rsidP="00DD2413">
      <w:pPr>
        <w:pStyle w:val="Sansinterligne"/>
        <w:rPr>
          <w:rFonts w:cs="Arial"/>
          <w:color w:val="538135" w:themeColor="accent6" w:themeShade="BF"/>
        </w:rPr>
      </w:pPr>
    </w:p>
    <w:p w14:paraId="22E92676" w14:textId="77777777" w:rsidR="007D7657" w:rsidRDefault="007D7657" w:rsidP="00DD2413">
      <w:pPr>
        <w:pStyle w:val="Sansinterligne"/>
        <w:rPr>
          <w:rFonts w:cs="Arial"/>
          <w:b/>
        </w:rPr>
        <w:sectPr w:rsidR="007D7657" w:rsidSect="007D7657">
          <w:pgSz w:w="16838" w:h="11906" w:orient="landscape"/>
          <w:pgMar w:top="425" w:right="709" w:bottom="567" w:left="284" w:header="709" w:footer="0" w:gutter="0"/>
          <w:cols w:space="708"/>
          <w:docGrid w:linePitch="360"/>
        </w:sectPr>
      </w:pPr>
    </w:p>
    <w:p w14:paraId="21EBD8A1" w14:textId="3AE5F4B2" w:rsidR="00DD2413" w:rsidRDefault="00DD2413" w:rsidP="00DD2413">
      <w:pPr>
        <w:pStyle w:val="Sansinterligne"/>
        <w:rPr>
          <w:rFonts w:cs="Arial"/>
          <w:b/>
        </w:rPr>
      </w:pPr>
    </w:p>
    <w:p w14:paraId="6FE26330" w14:textId="77777777" w:rsidR="00DD2413" w:rsidRDefault="00DD2413" w:rsidP="00DD2413">
      <w:pPr>
        <w:pStyle w:val="Sansinterligne"/>
        <w:rPr>
          <w:rFonts w:cs="Arial"/>
          <w:b/>
        </w:rPr>
      </w:pPr>
    </w:p>
    <w:p w14:paraId="4D12281A" w14:textId="1A9AB73D" w:rsidR="00DA6A34" w:rsidRDefault="00DA6A34" w:rsidP="00015AA2">
      <w:pPr>
        <w:pStyle w:val="Sansinterligne"/>
        <w:tabs>
          <w:tab w:val="left" w:pos="4678"/>
        </w:tabs>
      </w:pPr>
    </w:p>
    <w:sectPr w:rsidR="00DA6A34" w:rsidSect="008411D3">
      <w:pgSz w:w="11906" w:h="16838"/>
      <w:pgMar w:top="284" w:right="424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6B38B" w14:textId="77777777" w:rsidR="00281E49" w:rsidRDefault="00281E49" w:rsidP="008411D3">
      <w:pPr>
        <w:spacing w:after="0" w:line="240" w:lineRule="auto"/>
      </w:pPr>
      <w:r>
        <w:separator/>
      </w:r>
    </w:p>
  </w:endnote>
  <w:endnote w:type="continuationSeparator" w:id="0">
    <w:p w14:paraId="5EFDA59E" w14:textId="77777777" w:rsidR="00281E49" w:rsidRDefault="00281E49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369"/>
      <w:gridCol w:w="546"/>
    </w:tblGrid>
    <w:tr w:rsidR="008411D3" w14:paraId="0F21902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688602494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7E76432" w14:textId="2A0C9A51" w:rsidR="008411D3" w:rsidRDefault="00DD2413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 xml:space="preserve">TP </w:t>
              </w:r>
              <w:r w:rsidR="00DE5509">
                <w:rPr>
                  <w:caps/>
                  <w:color w:val="000000" w:themeColor="text1"/>
                </w:rPr>
                <w:t>2</w:t>
              </w:r>
              <w:r>
                <w:rPr>
                  <w:caps/>
                  <w:color w:val="000000" w:themeColor="text1"/>
                </w:rPr>
                <w:t xml:space="preserve"> </w:t>
              </w:r>
              <w:r w:rsidR="00F97D92">
                <w:rPr>
                  <w:caps/>
                  <w:color w:val="000000" w:themeColor="text1"/>
                </w:rPr>
                <w:t>–</w:t>
              </w:r>
              <w:r>
                <w:rPr>
                  <w:caps/>
                  <w:color w:val="000000" w:themeColor="text1"/>
                </w:rPr>
                <w:t xml:space="preserve"> S</w:t>
              </w:r>
              <w:r w:rsidR="00F97D92">
                <w:rPr>
                  <w:caps/>
                  <w:color w:val="000000" w:themeColor="text1"/>
                </w:rPr>
                <w:t>pecialite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2FBC0D6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15A43424" w14:textId="77777777" w:rsidR="008411D3" w:rsidRDefault="008411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2A781" w14:textId="77777777" w:rsidR="00281E49" w:rsidRDefault="00281E49" w:rsidP="008411D3">
      <w:pPr>
        <w:spacing w:after="0" w:line="240" w:lineRule="auto"/>
      </w:pPr>
      <w:r>
        <w:separator/>
      </w:r>
    </w:p>
  </w:footnote>
  <w:footnote w:type="continuationSeparator" w:id="0">
    <w:p w14:paraId="279AA425" w14:textId="77777777" w:rsidR="00281E49" w:rsidRDefault="00281E49" w:rsidP="0084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0845786A"/>
    <w:multiLevelType w:val="hybridMultilevel"/>
    <w:tmpl w:val="916EBE4E"/>
    <w:lvl w:ilvl="0" w:tplc="4950D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D47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2AC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E69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00A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1A8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C80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C03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269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3763DA5"/>
    <w:multiLevelType w:val="hybridMultilevel"/>
    <w:tmpl w:val="66400FCA"/>
    <w:lvl w:ilvl="0" w:tplc="CAE8A32C"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E944E4"/>
    <w:multiLevelType w:val="hybridMultilevel"/>
    <w:tmpl w:val="E1507510"/>
    <w:lvl w:ilvl="0" w:tplc="4000B0F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 w15:restartNumberingAfterBreak="0">
    <w:nsid w:val="43554DFD"/>
    <w:multiLevelType w:val="hybridMultilevel"/>
    <w:tmpl w:val="2570A6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7B7780"/>
    <w:multiLevelType w:val="hybridMultilevel"/>
    <w:tmpl w:val="7E1A09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175C7"/>
    <w:multiLevelType w:val="hybridMultilevel"/>
    <w:tmpl w:val="F2FC695A"/>
    <w:lvl w:ilvl="0" w:tplc="4096425A">
      <w:numFmt w:val="bullet"/>
      <w:lvlText w:val="-"/>
      <w:lvlJc w:val="left"/>
      <w:pPr>
        <w:ind w:left="50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" w15:restartNumberingAfterBreak="0">
    <w:nsid w:val="52804F95"/>
    <w:multiLevelType w:val="hybridMultilevel"/>
    <w:tmpl w:val="5E78A2EA"/>
    <w:lvl w:ilvl="0" w:tplc="53FED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80383"/>
    <w:multiLevelType w:val="hybridMultilevel"/>
    <w:tmpl w:val="F1BC6A7E"/>
    <w:lvl w:ilvl="0" w:tplc="3A24E9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A2653F5"/>
    <w:multiLevelType w:val="hybridMultilevel"/>
    <w:tmpl w:val="8C3098E8"/>
    <w:lvl w:ilvl="0" w:tplc="8B3641B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7"/>
  </w:num>
  <w:num w:numId="5">
    <w:abstractNumId w:val="0"/>
  </w:num>
  <w:num w:numId="6">
    <w:abstractNumId w:val="4"/>
  </w:num>
  <w:num w:numId="7">
    <w:abstractNumId w:val="11"/>
  </w:num>
  <w:num w:numId="8">
    <w:abstractNumId w:val="5"/>
  </w:num>
  <w:num w:numId="9">
    <w:abstractNumId w:val="3"/>
  </w:num>
  <w:num w:numId="10">
    <w:abstractNumId w:val="9"/>
  </w:num>
  <w:num w:numId="11">
    <w:abstractNumId w:val="14"/>
  </w:num>
  <w:num w:numId="12">
    <w:abstractNumId w:val="8"/>
  </w:num>
  <w:num w:numId="13">
    <w:abstractNumId w:val="10"/>
  </w:num>
  <w:num w:numId="14">
    <w:abstractNumId w:val="6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D3"/>
    <w:rsid w:val="00015AA2"/>
    <w:rsid w:val="00016C01"/>
    <w:rsid w:val="00053A99"/>
    <w:rsid w:val="00073B4B"/>
    <w:rsid w:val="00117FC8"/>
    <w:rsid w:val="00133F02"/>
    <w:rsid w:val="001809DD"/>
    <w:rsid w:val="00181DB1"/>
    <w:rsid w:val="001A2FBD"/>
    <w:rsid w:val="001C521D"/>
    <w:rsid w:val="001E4B98"/>
    <w:rsid w:val="00281E49"/>
    <w:rsid w:val="00296FE9"/>
    <w:rsid w:val="00337F47"/>
    <w:rsid w:val="00364459"/>
    <w:rsid w:val="00376FA6"/>
    <w:rsid w:val="003C5C11"/>
    <w:rsid w:val="003E11B5"/>
    <w:rsid w:val="00450CFA"/>
    <w:rsid w:val="0047750B"/>
    <w:rsid w:val="004A179A"/>
    <w:rsid w:val="004F099A"/>
    <w:rsid w:val="00567654"/>
    <w:rsid w:val="00653C5A"/>
    <w:rsid w:val="006D061D"/>
    <w:rsid w:val="006E6336"/>
    <w:rsid w:val="00737E78"/>
    <w:rsid w:val="007D7657"/>
    <w:rsid w:val="007E5BFC"/>
    <w:rsid w:val="00801DEC"/>
    <w:rsid w:val="008411D3"/>
    <w:rsid w:val="0084219D"/>
    <w:rsid w:val="00875E11"/>
    <w:rsid w:val="008E21A7"/>
    <w:rsid w:val="009A3DE7"/>
    <w:rsid w:val="00A1142C"/>
    <w:rsid w:val="00AB23D0"/>
    <w:rsid w:val="00C65294"/>
    <w:rsid w:val="00CB586B"/>
    <w:rsid w:val="00D353A2"/>
    <w:rsid w:val="00D413B0"/>
    <w:rsid w:val="00D84862"/>
    <w:rsid w:val="00D96FD2"/>
    <w:rsid w:val="00DA6A34"/>
    <w:rsid w:val="00DD2413"/>
    <w:rsid w:val="00DD6D25"/>
    <w:rsid w:val="00DE5509"/>
    <w:rsid w:val="00DE7FE8"/>
    <w:rsid w:val="00EC2601"/>
    <w:rsid w:val="00ED1753"/>
    <w:rsid w:val="00ED7CC6"/>
    <w:rsid w:val="00F97D92"/>
    <w:rsid w:val="00FE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4B96EB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11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3E11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ED7CC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B23D0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6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4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D802CC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10"/>
    <w:rsid w:val="002F3A1F"/>
    <w:rsid w:val="00791645"/>
    <w:rsid w:val="007C03BE"/>
    <w:rsid w:val="00A659A9"/>
    <w:rsid w:val="00C23D83"/>
    <w:rsid w:val="00D802CC"/>
    <w:rsid w:val="00E778FA"/>
    <w:rsid w:val="00EB1E10"/>
    <w:rsid w:val="00F6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 2 – Specialite premiere</dc:creator>
  <cp:keywords/>
  <dc:description/>
  <cp:lastModifiedBy>jph</cp:lastModifiedBy>
  <cp:revision>3</cp:revision>
  <dcterms:created xsi:type="dcterms:W3CDTF">2019-09-24T15:12:00Z</dcterms:created>
  <dcterms:modified xsi:type="dcterms:W3CDTF">2019-09-24T15:33:00Z</dcterms:modified>
</cp:coreProperties>
</file>