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185478" w14:textId="5680F7FC" w:rsidR="00E97DCC" w:rsidRDefault="00E97DCC" w:rsidP="00E97DCC">
      <w:pPr>
        <w:pStyle w:val="En-tte"/>
        <w:rPr>
          <w:b/>
          <w:sz w:val="24"/>
          <w:u w:val="single"/>
        </w:rPr>
      </w:pPr>
      <w:bookmarkStart w:id="0" w:name="_Hlk530322868"/>
      <w:bookmarkStart w:id="1" w:name="_Hlk61365120"/>
      <w:bookmarkEnd w:id="0"/>
      <w:r w:rsidRPr="00515839">
        <w:rPr>
          <w:b/>
          <w:sz w:val="24"/>
          <w:u w:val="single"/>
        </w:rPr>
        <w:t>T</w:t>
      </w:r>
      <w:r w:rsidR="000F3E55">
        <w:rPr>
          <w:b/>
          <w:sz w:val="24"/>
          <w:u w:val="single"/>
        </w:rPr>
        <w:t>D</w:t>
      </w:r>
      <w:r w:rsidRPr="00515839">
        <w:rPr>
          <w:b/>
          <w:sz w:val="24"/>
          <w:u w:val="single"/>
        </w:rPr>
        <w:t xml:space="preserve"> : </w:t>
      </w:r>
      <w:r w:rsidR="000F3E55">
        <w:rPr>
          <w:b/>
          <w:sz w:val="24"/>
          <w:u w:val="single"/>
        </w:rPr>
        <w:t>L</w:t>
      </w:r>
      <w:r w:rsidRPr="00515839">
        <w:rPr>
          <w:b/>
          <w:sz w:val="24"/>
          <w:u w:val="single"/>
        </w:rPr>
        <w:t xml:space="preserve">a modification d’une population </w:t>
      </w:r>
      <w:r w:rsidR="000F3E55">
        <w:rPr>
          <w:b/>
          <w:sz w:val="24"/>
          <w:u w:val="single"/>
        </w:rPr>
        <w:t>naturelle</w:t>
      </w:r>
    </w:p>
    <w:p w14:paraId="2CB65DDB" w14:textId="77777777" w:rsidR="000F3E55" w:rsidRPr="00515839" w:rsidRDefault="000F3E55" w:rsidP="00E97DCC">
      <w:pPr>
        <w:pStyle w:val="En-tte"/>
        <w:rPr>
          <w:b/>
          <w:sz w:val="24"/>
          <w:u w:val="single"/>
        </w:rPr>
      </w:pPr>
    </w:p>
    <w:p w14:paraId="696D493F" w14:textId="77777777" w:rsidR="00515839" w:rsidRPr="00A12682" w:rsidRDefault="00515839" w:rsidP="006E37F9">
      <w:pPr>
        <w:pStyle w:val="Sansinterligne"/>
        <w:rPr>
          <w:rFonts w:asciiTheme="minorHAnsi" w:hAnsiTheme="minorHAnsi"/>
          <w:b/>
          <w:sz w:val="28"/>
          <w:szCs w:val="28"/>
        </w:rPr>
      </w:pPr>
      <w:r w:rsidRPr="00A12682">
        <w:rPr>
          <w:rFonts w:asciiTheme="minorHAnsi" w:hAnsiTheme="minorHAnsi"/>
          <w:b/>
          <w:sz w:val="28"/>
          <w:szCs w:val="28"/>
        </w:rPr>
        <w:t>Partie 1 : La mise en place d’une évolution</w:t>
      </w:r>
    </w:p>
    <w:p w14:paraId="311E5FA5" w14:textId="77777777" w:rsidR="00515839" w:rsidRPr="006E37F9" w:rsidRDefault="00515839" w:rsidP="006E37F9">
      <w:pPr>
        <w:pStyle w:val="Sansinterligne"/>
        <w:rPr>
          <w:rFonts w:asciiTheme="minorHAnsi" w:hAnsiTheme="minorHAnsi"/>
          <w:sz w:val="20"/>
          <w:szCs w:val="20"/>
        </w:rPr>
      </w:pPr>
      <w:r w:rsidRPr="006E37F9">
        <w:rPr>
          <w:rFonts w:asciiTheme="minorHAnsi" w:hAnsiTheme="minorHAnsi"/>
          <w:sz w:val="20"/>
          <w:szCs w:val="20"/>
        </w:rPr>
        <w:t>De plus en plus d’éléphants naissent sans défenses. Si cette situation s’interprète aisément dans le cas où les éléphants sont chassés pour l’ivoire de leurs défenses, elle s’observe aussi dans des réserves où les éléphants sont protégés des braconniers. </w:t>
      </w:r>
    </w:p>
    <w:p w14:paraId="754806F8" w14:textId="77777777" w:rsidR="00515839" w:rsidRPr="006E37F9" w:rsidRDefault="00515839" w:rsidP="006E37F9">
      <w:pPr>
        <w:pStyle w:val="Sansinterligne"/>
        <w:rPr>
          <w:rFonts w:asciiTheme="minorHAnsi" w:hAnsiTheme="minorHAnsi"/>
          <w:sz w:val="20"/>
          <w:szCs w:val="20"/>
        </w:rPr>
      </w:pPr>
    </w:p>
    <w:p w14:paraId="6740439D" w14:textId="77777777" w:rsidR="00515839" w:rsidRPr="006E37F9" w:rsidRDefault="00515839" w:rsidP="006E37F9">
      <w:pPr>
        <w:pStyle w:val="Sansinterligne"/>
        <w:jc w:val="center"/>
        <w:rPr>
          <w:rFonts w:asciiTheme="minorHAnsi" w:hAnsiTheme="minorHAnsi"/>
          <w:b/>
          <w:bCs/>
          <w:sz w:val="20"/>
          <w:szCs w:val="20"/>
        </w:rPr>
      </w:pPr>
      <w:r w:rsidRPr="006E37F9">
        <w:rPr>
          <w:rFonts w:asciiTheme="minorHAnsi" w:hAnsiTheme="minorHAnsi"/>
          <w:b/>
          <w:bCs/>
          <w:sz w:val="20"/>
          <w:szCs w:val="20"/>
        </w:rPr>
        <w:t>On souhaite expliquer cette modification de la structure génétique des populations d’éléphants au cours du temps.</w:t>
      </w:r>
    </w:p>
    <w:p w14:paraId="276ED10D" w14:textId="77777777" w:rsidR="00515839" w:rsidRPr="006E37F9" w:rsidRDefault="00515839" w:rsidP="006E37F9">
      <w:pPr>
        <w:pStyle w:val="Sansinterligne"/>
        <w:rPr>
          <w:rFonts w:asciiTheme="minorHAnsi" w:hAnsiTheme="minorHAnsi"/>
          <w:b/>
          <w:bCs/>
          <w:sz w:val="20"/>
          <w:szCs w:val="20"/>
        </w:rPr>
      </w:pPr>
    </w:p>
    <w:p w14:paraId="6156B297" w14:textId="2D898FD0" w:rsidR="00515839" w:rsidRPr="006E37F9" w:rsidRDefault="006E37F9" w:rsidP="006E37F9">
      <w:pPr>
        <w:pStyle w:val="Sansinterligne"/>
        <w:numPr>
          <w:ilvl w:val="0"/>
          <w:numId w:val="1"/>
        </w:numPr>
        <w:tabs>
          <w:tab w:val="clear" w:pos="720"/>
          <w:tab w:val="num" w:pos="709"/>
        </w:tabs>
        <w:ind w:left="0" w:firstLine="0"/>
        <w:rPr>
          <w:rFonts w:asciiTheme="minorHAnsi" w:hAnsiTheme="minorHAnsi"/>
          <w:sz w:val="20"/>
          <w:szCs w:val="20"/>
        </w:rPr>
      </w:pPr>
      <w:r>
        <w:rPr>
          <w:noProof/>
        </w:rPr>
        <w:drawing>
          <wp:anchor distT="0" distB="0" distL="114300" distR="114300" simplePos="0" relativeHeight="251664896" behindDoc="0" locked="0" layoutInCell="1" allowOverlap="0" wp14:anchorId="39987EB6" wp14:editId="294090B9">
            <wp:simplePos x="0" y="0"/>
            <wp:positionH relativeFrom="column">
              <wp:posOffset>3670300</wp:posOffset>
            </wp:positionH>
            <wp:positionV relativeFrom="paragraph">
              <wp:posOffset>922886</wp:posOffset>
            </wp:positionV>
            <wp:extent cx="3105785" cy="1350010"/>
            <wp:effectExtent l="0" t="0" r="0" b="0"/>
            <wp:wrapSquare wrapText="bothSides"/>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05785" cy="1350010"/>
                    </a:xfrm>
                    <a:prstGeom prst="rect">
                      <a:avLst/>
                    </a:prstGeom>
                    <a:noFill/>
                  </pic:spPr>
                </pic:pic>
              </a:graphicData>
            </a:graphic>
            <wp14:sizeRelH relativeFrom="page">
              <wp14:pctWidth>0</wp14:pctWidth>
            </wp14:sizeRelH>
            <wp14:sizeRelV relativeFrom="page">
              <wp14:pctHeight>0</wp14:pctHeight>
            </wp14:sizeRelV>
          </wp:anchor>
        </w:drawing>
      </w:r>
      <w:r w:rsidR="00515839" w:rsidRPr="006E37F9">
        <w:rPr>
          <w:rFonts w:asciiTheme="minorHAnsi" w:hAnsiTheme="minorHAnsi"/>
          <w:i/>
          <w:iCs/>
          <w:sz w:val="20"/>
          <w:szCs w:val="20"/>
        </w:rPr>
        <w:t>Données génétiques et biologiques</w:t>
      </w:r>
      <w:r w:rsidR="00515839" w:rsidRPr="006E37F9">
        <w:rPr>
          <w:rFonts w:asciiTheme="minorHAnsi" w:hAnsiTheme="minorHAnsi"/>
          <w:sz w:val="20"/>
          <w:szCs w:val="20"/>
        </w:rPr>
        <w:t> : Le phénotype sauvage de l’éléphant de la savane africaine (espèce </w:t>
      </w:r>
      <w:proofErr w:type="spellStart"/>
      <w:r w:rsidR="00515839" w:rsidRPr="006E37F9">
        <w:rPr>
          <w:rFonts w:asciiTheme="minorHAnsi" w:hAnsiTheme="minorHAnsi"/>
          <w:i/>
          <w:iCs/>
          <w:sz w:val="20"/>
          <w:szCs w:val="20"/>
        </w:rPr>
        <w:t>Loxodonta</w:t>
      </w:r>
      <w:proofErr w:type="spellEnd"/>
      <w:r w:rsidR="00515839" w:rsidRPr="006E37F9">
        <w:rPr>
          <w:rFonts w:asciiTheme="minorHAnsi" w:hAnsiTheme="minorHAnsi"/>
          <w:i/>
          <w:iCs/>
          <w:sz w:val="20"/>
          <w:szCs w:val="20"/>
        </w:rPr>
        <w:t xml:space="preserve"> </w:t>
      </w:r>
      <w:proofErr w:type="spellStart"/>
      <w:r w:rsidR="00515839" w:rsidRPr="006E37F9">
        <w:rPr>
          <w:rFonts w:asciiTheme="minorHAnsi" w:hAnsiTheme="minorHAnsi"/>
          <w:i/>
          <w:iCs/>
          <w:sz w:val="20"/>
          <w:szCs w:val="20"/>
        </w:rPr>
        <w:t>africana</w:t>
      </w:r>
      <w:proofErr w:type="spellEnd"/>
      <w:r w:rsidR="00515839" w:rsidRPr="006E37F9">
        <w:rPr>
          <w:rFonts w:asciiTheme="minorHAnsi" w:hAnsiTheme="minorHAnsi"/>
          <w:sz w:val="20"/>
          <w:szCs w:val="20"/>
        </w:rPr>
        <w:t>) comporte des défenses. Il s’agit des incisives supérieures dont la croissance est continue, présentes chez les mâles et les femelles. Le déterminisme de la croissance des incisives est sous la dépendance d’un gène porté par la portion spécifique du chromosome sexuel X. Chez les individus porteurs d’une mutation de ce gène, la croissance des incisives est inhibée ce qui conduit à l’absence de défenses. Chez les éléphants, les défenses sont utiles pour la quête de nourriture, la protection des petits et les combats. Elles confèrent également un avantage reproductif.</w:t>
      </w:r>
    </w:p>
    <w:p w14:paraId="33768EA6" w14:textId="47465550" w:rsidR="006E37F9" w:rsidRDefault="006E37F9" w:rsidP="006E37F9">
      <w:pPr>
        <w:pStyle w:val="Sansinterligne"/>
      </w:pPr>
    </w:p>
    <w:p w14:paraId="3C36E427" w14:textId="7AE5C4E0" w:rsidR="006E37F9" w:rsidRDefault="006E37F9" w:rsidP="006E37F9">
      <w:pPr>
        <w:pStyle w:val="Paragraphedeliste"/>
        <w:tabs>
          <w:tab w:val="center" w:pos="399"/>
          <w:tab w:val="center" w:pos="2430"/>
        </w:tabs>
        <w:spacing w:after="0" w:line="240" w:lineRule="auto"/>
      </w:pPr>
      <w:r w:rsidRPr="006E37F9">
        <w:rPr>
          <w:rFonts w:ascii="Liberation Serif" w:eastAsia="Liberation Serif" w:hAnsi="Liberation Serif" w:cs="Liberation Serif"/>
          <w:b/>
        </w:rPr>
        <w:t>Génotype – Phénotype des éléphants</w:t>
      </w:r>
    </w:p>
    <w:p w14:paraId="20DB7A18" w14:textId="62ADE8BE" w:rsidR="006E37F9" w:rsidRDefault="006E37F9" w:rsidP="006E37F9">
      <w:pPr>
        <w:pStyle w:val="Paragraphedeliste"/>
        <w:spacing w:after="0" w:line="240" w:lineRule="auto"/>
        <w:ind w:right="147"/>
        <w:jc w:val="both"/>
      </w:pPr>
      <w:r w:rsidRPr="006E37F9">
        <w:rPr>
          <w:rFonts w:ascii="Carlito" w:eastAsia="Carlito" w:hAnsi="Carlito" w:cs="Carlito"/>
          <w:sz w:val="21"/>
        </w:rPr>
        <w:t xml:space="preserve">En présence de chasseurs, les individus porteurs du génotype (Xi//Xi) et (Xi//Xi-) sont défavorisés (valeur du génotype : 0) alors que les individus </w:t>
      </w:r>
      <w:proofErr w:type="gramStart"/>
      <w:r w:rsidRPr="006E37F9">
        <w:rPr>
          <w:rFonts w:ascii="Carlito" w:eastAsia="Carlito" w:hAnsi="Carlito" w:cs="Carlito"/>
          <w:sz w:val="21"/>
        </w:rPr>
        <w:t xml:space="preserve">de </w:t>
      </w:r>
      <w:r w:rsidRPr="006E37F9">
        <w:rPr>
          <w:rFonts w:ascii="Segoe UI" w:eastAsia="Segoe UI" w:hAnsi="Segoe UI" w:cs="Segoe UI"/>
          <w:sz w:val="21"/>
        </w:rPr>
        <w:t xml:space="preserve"> </w:t>
      </w:r>
      <w:r w:rsidRPr="006E37F9">
        <w:rPr>
          <w:rFonts w:ascii="Carlito" w:eastAsia="Carlito" w:hAnsi="Carlito" w:cs="Carlito"/>
          <w:sz w:val="21"/>
        </w:rPr>
        <w:t>génotypes</w:t>
      </w:r>
      <w:proofErr w:type="gramEnd"/>
      <w:r w:rsidRPr="006E37F9">
        <w:rPr>
          <w:rFonts w:ascii="Carlito" w:eastAsia="Carlito" w:hAnsi="Carlito" w:cs="Carlito"/>
          <w:sz w:val="21"/>
        </w:rPr>
        <w:t xml:space="preserve"> (Xi-//Xi-) sont favorisés (valeur du génotype : 1).</w:t>
      </w:r>
      <w:r w:rsidRPr="006E37F9">
        <w:rPr>
          <w:rFonts w:ascii="Segoe UI" w:eastAsia="Segoe UI" w:hAnsi="Segoe UI" w:cs="Segoe UI"/>
          <w:sz w:val="21"/>
        </w:rPr>
        <w:t xml:space="preserve"> </w:t>
      </w:r>
    </w:p>
    <w:p w14:paraId="560E4703" w14:textId="3194BFA1" w:rsidR="00515839" w:rsidRDefault="00515839" w:rsidP="006E37F9">
      <w:pPr>
        <w:pStyle w:val="Sansinterligne"/>
      </w:pPr>
    </w:p>
    <w:p w14:paraId="32884D85" w14:textId="3212AC7A" w:rsidR="006E37F9" w:rsidRDefault="006E37F9" w:rsidP="006E37F9">
      <w:pPr>
        <w:pStyle w:val="Sansinterligne"/>
      </w:pPr>
    </w:p>
    <w:p w14:paraId="116F90E6" w14:textId="77777777" w:rsidR="006E37F9" w:rsidRPr="00515839" w:rsidRDefault="006E37F9" w:rsidP="006E37F9">
      <w:pPr>
        <w:pStyle w:val="Sansinterligne"/>
      </w:pPr>
    </w:p>
    <w:p w14:paraId="7CCE388D" w14:textId="7D23C96A" w:rsidR="00856EB5" w:rsidRPr="006E37F9" w:rsidRDefault="00515839" w:rsidP="006E37F9">
      <w:pPr>
        <w:pStyle w:val="Sansinterligne"/>
        <w:rPr>
          <w:rFonts w:asciiTheme="minorHAnsi" w:hAnsiTheme="minorHAnsi"/>
          <w:sz w:val="20"/>
          <w:szCs w:val="20"/>
        </w:rPr>
      </w:pPr>
      <w:r w:rsidRPr="00515839">
        <w:rPr>
          <w:noProof/>
          <w:lang w:eastAsia="fr-FR"/>
        </w:rPr>
        <w:drawing>
          <wp:inline distT="0" distB="0" distL="0" distR="0" wp14:anchorId="5F143940" wp14:editId="25E532C1">
            <wp:extent cx="94615" cy="103505"/>
            <wp:effectExtent l="19050" t="0" r="635" b="0"/>
            <wp:docPr id="3" name="Image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pic:cNvPicPr>
                      <a:picLocks noChangeAspect="1" noChangeArrowheads="1"/>
                    </pic:cNvPicPr>
                  </pic:nvPicPr>
                  <pic:blipFill>
                    <a:blip r:embed="rId8" cstate="print"/>
                    <a:srcRect/>
                    <a:stretch>
                      <a:fillRect/>
                    </a:stretch>
                  </pic:blipFill>
                  <pic:spPr bwMode="auto">
                    <a:xfrm>
                      <a:off x="0" y="0"/>
                      <a:ext cx="94615" cy="103505"/>
                    </a:xfrm>
                    <a:prstGeom prst="rect">
                      <a:avLst/>
                    </a:prstGeom>
                    <a:noFill/>
                    <a:ln w="9525">
                      <a:noFill/>
                      <a:miter lim="800000"/>
                      <a:headEnd/>
                      <a:tailEnd/>
                    </a:ln>
                  </pic:spPr>
                </pic:pic>
              </a:graphicData>
            </a:graphic>
          </wp:inline>
        </w:drawing>
      </w:r>
      <w:r w:rsidRPr="00515839">
        <w:t> </w:t>
      </w:r>
      <w:r w:rsidR="006E37F9">
        <w:tab/>
      </w:r>
      <w:r w:rsidRPr="006E37F9">
        <w:rPr>
          <w:rFonts w:asciiTheme="minorHAnsi" w:hAnsiTheme="minorHAnsi"/>
          <w:i/>
          <w:iCs/>
          <w:sz w:val="20"/>
          <w:szCs w:val="20"/>
        </w:rPr>
        <w:t>Chasse, braconnage et mesures de protection</w:t>
      </w:r>
      <w:r w:rsidRPr="006E37F9">
        <w:rPr>
          <w:rFonts w:asciiTheme="minorHAnsi" w:hAnsiTheme="minorHAnsi"/>
          <w:sz w:val="20"/>
          <w:szCs w:val="20"/>
        </w:rPr>
        <w:t> :</w:t>
      </w:r>
      <w:r w:rsidR="006E37F9">
        <w:rPr>
          <w:rFonts w:asciiTheme="minorHAnsi" w:hAnsiTheme="minorHAnsi"/>
          <w:sz w:val="20"/>
          <w:szCs w:val="20"/>
        </w:rPr>
        <w:t xml:space="preserve"> </w:t>
      </w:r>
      <w:r w:rsidRPr="006E37F9">
        <w:rPr>
          <w:rFonts w:asciiTheme="minorHAnsi" w:hAnsiTheme="minorHAnsi"/>
          <w:sz w:val="20"/>
          <w:szCs w:val="20"/>
        </w:rPr>
        <w:t>Pendant de nombreuses années, sur une période allant de 1900 à 1989, la savane africaine a été victime de chasseurs et de braconniers qui tuaient les éléphants pour vendre l’ivoire de leurs défenses. Face au déclin des populations, des mesures ont été prises. En Zambie, un traité interdisant le commerce de l’ivoire a été signé en 1989, date de la création du parc national du Sud Luangwa. À partir de cette date, des barrières de protection et des patrouilles anti-braconnage sont mises en place. Le parc Addo, situé en Afrique du Sud, illustre une mesure de protection très particulière. Il a été créé en 1931 afin de reconstituer une population d’éléphants réduite à 11 individus (8 femelles et 3 mâles) à la suite d’une chasse intensive. Aujourd’hui, l’effectif du parc Addo atteint 400 individus et la fréquence des éléphants femelles sans défenses est de 90%.</w:t>
      </w:r>
    </w:p>
    <w:tbl>
      <w:tblPr>
        <w:tblStyle w:val="Grilledutableau"/>
        <w:tblW w:w="0" w:type="auto"/>
        <w:tblCellMar>
          <w:left w:w="57" w:type="dxa"/>
          <w:right w:w="57" w:type="dxa"/>
        </w:tblCellMar>
        <w:tblLook w:val="04A0" w:firstRow="1" w:lastRow="0" w:firstColumn="1" w:lastColumn="0" w:noHBand="0" w:noVBand="1"/>
      </w:tblPr>
      <w:tblGrid>
        <w:gridCol w:w="5319"/>
        <w:gridCol w:w="5363"/>
      </w:tblGrid>
      <w:tr w:rsidR="000837E1" w14:paraId="1E31BE77" w14:textId="77777777" w:rsidTr="004217ED">
        <w:tc>
          <w:tcPr>
            <w:tcW w:w="10682" w:type="dxa"/>
            <w:gridSpan w:val="2"/>
          </w:tcPr>
          <w:p w14:paraId="039FA2B5" w14:textId="77777777" w:rsidR="000837E1" w:rsidRDefault="000837E1" w:rsidP="006E37F9">
            <w:pPr>
              <w:pStyle w:val="Sansinterligne"/>
              <w:rPr>
                <w:noProof/>
                <w:lang w:eastAsia="fr-FR"/>
              </w:rPr>
            </w:pPr>
            <w:r w:rsidRPr="00BD2765">
              <w:rPr>
                <w:noProof/>
                <w:lang w:eastAsia="fr-FR"/>
              </w:rPr>
              <w:t>Graphique 1 : jeu de données concernant la population dans le parc national du Sud Luangwa</w:t>
            </w:r>
          </w:p>
        </w:tc>
      </w:tr>
      <w:tr w:rsidR="000837E1" w14:paraId="3EACC477" w14:textId="77777777" w:rsidTr="004217ED">
        <w:tc>
          <w:tcPr>
            <w:tcW w:w="5319" w:type="dxa"/>
          </w:tcPr>
          <w:p w14:paraId="7564A45C" w14:textId="77777777" w:rsidR="000837E1" w:rsidRDefault="000837E1" w:rsidP="006E37F9">
            <w:pPr>
              <w:pStyle w:val="Sansinterligne"/>
            </w:pPr>
            <w:r>
              <w:rPr>
                <w:noProof/>
                <w:lang w:eastAsia="fr-FR"/>
              </w:rPr>
              <w:drawing>
                <wp:anchor distT="0" distB="0" distL="114300" distR="114300" simplePos="0" relativeHeight="251686912" behindDoc="0" locked="0" layoutInCell="1" allowOverlap="1" wp14:anchorId="64D8DC2B" wp14:editId="4BE56648">
                  <wp:simplePos x="0" y="0"/>
                  <wp:positionH relativeFrom="column">
                    <wp:posOffset>163080</wp:posOffset>
                  </wp:positionH>
                  <wp:positionV relativeFrom="paragraph">
                    <wp:posOffset>44326</wp:posOffset>
                  </wp:positionV>
                  <wp:extent cx="2914155" cy="1811437"/>
                  <wp:effectExtent l="0" t="0" r="0" b="0"/>
                  <wp:wrapNone/>
                  <wp:docPr id="1" name="Image 1" descr="http://www.svt.ac-versailles.fr/IMG/png/graph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vt.ac-versailles.fr/IMG/png/graph1.png"/>
                          <pic:cNvPicPr>
                            <a:picLocks noChangeAspect="1" noChangeArrowheads="1"/>
                          </pic:cNvPicPr>
                        </pic:nvPicPr>
                        <pic:blipFill>
                          <a:blip r:embed="rId9" cstate="print">
                            <a:lum bright="-10000" contrast="40000"/>
                            <a:extLst>
                              <a:ext uri="{28A0092B-C50C-407E-A947-70E740481C1C}">
                                <a14:useLocalDpi xmlns:a14="http://schemas.microsoft.com/office/drawing/2010/main" val="0"/>
                              </a:ext>
                            </a:extLst>
                          </a:blip>
                          <a:srcRect r="5120"/>
                          <a:stretch>
                            <a:fillRect/>
                          </a:stretch>
                        </pic:blipFill>
                        <pic:spPr bwMode="auto">
                          <a:xfrm>
                            <a:off x="0" y="0"/>
                            <a:ext cx="2914155" cy="1811437"/>
                          </a:xfrm>
                          <a:prstGeom prst="rect">
                            <a:avLst/>
                          </a:prstGeom>
                          <a:noFill/>
                          <a:ln w="9525">
                            <a:noFill/>
                            <a:miter lim="800000"/>
                            <a:headEnd/>
                            <a:tailEnd/>
                          </a:ln>
                        </pic:spPr>
                      </pic:pic>
                    </a:graphicData>
                  </a:graphic>
                </wp:anchor>
              </w:drawing>
            </w:r>
          </w:p>
        </w:tc>
        <w:tc>
          <w:tcPr>
            <w:tcW w:w="5363" w:type="dxa"/>
          </w:tcPr>
          <w:p w14:paraId="3102420D" w14:textId="77777777" w:rsidR="000837E1" w:rsidRDefault="000837E1" w:rsidP="006E37F9">
            <w:pPr>
              <w:pStyle w:val="Sansinterligne"/>
            </w:pPr>
            <w:r>
              <w:rPr>
                <w:noProof/>
                <w:lang w:eastAsia="fr-FR"/>
              </w:rPr>
              <w:drawing>
                <wp:anchor distT="0" distB="0" distL="114300" distR="114300" simplePos="0" relativeHeight="251687936" behindDoc="0" locked="0" layoutInCell="1" allowOverlap="1" wp14:anchorId="3FBEE451" wp14:editId="4B88DB4F">
                  <wp:simplePos x="0" y="0"/>
                  <wp:positionH relativeFrom="column">
                    <wp:posOffset>180670</wp:posOffset>
                  </wp:positionH>
                  <wp:positionV relativeFrom="paragraph">
                    <wp:posOffset>35626</wp:posOffset>
                  </wp:positionV>
                  <wp:extent cx="2854325" cy="1807845"/>
                  <wp:effectExtent l="0" t="0" r="0" b="0"/>
                  <wp:wrapTopAndBottom/>
                  <wp:docPr id="2" name="Image 4" descr="http://www.svt.ac-versailles.fr/IMG/png/graph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vt.ac-versailles.fr/IMG/png/graph2b.png"/>
                          <pic:cNvPicPr>
                            <a:picLocks noChangeAspect="1" noChangeArrowheads="1"/>
                          </pic:cNvPicPr>
                        </pic:nvPicPr>
                        <pic:blipFill>
                          <a:blip r:embed="rId10" cstate="print">
                            <a:lum bright="-20000" contrast="40000"/>
                            <a:extLst>
                              <a:ext uri="{28A0092B-C50C-407E-A947-70E740481C1C}">
                                <a14:useLocalDpi xmlns:a14="http://schemas.microsoft.com/office/drawing/2010/main" val="0"/>
                              </a:ext>
                            </a:extLst>
                          </a:blip>
                          <a:srcRect r="7687"/>
                          <a:stretch>
                            <a:fillRect/>
                          </a:stretch>
                        </pic:blipFill>
                        <pic:spPr bwMode="auto">
                          <a:xfrm>
                            <a:off x="0" y="0"/>
                            <a:ext cx="2854325" cy="1807845"/>
                          </a:xfrm>
                          <a:prstGeom prst="rect">
                            <a:avLst/>
                          </a:prstGeom>
                          <a:noFill/>
                          <a:ln w="9525">
                            <a:noFill/>
                            <a:miter lim="800000"/>
                            <a:headEnd/>
                            <a:tailEnd/>
                          </a:ln>
                        </pic:spPr>
                      </pic:pic>
                    </a:graphicData>
                  </a:graphic>
                </wp:anchor>
              </w:drawing>
            </w:r>
          </w:p>
        </w:tc>
      </w:tr>
      <w:tr w:rsidR="006E37F9" w14:paraId="0229E543" w14:textId="77777777" w:rsidTr="004217ED">
        <w:tc>
          <w:tcPr>
            <w:tcW w:w="5319" w:type="dxa"/>
          </w:tcPr>
          <w:p w14:paraId="27998D44" w14:textId="77777777" w:rsidR="006E37F9" w:rsidRDefault="006E37F9" w:rsidP="006E37F9">
            <w:pPr>
              <w:pStyle w:val="Sansinterligne"/>
              <w:rPr>
                <w:noProof/>
                <w:lang w:eastAsia="fr-FR"/>
              </w:rPr>
            </w:pPr>
          </w:p>
        </w:tc>
        <w:tc>
          <w:tcPr>
            <w:tcW w:w="5363" w:type="dxa"/>
          </w:tcPr>
          <w:p w14:paraId="48CD2C50" w14:textId="77777777" w:rsidR="006E37F9" w:rsidRDefault="006E37F9" w:rsidP="006E37F9">
            <w:pPr>
              <w:pStyle w:val="Sansinterligne"/>
              <w:rPr>
                <w:noProof/>
                <w:lang w:eastAsia="fr-FR"/>
              </w:rPr>
            </w:pPr>
          </w:p>
        </w:tc>
      </w:tr>
      <w:tr w:rsidR="000837E1" w14:paraId="1704D6BD" w14:textId="77777777" w:rsidTr="004217ED">
        <w:tc>
          <w:tcPr>
            <w:tcW w:w="5319" w:type="dxa"/>
          </w:tcPr>
          <w:p w14:paraId="04F9D79C" w14:textId="77777777" w:rsidR="000837E1" w:rsidRPr="00477D67" w:rsidRDefault="000837E1" w:rsidP="006E37F9">
            <w:pPr>
              <w:pStyle w:val="Sansinterligne"/>
              <w:rPr>
                <w:sz w:val="20"/>
              </w:rPr>
            </w:pPr>
            <w:r w:rsidRPr="00477D67">
              <w:rPr>
                <w:sz w:val="20"/>
              </w:rPr>
              <w:t>Nombre total d’éléphants en fonction des années</w:t>
            </w:r>
          </w:p>
        </w:tc>
        <w:tc>
          <w:tcPr>
            <w:tcW w:w="5363" w:type="dxa"/>
          </w:tcPr>
          <w:p w14:paraId="7FD12EFF" w14:textId="77777777" w:rsidR="000837E1" w:rsidRPr="00477D67" w:rsidRDefault="000837E1" w:rsidP="006E37F9">
            <w:pPr>
              <w:pStyle w:val="Sansinterligne"/>
              <w:rPr>
                <w:sz w:val="20"/>
              </w:rPr>
            </w:pPr>
            <w:r w:rsidRPr="00477D67">
              <w:rPr>
                <w:sz w:val="20"/>
              </w:rPr>
              <w:t>Pourcentage d’éléphants femelles en fonction des années</w:t>
            </w:r>
          </w:p>
        </w:tc>
      </w:tr>
    </w:tbl>
    <w:p w14:paraId="2FAECBEE" w14:textId="77777777" w:rsidR="000837E1" w:rsidRDefault="000837E1" w:rsidP="006E37F9">
      <w:pPr>
        <w:pStyle w:val="Sansinterligne"/>
      </w:pPr>
    </w:p>
    <w:tbl>
      <w:tblPr>
        <w:tblStyle w:val="Grilledutableau"/>
        <w:tblW w:w="10698" w:type="dxa"/>
        <w:tblCellMar>
          <w:left w:w="57" w:type="dxa"/>
          <w:right w:w="57" w:type="dxa"/>
        </w:tblCellMar>
        <w:tblLook w:val="04A0" w:firstRow="1" w:lastRow="0" w:firstColumn="1" w:lastColumn="0" w:noHBand="0" w:noVBand="1"/>
      </w:tblPr>
      <w:tblGrid>
        <w:gridCol w:w="5349"/>
        <w:gridCol w:w="5349"/>
      </w:tblGrid>
      <w:tr w:rsidR="000837E1" w14:paraId="1E9267FC" w14:textId="77777777" w:rsidTr="004217ED">
        <w:tc>
          <w:tcPr>
            <w:tcW w:w="10698" w:type="dxa"/>
            <w:gridSpan w:val="2"/>
          </w:tcPr>
          <w:p w14:paraId="5FD236EF" w14:textId="77777777" w:rsidR="000837E1" w:rsidRDefault="000837E1" w:rsidP="006E37F9">
            <w:pPr>
              <w:pStyle w:val="Sansinterligne"/>
              <w:rPr>
                <w:noProof/>
                <w:lang w:eastAsia="fr-FR"/>
              </w:rPr>
            </w:pPr>
            <w:r w:rsidRPr="00BD2765">
              <w:rPr>
                <w:noProof/>
                <w:lang w:eastAsia="fr-FR"/>
              </w:rPr>
              <w:t>Graphique 2 : jeu de données concernant la population dans le parc national Addo</w:t>
            </w:r>
          </w:p>
        </w:tc>
      </w:tr>
      <w:tr w:rsidR="000837E1" w14:paraId="76866BC0" w14:textId="77777777" w:rsidTr="004217ED">
        <w:tc>
          <w:tcPr>
            <w:tcW w:w="5349" w:type="dxa"/>
          </w:tcPr>
          <w:p w14:paraId="7DA01134" w14:textId="77777777" w:rsidR="000837E1" w:rsidRDefault="000837E1" w:rsidP="004217ED">
            <w:pPr>
              <w:pStyle w:val="Sansinterligne"/>
            </w:pPr>
            <w:r>
              <w:rPr>
                <w:noProof/>
                <w:lang w:eastAsia="fr-FR"/>
              </w:rPr>
              <w:drawing>
                <wp:inline distT="0" distB="0" distL="0" distR="0" wp14:anchorId="40A0275B" wp14:editId="5F32D0A7">
                  <wp:extent cx="2724150" cy="1657887"/>
                  <wp:effectExtent l="0" t="0" r="0" b="0"/>
                  <wp:docPr id="4" name="Image 10" descr="http://www.svt.ac-versailles.fr/IMG/png/graph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svt.ac-versailles.fr/IMG/png/graph3.png"/>
                          <pic:cNvPicPr>
                            <a:picLocks noChangeAspect="1" noChangeArrowheads="1"/>
                          </pic:cNvPicPr>
                        </pic:nvPicPr>
                        <pic:blipFill>
                          <a:blip r:embed="rId11" cstate="print">
                            <a:lum bright="-20000" contrast="40000"/>
                          </a:blip>
                          <a:srcRect r="6120"/>
                          <a:stretch>
                            <a:fillRect/>
                          </a:stretch>
                        </pic:blipFill>
                        <pic:spPr bwMode="auto">
                          <a:xfrm>
                            <a:off x="0" y="0"/>
                            <a:ext cx="2750697" cy="1674043"/>
                          </a:xfrm>
                          <a:prstGeom prst="rect">
                            <a:avLst/>
                          </a:prstGeom>
                          <a:noFill/>
                          <a:ln w="9525">
                            <a:noFill/>
                            <a:miter lim="800000"/>
                            <a:headEnd/>
                            <a:tailEnd/>
                          </a:ln>
                        </pic:spPr>
                      </pic:pic>
                    </a:graphicData>
                  </a:graphic>
                </wp:inline>
              </w:drawing>
            </w:r>
          </w:p>
          <w:p w14:paraId="71ABFD5E" w14:textId="1DF5E6B3" w:rsidR="001B7974" w:rsidRDefault="001B7974" w:rsidP="004217ED">
            <w:pPr>
              <w:pStyle w:val="Sansinterligne"/>
            </w:pPr>
          </w:p>
        </w:tc>
        <w:tc>
          <w:tcPr>
            <w:tcW w:w="5349" w:type="dxa"/>
          </w:tcPr>
          <w:p w14:paraId="6E2402A5" w14:textId="77777777" w:rsidR="000837E1" w:rsidRDefault="000837E1" w:rsidP="004217ED">
            <w:pPr>
              <w:pStyle w:val="Sansinterligne"/>
            </w:pPr>
            <w:r>
              <w:rPr>
                <w:noProof/>
                <w:lang w:eastAsia="fr-FR"/>
              </w:rPr>
              <w:drawing>
                <wp:inline distT="0" distB="0" distL="0" distR="0" wp14:anchorId="77A2DE7F" wp14:editId="34438945">
                  <wp:extent cx="2676648" cy="1651070"/>
                  <wp:effectExtent l="0" t="0" r="0" b="0"/>
                  <wp:docPr id="5" name="Image 13" descr="http://www.svt.ac-versailles.fr/IMG/png/graph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svt.ac-versailles.fr/IMG/png/graph4.png"/>
                          <pic:cNvPicPr>
                            <a:picLocks noChangeAspect="1" noChangeArrowheads="1"/>
                          </pic:cNvPicPr>
                        </pic:nvPicPr>
                        <pic:blipFill>
                          <a:blip r:embed="rId12" cstate="print">
                            <a:lum bright="-20000" contrast="40000"/>
                          </a:blip>
                          <a:srcRect r="6387"/>
                          <a:stretch>
                            <a:fillRect/>
                          </a:stretch>
                        </pic:blipFill>
                        <pic:spPr bwMode="auto">
                          <a:xfrm>
                            <a:off x="0" y="0"/>
                            <a:ext cx="2691844" cy="1660443"/>
                          </a:xfrm>
                          <a:prstGeom prst="rect">
                            <a:avLst/>
                          </a:prstGeom>
                          <a:noFill/>
                          <a:ln w="9525">
                            <a:noFill/>
                            <a:miter lim="800000"/>
                            <a:headEnd/>
                            <a:tailEnd/>
                          </a:ln>
                        </pic:spPr>
                      </pic:pic>
                    </a:graphicData>
                  </a:graphic>
                </wp:inline>
              </w:drawing>
            </w:r>
          </w:p>
        </w:tc>
      </w:tr>
      <w:tr w:rsidR="000837E1" w:rsidRPr="00477D67" w14:paraId="24EF9B60" w14:textId="77777777" w:rsidTr="004217ED">
        <w:tc>
          <w:tcPr>
            <w:tcW w:w="5349" w:type="dxa"/>
          </w:tcPr>
          <w:p w14:paraId="1DE08FAD" w14:textId="72287E57" w:rsidR="000837E1" w:rsidRPr="00477D67" w:rsidRDefault="000837E1" w:rsidP="004217ED">
            <w:pPr>
              <w:pStyle w:val="Sansinterligne"/>
              <w:rPr>
                <w:sz w:val="20"/>
              </w:rPr>
            </w:pPr>
            <w:r w:rsidRPr="00477D67">
              <w:rPr>
                <w:sz w:val="20"/>
              </w:rPr>
              <w:t>Nombre total d’éléphants en fonction des années</w:t>
            </w:r>
          </w:p>
        </w:tc>
        <w:tc>
          <w:tcPr>
            <w:tcW w:w="5349" w:type="dxa"/>
          </w:tcPr>
          <w:p w14:paraId="4AF49B1E" w14:textId="12CECD8B" w:rsidR="000837E1" w:rsidRPr="00477D67" w:rsidRDefault="000837E1" w:rsidP="004217ED">
            <w:pPr>
              <w:pStyle w:val="Sansinterligne"/>
              <w:rPr>
                <w:sz w:val="20"/>
              </w:rPr>
            </w:pPr>
            <w:r w:rsidRPr="00477D67">
              <w:rPr>
                <w:sz w:val="20"/>
              </w:rPr>
              <w:t>Pourcentage d’éléphants femelles en fonction des années</w:t>
            </w:r>
          </w:p>
        </w:tc>
      </w:tr>
    </w:tbl>
    <w:p w14:paraId="172884AC" w14:textId="77777777" w:rsidR="000837E1" w:rsidRDefault="000837E1" w:rsidP="00515839">
      <w:pPr>
        <w:pStyle w:val="Sansinterligne"/>
        <w:sectPr w:rsidR="000837E1" w:rsidSect="009541BD">
          <w:footerReference w:type="default" r:id="rId13"/>
          <w:pgSz w:w="11906" w:h="16838"/>
          <w:pgMar w:top="284" w:right="566" w:bottom="720" w:left="567" w:header="426" w:footer="0" w:gutter="0"/>
          <w:cols w:space="708"/>
          <w:docGrid w:linePitch="360"/>
        </w:sectPr>
      </w:pPr>
    </w:p>
    <w:p w14:paraId="7F118443" w14:textId="77777777" w:rsidR="00A12682" w:rsidRDefault="00A12682" w:rsidP="00515839">
      <w:pPr>
        <w:pStyle w:val="Sansinterligne"/>
        <w:rPr>
          <w:b/>
        </w:rPr>
      </w:pPr>
    </w:p>
    <w:p w14:paraId="1B354533" w14:textId="77777777" w:rsidR="00A545EF" w:rsidRPr="00A545EF" w:rsidRDefault="00A545EF" w:rsidP="00A545EF">
      <w:pPr>
        <w:pStyle w:val="NormalWeb"/>
        <w:shd w:val="clear" w:color="auto" w:fill="FAFAFA"/>
        <w:spacing w:before="0" w:beforeAutospacing="0" w:after="144" w:afterAutospacing="0"/>
        <w:rPr>
          <w:rFonts w:ascii="Arial" w:hAnsi="Arial" w:cs="Arial"/>
          <w:color w:val="363636"/>
          <w:sz w:val="18"/>
          <w:szCs w:val="18"/>
        </w:rPr>
      </w:pPr>
      <w:r w:rsidRPr="00A545EF">
        <w:rPr>
          <w:rFonts w:ascii="Arial" w:hAnsi="Arial" w:cs="Arial"/>
          <w:color w:val="363636"/>
          <w:sz w:val="18"/>
          <w:szCs w:val="18"/>
        </w:rPr>
        <w:lastRenderedPageBreak/>
        <w:t xml:space="preserve">Correction : </w:t>
      </w:r>
    </w:p>
    <w:p w14:paraId="05575EBD" w14:textId="7F1E7B0F" w:rsidR="00A545EF" w:rsidRPr="00A545EF" w:rsidRDefault="00A545EF" w:rsidP="00A545EF">
      <w:pPr>
        <w:pStyle w:val="NormalWeb"/>
        <w:shd w:val="clear" w:color="auto" w:fill="FAFAFA"/>
        <w:spacing w:before="0" w:beforeAutospacing="0" w:after="144" w:afterAutospacing="0"/>
        <w:rPr>
          <w:rFonts w:ascii="Arial" w:hAnsi="Arial" w:cs="Arial"/>
          <w:color w:val="363636"/>
          <w:sz w:val="18"/>
          <w:szCs w:val="18"/>
        </w:rPr>
      </w:pPr>
      <w:r>
        <w:rPr>
          <w:rFonts w:ascii="Arial" w:hAnsi="Arial" w:cs="Arial"/>
          <w:color w:val="363636"/>
          <w:sz w:val="18"/>
          <w:szCs w:val="18"/>
        </w:rPr>
        <w:t xml:space="preserve">SUD LUANGWA : </w:t>
      </w:r>
      <w:r w:rsidRPr="00A545EF">
        <w:rPr>
          <w:rFonts w:ascii="Arial" w:hAnsi="Arial" w:cs="Arial"/>
          <w:color w:val="363636"/>
          <w:sz w:val="18"/>
          <w:szCs w:val="18"/>
        </w:rPr>
        <w:t xml:space="preserve">On est désormais en présence d’un modèle "éprouvé " par les données de terrain. Il reste à discuter des variations dans les populations d’éléphants pour les deux </w:t>
      </w:r>
      <w:proofErr w:type="gramStart"/>
      <w:r w:rsidRPr="00A545EF">
        <w:rPr>
          <w:rFonts w:ascii="Arial" w:hAnsi="Arial" w:cs="Arial"/>
          <w:color w:val="363636"/>
          <w:sz w:val="18"/>
          <w:szCs w:val="18"/>
        </w:rPr>
        <w:t>périodes de temps</w:t>
      </w:r>
      <w:proofErr w:type="gramEnd"/>
      <w:r w:rsidRPr="00A545EF">
        <w:rPr>
          <w:rFonts w:ascii="Arial" w:hAnsi="Arial" w:cs="Arial"/>
          <w:color w:val="363636"/>
          <w:sz w:val="18"/>
          <w:szCs w:val="18"/>
        </w:rPr>
        <w:t>.</w:t>
      </w:r>
    </w:p>
    <w:p w14:paraId="03DA2CBD" w14:textId="77777777" w:rsidR="00A545EF" w:rsidRPr="00A545EF" w:rsidRDefault="00A545EF" w:rsidP="00A545EF">
      <w:pPr>
        <w:pStyle w:val="NormalWeb"/>
        <w:shd w:val="clear" w:color="auto" w:fill="FAFAFA"/>
        <w:spacing w:before="0" w:beforeAutospacing="0" w:after="144" w:afterAutospacing="0"/>
        <w:rPr>
          <w:rFonts w:ascii="Arial" w:hAnsi="Arial" w:cs="Arial"/>
          <w:color w:val="363636"/>
          <w:sz w:val="18"/>
          <w:szCs w:val="18"/>
        </w:rPr>
      </w:pPr>
      <w:r w:rsidRPr="00A545EF">
        <w:rPr>
          <w:rFonts w:ascii="Arial" w:hAnsi="Arial" w:cs="Arial"/>
          <w:color w:val="363636"/>
          <w:sz w:val="18"/>
          <w:szCs w:val="18"/>
        </w:rPr>
        <w:t>— &gt;</w:t>
      </w:r>
      <w:r w:rsidRPr="00A545EF">
        <w:rPr>
          <w:rStyle w:val="lev"/>
          <w:rFonts w:ascii="Arial" w:hAnsi="Arial" w:cs="Arial"/>
          <w:color w:val="363636"/>
          <w:sz w:val="18"/>
          <w:szCs w:val="18"/>
        </w:rPr>
        <w:t>Une explication des variations constatées entre 1969 et 1989 :</w:t>
      </w:r>
    </w:p>
    <w:p w14:paraId="63F30B5A" w14:textId="77777777" w:rsidR="00A545EF" w:rsidRPr="00A545EF" w:rsidRDefault="00A545EF" w:rsidP="00A545EF">
      <w:pPr>
        <w:pStyle w:val="NormalWeb"/>
        <w:shd w:val="clear" w:color="auto" w:fill="FAFAFA"/>
        <w:spacing w:before="0" w:beforeAutospacing="0" w:after="144" w:afterAutospacing="0"/>
        <w:rPr>
          <w:rFonts w:ascii="Arial" w:hAnsi="Arial" w:cs="Arial"/>
          <w:color w:val="363636"/>
          <w:sz w:val="18"/>
          <w:szCs w:val="18"/>
        </w:rPr>
      </w:pPr>
      <w:r w:rsidRPr="00A545EF">
        <w:rPr>
          <w:rFonts w:ascii="Arial" w:hAnsi="Arial" w:cs="Arial"/>
          <w:color w:val="363636"/>
          <w:sz w:val="18"/>
          <w:szCs w:val="18"/>
        </w:rPr>
        <w:t xml:space="preserve">La proportion d’éléphants femelles Xi/Xi et Xi/Xi- diminue (= la fréquence du phénotype "avec défenses" diminue) car des éléphants avec défenses sont tués par les chasseurs pour l’ivoire de leurs défenses. Ces individus décimés ne participent plus à la reproduction, ce qui fait diminuer la fréquence de l’allèle i. Dans la même </w:t>
      </w:r>
      <w:proofErr w:type="gramStart"/>
      <w:r w:rsidRPr="00A545EF">
        <w:rPr>
          <w:rFonts w:ascii="Arial" w:hAnsi="Arial" w:cs="Arial"/>
          <w:color w:val="363636"/>
          <w:sz w:val="18"/>
          <w:szCs w:val="18"/>
        </w:rPr>
        <w:t>période de temps</w:t>
      </w:r>
      <w:proofErr w:type="gramEnd"/>
      <w:r w:rsidRPr="00A545EF">
        <w:rPr>
          <w:rFonts w:ascii="Arial" w:hAnsi="Arial" w:cs="Arial"/>
          <w:color w:val="363636"/>
          <w:sz w:val="18"/>
          <w:szCs w:val="18"/>
        </w:rPr>
        <w:t>, les éléphants femelles sans défenses de génotype Xi-/Xi- sont, dans un environnement contenant des chasseurs, avantagés par rapport aux femelles avec défenses. L’allèle i- se répand davantage dans la population et la fréquence du génotype Xi-/Xi- augmente.</w:t>
      </w:r>
    </w:p>
    <w:p w14:paraId="7E075A7A" w14:textId="77777777" w:rsidR="00A545EF" w:rsidRPr="00A545EF" w:rsidRDefault="00A545EF" w:rsidP="00A545EF">
      <w:pPr>
        <w:numPr>
          <w:ilvl w:val="0"/>
          <w:numId w:val="6"/>
        </w:numPr>
        <w:shd w:val="clear" w:color="auto" w:fill="FAFAFA"/>
        <w:spacing w:before="96" w:after="96" w:line="240" w:lineRule="auto"/>
        <w:ind w:left="1620"/>
        <w:rPr>
          <w:rFonts w:cs="Arial"/>
          <w:color w:val="363636"/>
          <w:sz w:val="18"/>
          <w:szCs w:val="18"/>
        </w:rPr>
      </w:pPr>
      <w:r w:rsidRPr="00A545EF">
        <w:rPr>
          <w:rStyle w:val="lev"/>
          <w:rFonts w:cs="Arial"/>
          <w:i/>
          <w:iCs/>
          <w:color w:val="363636"/>
          <w:sz w:val="18"/>
          <w:szCs w:val="18"/>
        </w:rPr>
        <w:t>Dans le parc de Luangwa entre 1969 et 1989, la sélection naturelle a retenu les éléphants femelles sans défenses.</w:t>
      </w:r>
    </w:p>
    <w:p w14:paraId="7B26F1E7" w14:textId="77777777" w:rsidR="00A545EF" w:rsidRPr="00A545EF" w:rsidRDefault="00A545EF" w:rsidP="00A545EF">
      <w:pPr>
        <w:pStyle w:val="NormalWeb"/>
        <w:shd w:val="clear" w:color="auto" w:fill="FAFAFA"/>
        <w:spacing w:before="0" w:beforeAutospacing="0" w:after="144" w:afterAutospacing="0"/>
        <w:rPr>
          <w:rFonts w:ascii="Arial" w:hAnsi="Arial" w:cs="Arial"/>
          <w:color w:val="363636"/>
          <w:sz w:val="18"/>
          <w:szCs w:val="18"/>
        </w:rPr>
      </w:pPr>
      <w:r w:rsidRPr="00A545EF">
        <w:rPr>
          <w:rFonts w:ascii="Arial" w:hAnsi="Arial" w:cs="Arial"/>
          <w:color w:val="363636"/>
          <w:sz w:val="18"/>
          <w:szCs w:val="18"/>
        </w:rPr>
        <w:t>— &gt;</w:t>
      </w:r>
      <w:r w:rsidRPr="00A545EF">
        <w:rPr>
          <w:rStyle w:val="lev"/>
          <w:rFonts w:ascii="Arial" w:hAnsi="Arial" w:cs="Arial"/>
          <w:color w:val="363636"/>
          <w:sz w:val="18"/>
          <w:szCs w:val="18"/>
        </w:rPr>
        <w:t>Une explication des variations constatées entre 1989 et 1993 :</w:t>
      </w:r>
    </w:p>
    <w:p w14:paraId="201B273A" w14:textId="77777777" w:rsidR="00A545EF" w:rsidRPr="00A545EF" w:rsidRDefault="00A545EF" w:rsidP="00A545EF">
      <w:pPr>
        <w:pStyle w:val="NormalWeb"/>
        <w:shd w:val="clear" w:color="auto" w:fill="FAFAFA"/>
        <w:spacing w:before="0" w:beforeAutospacing="0" w:after="144" w:afterAutospacing="0"/>
        <w:rPr>
          <w:rFonts w:ascii="Arial" w:hAnsi="Arial" w:cs="Arial"/>
          <w:color w:val="363636"/>
          <w:sz w:val="18"/>
          <w:szCs w:val="18"/>
        </w:rPr>
      </w:pPr>
      <w:r w:rsidRPr="00A545EF">
        <w:rPr>
          <w:rFonts w:ascii="Arial" w:hAnsi="Arial" w:cs="Arial"/>
          <w:color w:val="363636"/>
          <w:sz w:val="18"/>
          <w:szCs w:val="18"/>
        </w:rPr>
        <w:t>La proportion d’éléphants femelles Xi-/Xi- diminue (= la fréquence du phénotype "sans défenses" diminue) car les éléphants sans défenses sont désavantagés (protection des petits, combats, recherche de nourriture, comportement reproducteur) dans un environnement sans chasseurs où</w:t>
      </w:r>
      <w:r w:rsidRPr="00A545EF">
        <w:rPr>
          <w:rFonts w:ascii="Arial" w:hAnsi="Arial" w:cs="Arial"/>
          <w:color w:val="363636"/>
          <w:sz w:val="18"/>
          <w:szCs w:val="18"/>
        </w:rPr>
        <w:br/>
        <w:t>peuvent se multiplier les éléphants avec défenses.</w:t>
      </w:r>
      <w:r w:rsidRPr="00A545EF">
        <w:rPr>
          <w:rFonts w:ascii="Arial" w:hAnsi="Arial" w:cs="Arial"/>
          <w:color w:val="363636"/>
          <w:sz w:val="18"/>
          <w:szCs w:val="18"/>
        </w:rPr>
        <w:br/>
        <w:t>Dans la même période de temps, la proportion d’éléphants femelles avec défenses augmente car ces individus qui ne sont plus décimés par les chasseurs participent davantage à la reproduction. L’allèle i se répand davantage dans la population.</w:t>
      </w:r>
    </w:p>
    <w:p w14:paraId="4CBC9CBC" w14:textId="77777777" w:rsidR="00A545EF" w:rsidRPr="00A545EF" w:rsidRDefault="00A545EF" w:rsidP="00A545EF">
      <w:pPr>
        <w:numPr>
          <w:ilvl w:val="0"/>
          <w:numId w:val="7"/>
        </w:numPr>
        <w:shd w:val="clear" w:color="auto" w:fill="FAFAFA"/>
        <w:spacing w:before="96" w:after="96" w:line="240" w:lineRule="auto"/>
        <w:ind w:left="1620"/>
        <w:rPr>
          <w:rFonts w:cs="Arial"/>
          <w:color w:val="363636"/>
          <w:sz w:val="18"/>
          <w:szCs w:val="18"/>
        </w:rPr>
      </w:pPr>
      <w:r w:rsidRPr="00A545EF">
        <w:rPr>
          <w:rStyle w:val="lev"/>
          <w:rFonts w:cs="Arial"/>
          <w:i/>
          <w:iCs/>
          <w:color w:val="363636"/>
          <w:sz w:val="18"/>
          <w:szCs w:val="18"/>
        </w:rPr>
        <w:t>Dans le parc de Luangwa entre 1989 et 1993, la sélection naturelle a retenu les éléphants femelles avec défenses.</w:t>
      </w:r>
    </w:p>
    <w:p w14:paraId="7AD5A8C4" w14:textId="7863647E" w:rsidR="00A545EF" w:rsidRDefault="00A545EF" w:rsidP="00A545EF">
      <w:pPr>
        <w:pStyle w:val="NormalWeb"/>
        <w:shd w:val="clear" w:color="auto" w:fill="FAFAFA"/>
        <w:spacing w:before="0" w:beforeAutospacing="0" w:after="0" w:afterAutospacing="0"/>
        <w:rPr>
          <w:rFonts w:ascii="Arial" w:hAnsi="Arial" w:cs="Arial"/>
          <w:color w:val="363636"/>
          <w:sz w:val="23"/>
          <w:szCs w:val="23"/>
        </w:rPr>
      </w:pPr>
      <w:r>
        <w:rPr>
          <w:rFonts w:ascii="Arial" w:hAnsi="Arial" w:cs="Arial"/>
          <w:noProof/>
          <w:color w:val="363636"/>
          <w:sz w:val="23"/>
          <w:szCs w:val="23"/>
        </w:rPr>
        <w:drawing>
          <wp:anchor distT="0" distB="0" distL="114300" distR="114300" simplePos="0" relativeHeight="251740160" behindDoc="0" locked="0" layoutInCell="1" allowOverlap="1" wp14:anchorId="6FCBB717" wp14:editId="18133D06">
            <wp:simplePos x="0" y="0"/>
            <wp:positionH relativeFrom="margin">
              <wp:align>left</wp:align>
            </wp:positionH>
            <wp:positionV relativeFrom="paragraph">
              <wp:posOffset>155575</wp:posOffset>
            </wp:positionV>
            <wp:extent cx="3762375" cy="2780030"/>
            <wp:effectExtent l="0" t="0" r="9525" b="1270"/>
            <wp:wrapSquare wrapText="bothSides"/>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62375" cy="2780030"/>
                    </a:xfrm>
                    <a:prstGeom prst="rect">
                      <a:avLst/>
                    </a:prstGeom>
                    <a:noFill/>
                    <a:ln>
                      <a:noFill/>
                    </a:ln>
                  </pic:spPr>
                </pic:pic>
              </a:graphicData>
            </a:graphic>
          </wp:anchor>
        </w:drawing>
      </w:r>
      <w:r w:rsidRPr="00A545EF">
        <w:rPr>
          <w:rFonts w:ascii="Arial" w:hAnsi="Arial" w:cs="Arial"/>
          <w:color w:val="363636"/>
          <w:sz w:val="18"/>
          <w:szCs w:val="18"/>
        </w:rPr>
        <w:t>Le schéma ci-après résume les causes des modifications constatées :</w:t>
      </w:r>
      <w:r>
        <w:rPr>
          <w:rFonts w:ascii="Arial" w:hAnsi="Arial" w:cs="Arial"/>
          <w:color w:val="363636"/>
          <w:sz w:val="23"/>
          <w:szCs w:val="23"/>
        </w:rPr>
        <w:br/>
      </w:r>
    </w:p>
    <w:p w14:paraId="71B86A8D" w14:textId="77777777" w:rsidR="00A545EF" w:rsidRDefault="00A545EF" w:rsidP="00A545EF">
      <w:pPr>
        <w:shd w:val="clear" w:color="auto" w:fill="EEEEFF"/>
        <w:rPr>
          <w:rFonts w:cs="Arial"/>
          <w:color w:val="000033"/>
          <w:sz w:val="23"/>
          <w:szCs w:val="23"/>
        </w:rPr>
      </w:pPr>
      <w:r>
        <w:rPr>
          <w:rFonts w:cs="Arial"/>
          <w:color w:val="000033"/>
          <w:sz w:val="23"/>
          <w:szCs w:val="23"/>
        </w:rPr>
        <w:t>En somme, le sens (positif ou négatif) de la pression sélective dépend des conditions environnementales : la notion de génotype avantageux ou désavantageux ne se conçoit que dans un milieu donné. Dans le parc du Sud Luangwa, la sélection naturelle a joué le rôle de filtre en retenant les éléphants qui survivent le mieux et qui ont le plus de descendants dans les conditions du moment.</w:t>
      </w:r>
    </w:p>
    <w:p w14:paraId="112741C2" w14:textId="77777777" w:rsidR="00A545EF" w:rsidRDefault="00A545EF" w:rsidP="00A545EF">
      <w:pPr>
        <w:pStyle w:val="Titre4"/>
        <w:spacing w:before="0" w:beforeAutospacing="0" w:after="320" w:afterAutospacing="0" w:line="320" w:lineRule="atLeast"/>
        <w:rPr>
          <w:rStyle w:val="lev"/>
          <w:rFonts w:ascii="inherit" w:hAnsi="inherit" w:cs="Arial"/>
          <w:b/>
          <w:bCs/>
          <w:color w:val="222222"/>
          <w:sz w:val="39"/>
          <w:szCs w:val="39"/>
          <w:shd w:val="clear" w:color="auto" w:fill="FAFAFA"/>
        </w:rPr>
      </w:pPr>
    </w:p>
    <w:p w14:paraId="1E0D5EA3" w14:textId="77777777" w:rsidR="00A545EF" w:rsidRDefault="00A545EF" w:rsidP="00A545EF">
      <w:pPr>
        <w:pStyle w:val="NormalWeb"/>
        <w:shd w:val="clear" w:color="auto" w:fill="FAFAFA"/>
        <w:spacing w:before="0" w:beforeAutospacing="0" w:after="0" w:afterAutospacing="0"/>
        <w:rPr>
          <w:rFonts w:ascii="Arial" w:hAnsi="Arial" w:cs="Arial"/>
          <w:color w:val="363636"/>
          <w:sz w:val="18"/>
          <w:szCs w:val="18"/>
        </w:rPr>
      </w:pPr>
      <w:r w:rsidRPr="00A545EF">
        <w:rPr>
          <w:rFonts w:ascii="Arial" w:hAnsi="Arial" w:cs="Arial"/>
          <w:color w:val="363636"/>
          <w:sz w:val="18"/>
          <w:szCs w:val="18"/>
        </w:rPr>
        <w:t xml:space="preserve">PARC ADDO : </w:t>
      </w:r>
      <w:r w:rsidRPr="00A545EF">
        <w:rPr>
          <w:rFonts w:ascii="Arial" w:hAnsi="Arial" w:cs="Arial"/>
          <w:color w:val="363636"/>
          <w:sz w:val="18"/>
          <w:szCs w:val="18"/>
        </w:rPr>
        <w:t>Il s’agit d’expliquer la fréquence actuellement très importante des éléphants sans défenses dans ce parc alors qu’ils sont à l’abri des chasseurs. Le phénomène de sélection naturelle ne permet pas d’expliquer cela. L’évolution observée s’étant faite à partir d’un tout petit effectif, Le schéma ci-après résume les causes des modifications constatées :</w:t>
      </w:r>
    </w:p>
    <w:p w14:paraId="1F82B126" w14:textId="446627B0" w:rsidR="00A545EF" w:rsidRPr="00A545EF" w:rsidRDefault="00A545EF" w:rsidP="00A545EF">
      <w:pPr>
        <w:pStyle w:val="NormalWeb"/>
        <w:shd w:val="clear" w:color="auto" w:fill="FAFAFA"/>
        <w:spacing w:before="0" w:beforeAutospacing="0" w:after="0" w:afterAutospacing="0"/>
        <w:rPr>
          <w:rFonts w:ascii="Arial" w:hAnsi="Arial" w:cs="Arial"/>
          <w:color w:val="363636"/>
          <w:sz w:val="18"/>
          <w:szCs w:val="18"/>
        </w:rPr>
      </w:pPr>
      <w:r w:rsidRPr="00A545EF">
        <w:rPr>
          <w:rFonts w:ascii="Arial" w:hAnsi="Arial" w:cs="Arial"/>
          <w:color w:val="363636"/>
          <w:sz w:val="18"/>
          <w:szCs w:val="18"/>
        </w:rPr>
        <w:br/>
      </w:r>
      <w:r w:rsidRPr="00A545EF">
        <w:rPr>
          <w:rFonts w:ascii="Arial" w:hAnsi="Arial" w:cs="Arial"/>
          <w:noProof/>
          <w:color w:val="363636"/>
          <w:sz w:val="18"/>
          <w:szCs w:val="18"/>
        </w:rPr>
        <w:drawing>
          <wp:inline distT="0" distB="0" distL="0" distR="0" wp14:anchorId="2C7AFD62" wp14:editId="5B0D4307">
            <wp:extent cx="2676525" cy="1748105"/>
            <wp:effectExtent l="0" t="0" r="0" b="508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80092" cy="1750435"/>
                    </a:xfrm>
                    <a:prstGeom prst="rect">
                      <a:avLst/>
                    </a:prstGeom>
                    <a:noFill/>
                    <a:ln>
                      <a:noFill/>
                    </a:ln>
                  </pic:spPr>
                </pic:pic>
              </a:graphicData>
            </a:graphic>
          </wp:inline>
        </w:drawing>
      </w:r>
    </w:p>
    <w:p w14:paraId="73D2B905" w14:textId="77777777" w:rsidR="00A545EF" w:rsidRPr="00A545EF" w:rsidRDefault="00A545EF" w:rsidP="00A545EF">
      <w:pPr>
        <w:shd w:val="clear" w:color="auto" w:fill="EEEEFF"/>
        <w:rPr>
          <w:rFonts w:cs="Arial"/>
          <w:color w:val="000033"/>
          <w:sz w:val="18"/>
          <w:szCs w:val="18"/>
        </w:rPr>
      </w:pPr>
      <w:r w:rsidRPr="00A545EF">
        <w:rPr>
          <w:rFonts w:cs="Arial"/>
          <w:color w:val="000033"/>
          <w:sz w:val="18"/>
          <w:szCs w:val="18"/>
        </w:rPr>
        <w:t>Comme la population des éléphants du parc Addo était de petite taille, la dérive génétique a été très marquée et les éléphants sans défenses se sont majoritairement répandus dans la population, alors que leur phénotype ne leur conférait pas d’avantage sélectif.</w:t>
      </w:r>
    </w:p>
    <w:p w14:paraId="7610FA30" w14:textId="26D13EE2" w:rsidR="00A545EF" w:rsidRPr="00A545EF" w:rsidRDefault="00A545EF" w:rsidP="00A545EF">
      <w:pPr>
        <w:pStyle w:val="Titre3"/>
        <w:shd w:val="clear" w:color="auto" w:fill="FFFFFF"/>
        <w:spacing w:before="240" w:beforeAutospacing="0" w:after="120" w:afterAutospacing="0" w:line="282" w:lineRule="atLeast"/>
        <w:rPr>
          <w:rFonts w:ascii="Arial" w:hAnsi="Arial" w:cs="Arial"/>
          <w:b w:val="0"/>
          <w:bCs w:val="0"/>
          <w:color w:val="4A610B"/>
          <w:sz w:val="18"/>
          <w:szCs w:val="18"/>
        </w:rPr>
      </w:pPr>
      <w:hyperlink r:id="rId16" w:anchor="outil_sommaire" w:tooltip="Sommaire" w:history="1">
        <w:r w:rsidRPr="00A545EF">
          <w:rPr>
            <w:rStyle w:val="Lienhypertexte"/>
            <w:rFonts w:ascii="Arial" w:hAnsi="Arial" w:cs="Arial"/>
            <w:b w:val="0"/>
            <w:bCs w:val="0"/>
            <w:color w:val="0E5A56"/>
            <w:sz w:val="18"/>
            <w:szCs w:val="18"/>
          </w:rPr>
          <w:t> </w:t>
        </w:r>
      </w:hyperlink>
    </w:p>
    <w:p w14:paraId="08768950" w14:textId="6AFF2C46" w:rsidR="00E97DCC" w:rsidRDefault="003C00DF" w:rsidP="00515839">
      <w:pPr>
        <w:pStyle w:val="Sansinterligne"/>
        <w:rPr>
          <w:b/>
          <w:sz w:val="28"/>
          <w:szCs w:val="28"/>
        </w:rPr>
      </w:pPr>
      <w:r>
        <w:rPr>
          <w:b/>
          <w:sz w:val="28"/>
          <w:szCs w:val="28"/>
        </w:rPr>
        <w:lastRenderedPageBreak/>
        <w:t xml:space="preserve"> </w:t>
      </w:r>
      <w:r w:rsidR="00E97DCC" w:rsidRPr="00A12682">
        <w:rPr>
          <w:b/>
          <w:sz w:val="28"/>
          <w:szCs w:val="28"/>
        </w:rPr>
        <w:t>Partie 2</w:t>
      </w:r>
      <w:r w:rsidR="000F3E55" w:rsidRPr="00A12682">
        <w:rPr>
          <w:b/>
          <w:sz w:val="28"/>
          <w:szCs w:val="28"/>
        </w:rPr>
        <w:t> : Modification de la biodiversité</w:t>
      </w:r>
    </w:p>
    <w:p w14:paraId="28F6AB21" w14:textId="1A0FEC2E" w:rsidR="00832F96" w:rsidRDefault="00832F96" w:rsidP="00515839">
      <w:pPr>
        <w:pStyle w:val="Sansinterligne"/>
        <w:rPr>
          <w:b/>
          <w:sz w:val="28"/>
          <w:szCs w:val="28"/>
        </w:rPr>
      </w:pPr>
    </w:p>
    <w:p w14:paraId="6FE4565B" w14:textId="68108F96" w:rsidR="00832F96" w:rsidRPr="00832F96" w:rsidRDefault="00832F96" w:rsidP="00515839">
      <w:pPr>
        <w:pStyle w:val="Sansinterligne"/>
        <w:rPr>
          <w:b/>
          <w:bCs/>
          <w:sz w:val="28"/>
          <w:szCs w:val="28"/>
        </w:rPr>
      </w:pPr>
      <w:r w:rsidRPr="00832F96">
        <w:rPr>
          <w:b/>
          <w:bCs/>
          <w:sz w:val="28"/>
          <w:szCs w:val="28"/>
        </w:rPr>
        <w:t>Expliquer les mécanismes de l'évolution des espèces. A l’aide des fiches 1 à 4</w:t>
      </w:r>
    </w:p>
    <w:p w14:paraId="6D37ACD3" w14:textId="77777777" w:rsidR="000F3E55" w:rsidRPr="00E64727" w:rsidRDefault="000F3E55" w:rsidP="00515839">
      <w:pPr>
        <w:pStyle w:val="Sansinterligne"/>
        <w:rPr>
          <w:rFonts w:asciiTheme="minorHAnsi" w:hAnsiTheme="minorHAnsi"/>
          <w:b/>
          <w:sz w:val="20"/>
          <w:szCs w:val="20"/>
        </w:rPr>
      </w:pPr>
    </w:p>
    <w:p w14:paraId="467E78D6" w14:textId="3D24B078" w:rsidR="00DB2B19" w:rsidRPr="00E64727" w:rsidRDefault="006C58DE" w:rsidP="00515839">
      <w:pPr>
        <w:pStyle w:val="Sansinterligne"/>
        <w:rPr>
          <w:rFonts w:asciiTheme="minorHAnsi" w:hAnsiTheme="minorHAnsi"/>
          <w:sz w:val="20"/>
          <w:szCs w:val="20"/>
        </w:rPr>
      </w:pPr>
      <w:r w:rsidRPr="00E64727">
        <w:rPr>
          <w:rFonts w:asciiTheme="minorHAnsi" w:hAnsiTheme="minorHAnsi"/>
          <w:sz w:val="20"/>
          <w:szCs w:val="20"/>
        </w:rPr>
        <w:t>L</w:t>
      </w:r>
      <w:r w:rsidR="00DB2B19" w:rsidRPr="00E64727">
        <w:rPr>
          <w:rFonts w:asciiTheme="minorHAnsi" w:hAnsiTheme="minorHAnsi"/>
          <w:sz w:val="20"/>
          <w:szCs w:val="20"/>
        </w:rPr>
        <w:t xml:space="preserve">e monde vivant crée de nombreux organismes différents (diversité d’espèces et intraspécifique) par une multitude de processus de diversification, le résultat c'est la biodiversité actuelle ou passée. </w:t>
      </w:r>
    </w:p>
    <w:p w14:paraId="7CEE7B1C" w14:textId="48F65064" w:rsidR="00DB2B19" w:rsidRPr="00E64727" w:rsidRDefault="00DB2B19" w:rsidP="00515839">
      <w:pPr>
        <w:pStyle w:val="Sansinterligne"/>
        <w:rPr>
          <w:rFonts w:asciiTheme="minorHAnsi" w:hAnsiTheme="minorHAnsi"/>
          <w:sz w:val="20"/>
          <w:szCs w:val="20"/>
        </w:rPr>
      </w:pPr>
    </w:p>
    <w:p w14:paraId="2C76E98A" w14:textId="77777777" w:rsidR="000F3E55" w:rsidRDefault="000F3E55" w:rsidP="00515839">
      <w:pPr>
        <w:pStyle w:val="Sansinterligne"/>
      </w:pPr>
    </w:p>
    <w:p w14:paraId="60620C47" w14:textId="66182773" w:rsidR="006B5874" w:rsidRPr="00A12682" w:rsidRDefault="006B5874" w:rsidP="00515839">
      <w:pPr>
        <w:pStyle w:val="Sansinterligne"/>
        <w:rPr>
          <w:b/>
        </w:rPr>
      </w:pPr>
      <w:r w:rsidRPr="00A12682">
        <w:rPr>
          <w:b/>
        </w:rPr>
        <w:t xml:space="preserve">Fiche </w:t>
      </w:r>
      <w:r w:rsidR="00A12682" w:rsidRPr="00A12682">
        <w:rPr>
          <w:b/>
        </w:rPr>
        <w:t xml:space="preserve">1 </w:t>
      </w:r>
      <w:r w:rsidRPr="00A12682">
        <w:rPr>
          <w:b/>
        </w:rPr>
        <w:t>: Les Phalènes du bouleau</w:t>
      </w:r>
    </w:p>
    <w:p w14:paraId="2C7DF163" w14:textId="77777777" w:rsidR="006B5874" w:rsidRPr="000F3E55" w:rsidRDefault="006B5874" w:rsidP="00515839">
      <w:pPr>
        <w:pStyle w:val="Sansinterligne"/>
        <w:rPr>
          <w:rFonts w:asciiTheme="minorHAnsi" w:hAnsiTheme="minorHAnsi"/>
          <w:sz w:val="20"/>
          <w:szCs w:val="20"/>
        </w:rPr>
      </w:pPr>
    </w:p>
    <w:p w14:paraId="76A22486" w14:textId="77777777" w:rsidR="006B5874" w:rsidRPr="000F3E55" w:rsidRDefault="006B5874" w:rsidP="00515839">
      <w:pPr>
        <w:pStyle w:val="Sansinterligne"/>
        <w:rPr>
          <w:rFonts w:asciiTheme="minorHAnsi" w:hAnsiTheme="minorHAnsi"/>
          <w:sz w:val="20"/>
          <w:szCs w:val="20"/>
        </w:rPr>
      </w:pPr>
      <w:r w:rsidRPr="000F3E55">
        <w:rPr>
          <w:rFonts w:asciiTheme="minorHAnsi" w:hAnsiTheme="minorHAnsi"/>
          <w:sz w:val="20"/>
          <w:szCs w:val="20"/>
        </w:rPr>
        <w:t>La phalène du bouleau (</w:t>
      </w:r>
      <w:proofErr w:type="spellStart"/>
      <w:r w:rsidRPr="000F3E55">
        <w:rPr>
          <w:rFonts w:asciiTheme="minorHAnsi" w:hAnsiTheme="minorHAnsi"/>
          <w:i/>
          <w:sz w:val="20"/>
          <w:szCs w:val="20"/>
        </w:rPr>
        <w:t>Biston</w:t>
      </w:r>
      <w:proofErr w:type="spellEnd"/>
      <w:r w:rsidRPr="000F3E55">
        <w:rPr>
          <w:rFonts w:asciiTheme="minorHAnsi" w:hAnsiTheme="minorHAnsi"/>
          <w:i/>
          <w:sz w:val="20"/>
          <w:szCs w:val="20"/>
        </w:rPr>
        <w:t xml:space="preserve"> </w:t>
      </w:r>
      <w:proofErr w:type="spellStart"/>
      <w:r w:rsidRPr="000F3E55">
        <w:rPr>
          <w:rFonts w:asciiTheme="minorHAnsi" w:hAnsiTheme="minorHAnsi"/>
          <w:i/>
          <w:sz w:val="20"/>
          <w:szCs w:val="20"/>
        </w:rPr>
        <w:t>betularia</w:t>
      </w:r>
      <w:proofErr w:type="spellEnd"/>
      <w:r w:rsidRPr="000F3E55">
        <w:rPr>
          <w:rFonts w:asciiTheme="minorHAnsi" w:hAnsiTheme="minorHAnsi"/>
          <w:sz w:val="20"/>
          <w:szCs w:val="20"/>
        </w:rPr>
        <w:t>) est un papillon nocturne. De jour, il se camoufle sur la partie haute de différents feuillus, sous les feuilles et les branches. Il existe deux formes interfécondes de Phalènes qui ne différent que par un caractère : leur couleur. La forme '</w:t>
      </w:r>
      <w:proofErr w:type="spellStart"/>
      <w:r w:rsidRPr="000F3E55">
        <w:rPr>
          <w:rFonts w:asciiTheme="minorHAnsi" w:hAnsiTheme="minorHAnsi"/>
          <w:sz w:val="20"/>
          <w:szCs w:val="20"/>
        </w:rPr>
        <w:t>typica</w:t>
      </w:r>
      <w:proofErr w:type="spellEnd"/>
      <w:r w:rsidRPr="000F3E55">
        <w:rPr>
          <w:rFonts w:asciiTheme="minorHAnsi" w:hAnsiTheme="minorHAnsi"/>
          <w:sz w:val="20"/>
          <w:szCs w:val="20"/>
        </w:rPr>
        <w:t>' est de couleur blanche et la forme '</w:t>
      </w:r>
      <w:proofErr w:type="spellStart"/>
      <w:r w:rsidRPr="000F3E55">
        <w:rPr>
          <w:rFonts w:asciiTheme="minorHAnsi" w:hAnsiTheme="minorHAnsi"/>
          <w:sz w:val="20"/>
          <w:szCs w:val="20"/>
        </w:rPr>
        <w:t>carbonaria</w:t>
      </w:r>
      <w:proofErr w:type="spellEnd"/>
      <w:r w:rsidRPr="000F3E55">
        <w:rPr>
          <w:rFonts w:asciiTheme="minorHAnsi" w:hAnsiTheme="minorHAnsi"/>
          <w:sz w:val="20"/>
          <w:szCs w:val="20"/>
        </w:rPr>
        <w:t>' est de couleur noire :</w:t>
      </w:r>
    </w:p>
    <w:p w14:paraId="45602669" w14:textId="77777777" w:rsidR="006B5874" w:rsidRPr="000F3E55" w:rsidRDefault="006B5874" w:rsidP="00515839">
      <w:pPr>
        <w:pStyle w:val="Sansinterligne"/>
        <w:rPr>
          <w:rFonts w:asciiTheme="minorHAnsi" w:hAnsiTheme="minorHAnsi"/>
          <w:sz w:val="20"/>
          <w:szCs w:val="20"/>
        </w:rPr>
      </w:pPr>
    </w:p>
    <w:p w14:paraId="14AE5C32" w14:textId="77777777" w:rsidR="006B5874" w:rsidRPr="000F3E55" w:rsidRDefault="006B5874" w:rsidP="00515839">
      <w:pPr>
        <w:pStyle w:val="Sansinterligne"/>
        <w:rPr>
          <w:rFonts w:asciiTheme="minorHAnsi" w:hAnsiTheme="minorHAnsi"/>
          <w:sz w:val="20"/>
          <w:szCs w:val="20"/>
        </w:rPr>
      </w:pPr>
      <w:r w:rsidRPr="000F3E55">
        <w:rPr>
          <w:rFonts w:asciiTheme="minorHAnsi" w:hAnsiTheme="minorHAnsi"/>
          <w:noProof/>
          <w:sz w:val="20"/>
          <w:szCs w:val="20"/>
          <w:lang w:eastAsia="fr-FR"/>
        </w:rPr>
        <w:drawing>
          <wp:inline distT="0" distB="0" distL="0" distR="0" wp14:anchorId="055CD53C" wp14:editId="0B59A6E7">
            <wp:extent cx="6129339" cy="1686297"/>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lum bright="10000" contrast="10000"/>
                    </a:blip>
                    <a:srcRect t="34989" r="1504" b="17686"/>
                    <a:stretch>
                      <a:fillRect/>
                    </a:stretch>
                  </pic:blipFill>
                  <pic:spPr bwMode="auto">
                    <a:xfrm>
                      <a:off x="0" y="0"/>
                      <a:ext cx="6187574" cy="1702319"/>
                    </a:xfrm>
                    <a:prstGeom prst="rect">
                      <a:avLst/>
                    </a:prstGeom>
                    <a:noFill/>
                    <a:ln w="9525">
                      <a:noFill/>
                      <a:miter lim="800000"/>
                      <a:headEnd/>
                      <a:tailEnd/>
                    </a:ln>
                  </pic:spPr>
                </pic:pic>
              </a:graphicData>
            </a:graphic>
          </wp:inline>
        </w:drawing>
      </w:r>
    </w:p>
    <w:p w14:paraId="001399AC" w14:textId="77777777" w:rsidR="006B5874" w:rsidRPr="000F3E55" w:rsidRDefault="006B5874" w:rsidP="00515839">
      <w:pPr>
        <w:pStyle w:val="Sansinterligne"/>
        <w:rPr>
          <w:rFonts w:asciiTheme="minorHAnsi" w:hAnsiTheme="minorHAnsi"/>
          <w:sz w:val="20"/>
          <w:szCs w:val="20"/>
        </w:rPr>
      </w:pPr>
    </w:p>
    <w:p w14:paraId="0AFB151C" w14:textId="77777777" w:rsidR="006B5874" w:rsidRPr="000F3E55" w:rsidRDefault="006B5874" w:rsidP="00515839">
      <w:pPr>
        <w:pStyle w:val="Sansinterligne"/>
        <w:rPr>
          <w:rFonts w:asciiTheme="minorHAnsi" w:hAnsiTheme="minorHAnsi"/>
          <w:sz w:val="20"/>
          <w:szCs w:val="20"/>
        </w:rPr>
      </w:pPr>
      <w:r w:rsidRPr="000F3E55">
        <w:rPr>
          <w:rFonts w:asciiTheme="minorHAnsi" w:hAnsiTheme="minorHAnsi"/>
          <w:sz w:val="20"/>
          <w:szCs w:val="20"/>
        </w:rPr>
        <w:t xml:space="preserve">En Angleterre, dés 1890, on avait déjà remarqué que les formes noires de ce papillon avaient une fréquence de 98 % dans les régions industrielles tandis qu'en zone rurale non polluée les formes blanches typiques demeuraient à une fréquence de 100 %. </w:t>
      </w:r>
    </w:p>
    <w:p w14:paraId="5D657A6F" w14:textId="77777777" w:rsidR="006B5874" w:rsidRPr="000F3E55" w:rsidRDefault="006B5874" w:rsidP="00515839">
      <w:pPr>
        <w:pStyle w:val="Sansinterligne"/>
        <w:rPr>
          <w:rFonts w:asciiTheme="minorHAnsi" w:hAnsiTheme="minorHAnsi"/>
          <w:sz w:val="20"/>
          <w:szCs w:val="20"/>
        </w:rPr>
      </w:pPr>
    </w:p>
    <w:p w14:paraId="1916E2B7" w14:textId="77777777" w:rsidR="006B5874" w:rsidRPr="000F3E55" w:rsidRDefault="006B5874" w:rsidP="00515839">
      <w:pPr>
        <w:pStyle w:val="Sansinterligne"/>
        <w:rPr>
          <w:rFonts w:asciiTheme="minorHAnsi" w:hAnsiTheme="minorHAnsi"/>
          <w:sz w:val="20"/>
          <w:szCs w:val="20"/>
        </w:rPr>
      </w:pPr>
      <w:r w:rsidRPr="000F3E55">
        <w:rPr>
          <w:rFonts w:asciiTheme="minorHAnsi" w:hAnsiTheme="minorHAnsi"/>
          <w:sz w:val="20"/>
          <w:szCs w:val="20"/>
        </w:rPr>
        <w:t>En 1950, de nombreux marquages et recaptures de formes claires et foncées de phalènes du bouleau, relâchées soit dans des bois sombres, soit dans des bois clairs ont été effectués. Les statistiques faites sur les recaptures montrèrent une très nette survie en faveur des formes foncées dans les bois pollués, et une nette survie des formes claires dans les bois non pollués.</w:t>
      </w:r>
    </w:p>
    <w:p w14:paraId="1E044772" w14:textId="77777777" w:rsidR="006B5874" w:rsidRPr="000F3E55" w:rsidRDefault="006B5874" w:rsidP="00515839">
      <w:pPr>
        <w:pStyle w:val="Sansinterligne"/>
        <w:rPr>
          <w:rFonts w:asciiTheme="minorHAnsi" w:hAnsiTheme="minorHAnsi"/>
          <w:sz w:val="20"/>
          <w:szCs w:val="20"/>
        </w:rPr>
      </w:pPr>
    </w:p>
    <w:p w14:paraId="2535A666" w14:textId="77777777" w:rsidR="006B5874" w:rsidRPr="000F3E55" w:rsidRDefault="006B5874" w:rsidP="00515839">
      <w:pPr>
        <w:pStyle w:val="Sansinterligne"/>
        <w:rPr>
          <w:rFonts w:asciiTheme="minorHAnsi" w:hAnsiTheme="minorHAnsi"/>
          <w:sz w:val="20"/>
          <w:szCs w:val="20"/>
        </w:rPr>
      </w:pPr>
      <w:r w:rsidRPr="000F3E55">
        <w:rPr>
          <w:rFonts w:asciiTheme="minorHAnsi" w:hAnsiTheme="minorHAnsi"/>
          <w:sz w:val="20"/>
          <w:szCs w:val="20"/>
        </w:rPr>
        <w:t>D'un point de vue génétique l'allèle "</w:t>
      </w:r>
      <w:proofErr w:type="spellStart"/>
      <w:r w:rsidRPr="000F3E55">
        <w:rPr>
          <w:rFonts w:asciiTheme="minorHAnsi" w:hAnsiTheme="minorHAnsi"/>
          <w:sz w:val="20"/>
          <w:szCs w:val="20"/>
        </w:rPr>
        <w:t>carbonaria</w:t>
      </w:r>
      <w:proofErr w:type="spellEnd"/>
      <w:r w:rsidRPr="000F3E55">
        <w:rPr>
          <w:rFonts w:asciiTheme="minorHAnsi" w:hAnsiTheme="minorHAnsi"/>
          <w:sz w:val="20"/>
          <w:szCs w:val="20"/>
        </w:rPr>
        <w:t>" ou "C" est dominant, l'allèle "</w:t>
      </w:r>
      <w:proofErr w:type="spellStart"/>
      <w:r w:rsidRPr="000F3E55">
        <w:rPr>
          <w:rFonts w:asciiTheme="minorHAnsi" w:hAnsiTheme="minorHAnsi"/>
          <w:sz w:val="20"/>
          <w:szCs w:val="20"/>
        </w:rPr>
        <w:t>typica</w:t>
      </w:r>
      <w:proofErr w:type="spellEnd"/>
      <w:r w:rsidRPr="000F3E55">
        <w:rPr>
          <w:rFonts w:asciiTheme="minorHAnsi" w:hAnsiTheme="minorHAnsi"/>
          <w:sz w:val="20"/>
          <w:szCs w:val="20"/>
        </w:rPr>
        <w:t xml:space="preserve">" ou "c" est récessif. </w:t>
      </w:r>
    </w:p>
    <w:p w14:paraId="163D638F" w14:textId="77777777" w:rsidR="006B5874" w:rsidRDefault="006B5874" w:rsidP="00515839">
      <w:pPr>
        <w:pStyle w:val="Sansinterligne"/>
      </w:pPr>
    </w:p>
    <w:p w14:paraId="4C2129E2" w14:textId="77777777" w:rsidR="006B5874" w:rsidRDefault="006B5874" w:rsidP="00515839">
      <w:pPr>
        <w:pStyle w:val="Sansinterligne"/>
      </w:pPr>
    </w:p>
    <w:p w14:paraId="05BE1D8C" w14:textId="77777777" w:rsidR="00832F96" w:rsidRPr="006C58DE" w:rsidRDefault="00832F96" w:rsidP="00832F96">
      <w:pPr>
        <w:pStyle w:val="Sansinterligne"/>
        <w:rPr>
          <w:sz w:val="24"/>
        </w:rPr>
      </w:pPr>
      <w:r w:rsidRPr="00E64727">
        <w:rPr>
          <w:rFonts w:asciiTheme="minorHAnsi" w:hAnsiTheme="minorHAnsi"/>
          <w:sz w:val="20"/>
          <w:szCs w:val="20"/>
        </w:rPr>
        <w:t xml:space="preserve">Modélisation à l'aide d'un logiciel évolution </w:t>
      </w:r>
      <w:r>
        <w:rPr>
          <w:rFonts w:asciiTheme="minorHAnsi" w:hAnsiTheme="minorHAnsi"/>
          <w:sz w:val="20"/>
          <w:szCs w:val="20"/>
        </w:rPr>
        <w:t xml:space="preserve">  </w:t>
      </w:r>
      <w:r w:rsidRPr="00E64727">
        <w:rPr>
          <w:sz w:val="24"/>
        </w:rPr>
        <w:t>http://philippe.cosentino.free.fr/productions/evolution_all/</w:t>
      </w:r>
    </w:p>
    <w:p w14:paraId="004C2F45" w14:textId="77777777" w:rsidR="00832F96" w:rsidRPr="000F3E55" w:rsidRDefault="00832F96" w:rsidP="00515839">
      <w:pPr>
        <w:pStyle w:val="Sansinterligne"/>
        <w:rPr>
          <w:rFonts w:asciiTheme="minorHAnsi" w:hAnsiTheme="minorHAnsi"/>
          <w:b/>
          <w:sz w:val="20"/>
          <w:szCs w:val="20"/>
        </w:rPr>
      </w:pPr>
    </w:p>
    <w:p w14:paraId="434293FB" w14:textId="77777777" w:rsidR="006B5874" w:rsidRPr="000F3E55" w:rsidRDefault="006B5874" w:rsidP="00515839">
      <w:pPr>
        <w:pStyle w:val="Sansinterligne"/>
        <w:rPr>
          <w:rFonts w:asciiTheme="minorHAnsi" w:hAnsiTheme="minorHAnsi"/>
          <w:b/>
          <w:sz w:val="20"/>
          <w:szCs w:val="20"/>
        </w:rPr>
      </w:pPr>
    </w:p>
    <w:p w14:paraId="6C33DCF9" w14:textId="77777777" w:rsidR="006B5874" w:rsidRPr="000F3E55" w:rsidRDefault="006B5874" w:rsidP="00515839">
      <w:pPr>
        <w:pStyle w:val="Sansinterligne"/>
        <w:rPr>
          <w:rFonts w:asciiTheme="minorHAnsi" w:hAnsiTheme="minorHAnsi"/>
          <w:b/>
          <w:sz w:val="20"/>
          <w:szCs w:val="20"/>
        </w:rPr>
      </w:pPr>
      <w:r w:rsidRPr="000F3E55">
        <w:rPr>
          <w:rFonts w:asciiTheme="minorHAnsi" w:hAnsiTheme="minorHAnsi"/>
          <w:b/>
          <w:sz w:val="20"/>
          <w:szCs w:val="20"/>
        </w:rPr>
        <w:t xml:space="preserve">Sur la page sélection naturelle choisir les paramètres : </w:t>
      </w:r>
    </w:p>
    <w:p w14:paraId="1CB11FAA" w14:textId="77777777" w:rsidR="006B5874" w:rsidRPr="000F3E55" w:rsidRDefault="006B5874" w:rsidP="00515839">
      <w:pPr>
        <w:pStyle w:val="Sansinterligne"/>
        <w:rPr>
          <w:rFonts w:asciiTheme="minorHAnsi" w:hAnsiTheme="minorHAnsi"/>
          <w:b/>
          <w:sz w:val="20"/>
          <w:szCs w:val="20"/>
        </w:rPr>
      </w:pPr>
    </w:p>
    <w:p w14:paraId="5218831D" w14:textId="77777777" w:rsidR="008614C3" w:rsidRPr="000F3E55" w:rsidRDefault="008614C3" w:rsidP="008614C3">
      <w:pPr>
        <w:pStyle w:val="Sansinterligne"/>
        <w:rPr>
          <w:rFonts w:asciiTheme="minorHAnsi" w:hAnsiTheme="minorHAnsi"/>
          <w:b/>
          <w:sz w:val="20"/>
          <w:szCs w:val="20"/>
        </w:rPr>
      </w:pPr>
      <w:r w:rsidRPr="000F3E55">
        <w:rPr>
          <w:rFonts w:asciiTheme="minorHAnsi" w:hAnsiTheme="minorHAnsi"/>
          <w:b/>
          <w:sz w:val="20"/>
          <w:szCs w:val="20"/>
        </w:rPr>
        <w:t xml:space="preserve">- Temps 1 : Modéliser la situation de 1810 à 1830, les deux allèles sont initialement dans les mêmes proportions. L'environnement est non pollué. </w:t>
      </w:r>
    </w:p>
    <w:p w14:paraId="116ADEE2" w14:textId="77777777" w:rsidR="008614C3" w:rsidRPr="000F3E55" w:rsidRDefault="008614C3" w:rsidP="008614C3">
      <w:pPr>
        <w:pStyle w:val="Sansinterligne"/>
        <w:rPr>
          <w:rFonts w:asciiTheme="minorHAnsi" w:hAnsiTheme="minorHAnsi"/>
          <w:b/>
          <w:sz w:val="20"/>
          <w:szCs w:val="20"/>
        </w:rPr>
      </w:pPr>
    </w:p>
    <w:p w14:paraId="4BF5346E" w14:textId="77777777" w:rsidR="008614C3" w:rsidRPr="000F3E55" w:rsidRDefault="008614C3" w:rsidP="008614C3">
      <w:pPr>
        <w:pStyle w:val="Sansinterligne"/>
        <w:rPr>
          <w:rFonts w:asciiTheme="minorHAnsi" w:hAnsiTheme="minorHAnsi"/>
          <w:b/>
          <w:sz w:val="20"/>
          <w:szCs w:val="20"/>
        </w:rPr>
      </w:pPr>
      <w:r w:rsidRPr="000F3E55">
        <w:rPr>
          <w:rFonts w:asciiTheme="minorHAnsi" w:hAnsiTheme="minorHAnsi"/>
          <w:b/>
          <w:sz w:val="20"/>
          <w:szCs w:val="20"/>
        </w:rPr>
        <w:t xml:space="preserve">- Temps 2 Modéliser la situation de 1830 à 1950, des deux allèles, </w:t>
      </w:r>
      <w:proofErr w:type="spellStart"/>
      <w:r w:rsidRPr="000F3E55">
        <w:rPr>
          <w:rFonts w:asciiTheme="minorHAnsi" w:hAnsiTheme="minorHAnsi"/>
          <w:b/>
          <w:sz w:val="20"/>
          <w:szCs w:val="20"/>
        </w:rPr>
        <w:t>typica</w:t>
      </w:r>
      <w:proofErr w:type="spellEnd"/>
      <w:r w:rsidRPr="000F3E55">
        <w:rPr>
          <w:rFonts w:asciiTheme="minorHAnsi" w:hAnsiTheme="minorHAnsi"/>
          <w:b/>
          <w:sz w:val="20"/>
          <w:szCs w:val="20"/>
        </w:rPr>
        <w:t xml:space="preserve"> est favorisé au début (noter 90%). L'environnement devient pollué.</w:t>
      </w:r>
    </w:p>
    <w:p w14:paraId="18E93FDF" w14:textId="77777777" w:rsidR="008614C3" w:rsidRDefault="008614C3" w:rsidP="008614C3">
      <w:pPr>
        <w:pStyle w:val="Sansinterligne"/>
        <w:rPr>
          <w:b/>
        </w:rPr>
      </w:pPr>
    </w:p>
    <w:p w14:paraId="19D9C8FA" w14:textId="77777777" w:rsidR="00E97DCC" w:rsidRDefault="00E97DCC" w:rsidP="008614C3">
      <w:pPr>
        <w:pStyle w:val="Sansinterligne"/>
        <w:rPr>
          <w:b/>
        </w:rPr>
      </w:pPr>
    </w:p>
    <w:p w14:paraId="42966E18" w14:textId="47AE4629" w:rsidR="000F3E55" w:rsidRDefault="000F3E55" w:rsidP="000015E2">
      <w:pPr>
        <w:pStyle w:val="Sansinterligne"/>
        <w:jc w:val="center"/>
        <w:rPr>
          <w:sz w:val="24"/>
        </w:rPr>
      </w:pPr>
    </w:p>
    <w:p w14:paraId="03C680F8" w14:textId="714E570C" w:rsidR="00A12682" w:rsidRDefault="00A12682" w:rsidP="000015E2">
      <w:pPr>
        <w:pStyle w:val="Sansinterligne"/>
        <w:jc w:val="center"/>
        <w:rPr>
          <w:sz w:val="24"/>
        </w:rPr>
      </w:pPr>
    </w:p>
    <w:p w14:paraId="656E66F6" w14:textId="5770D218" w:rsidR="00A12682" w:rsidRDefault="00A12682" w:rsidP="000015E2">
      <w:pPr>
        <w:pStyle w:val="Sansinterligne"/>
        <w:jc w:val="center"/>
        <w:rPr>
          <w:sz w:val="24"/>
        </w:rPr>
      </w:pPr>
    </w:p>
    <w:p w14:paraId="1E38BDAF" w14:textId="01D1A9AF" w:rsidR="00A12682" w:rsidRDefault="00A12682" w:rsidP="000015E2">
      <w:pPr>
        <w:pStyle w:val="Sansinterligne"/>
        <w:jc w:val="center"/>
        <w:rPr>
          <w:sz w:val="24"/>
        </w:rPr>
      </w:pPr>
    </w:p>
    <w:p w14:paraId="63676082" w14:textId="0FEE5571" w:rsidR="00A12682" w:rsidRDefault="00A12682" w:rsidP="000015E2">
      <w:pPr>
        <w:pStyle w:val="Sansinterligne"/>
        <w:jc w:val="center"/>
        <w:rPr>
          <w:sz w:val="24"/>
        </w:rPr>
      </w:pPr>
    </w:p>
    <w:p w14:paraId="45507DFB" w14:textId="3BFDED49" w:rsidR="00A12682" w:rsidRDefault="00A12682" w:rsidP="000015E2">
      <w:pPr>
        <w:pStyle w:val="Sansinterligne"/>
        <w:jc w:val="center"/>
        <w:rPr>
          <w:sz w:val="24"/>
        </w:rPr>
      </w:pPr>
    </w:p>
    <w:p w14:paraId="1784E0F7" w14:textId="5FB7163B" w:rsidR="00A12682" w:rsidRDefault="00A12682" w:rsidP="000015E2">
      <w:pPr>
        <w:pStyle w:val="Sansinterligne"/>
        <w:jc w:val="center"/>
        <w:rPr>
          <w:sz w:val="24"/>
        </w:rPr>
      </w:pPr>
    </w:p>
    <w:p w14:paraId="0DDCBF9C" w14:textId="68AF85E8" w:rsidR="00A12682" w:rsidRDefault="00A12682" w:rsidP="000015E2">
      <w:pPr>
        <w:pStyle w:val="Sansinterligne"/>
        <w:jc w:val="center"/>
        <w:rPr>
          <w:sz w:val="24"/>
        </w:rPr>
      </w:pPr>
    </w:p>
    <w:p w14:paraId="30B10500" w14:textId="1219A42C" w:rsidR="00A12682" w:rsidRDefault="00A12682" w:rsidP="000015E2">
      <w:pPr>
        <w:pStyle w:val="Sansinterligne"/>
        <w:jc w:val="center"/>
        <w:rPr>
          <w:sz w:val="24"/>
        </w:rPr>
      </w:pPr>
    </w:p>
    <w:p w14:paraId="7CBBF749" w14:textId="520A9A6A" w:rsidR="00A12682" w:rsidRDefault="00A12682" w:rsidP="000015E2">
      <w:pPr>
        <w:pStyle w:val="Sansinterligne"/>
        <w:jc w:val="center"/>
        <w:rPr>
          <w:sz w:val="24"/>
        </w:rPr>
      </w:pPr>
    </w:p>
    <w:p w14:paraId="7BD2A7C0" w14:textId="5B7A6962" w:rsidR="00A12682" w:rsidRDefault="00A12682" w:rsidP="000015E2">
      <w:pPr>
        <w:pStyle w:val="Sansinterligne"/>
        <w:jc w:val="center"/>
        <w:rPr>
          <w:sz w:val="24"/>
        </w:rPr>
      </w:pPr>
    </w:p>
    <w:p w14:paraId="3CC34172" w14:textId="3F47E157" w:rsidR="00A12682" w:rsidRPr="00A12682" w:rsidRDefault="00A12682" w:rsidP="00A12682">
      <w:pPr>
        <w:pStyle w:val="Sansinterligne"/>
        <w:rPr>
          <w:rFonts w:asciiTheme="minorHAnsi" w:hAnsiTheme="minorHAnsi"/>
          <w:b/>
          <w:sz w:val="24"/>
        </w:rPr>
      </w:pPr>
      <w:r w:rsidRPr="00A12682">
        <w:rPr>
          <w:rFonts w:asciiTheme="minorHAnsi" w:hAnsiTheme="minorHAnsi"/>
          <w:b/>
          <w:sz w:val="24"/>
        </w:rPr>
        <w:lastRenderedPageBreak/>
        <w:t>Fiche 2 : Les pinsons des Galápagos</w:t>
      </w:r>
    </w:p>
    <w:p w14:paraId="29B287C2" w14:textId="01E536B2" w:rsidR="00A12682" w:rsidRPr="00A12682" w:rsidRDefault="00A12682" w:rsidP="00A12682">
      <w:pPr>
        <w:pStyle w:val="Sansinterligne"/>
        <w:rPr>
          <w:rFonts w:asciiTheme="minorHAnsi" w:hAnsiTheme="minorHAnsi"/>
          <w:sz w:val="16"/>
          <w:szCs w:val="16"/>
        </w:rPr>
      </w:pPr>
    </w:p>
    <w:p w14:paraId="410EF30C" w14:textId="250D7EB1" w:rsidR="00A12682" w:rsidRPr="00A12682" w:rsidRDefault="00A12682" w:rsidP="00A12682">
      <w:pPr>
        <w:pStyle w:val="Sansinterligne"/>
        <w:rPr>
          <w:rFonts w:asciiTheme="minorHAnsi" w:hAnsiTheme="minorHAnsi"/>
          <w:sz w:val="20"/>
          <w:szCs w:val="20"/>
        </w:rPr>
      </w:pPr>
      <w:r w:rsidRPr="00A12682">
        <w:rPr>
          <w:rFonts w:asciiTheme="minorHAnsi" w:hAnsiTheme="minorHAnsi"/>
          <w:sz w:val="20"/>
          <w:szCs w:val="20"/>
        </w:rPr>
        <w:t xml:space="preserve">Depuis une quarantaine d’années, les populations de pinsons des îles Galápagos (genre </w:t>
      </w:r>
      <w:proofErr w:type="spellStart"/>
      <w:r w:rsidRPr="00A12682">
        <w:rPr>
          <w:rFonts w:asciiTheme="minorHAnsi" w:hAnsiTheme="minorHAnsi"/>
          <w:sz w:val="20"/>
          <w:szCs w:val="20"/>
        </w:rPr>
        <w:t>Geospiza</w:t>
      </w:r>
      <w:proofErr w:type="spellEnd"/>
      <w:r w:rsidRPr="00A12682">
        <w:rPr>
          <w:rFonts w:asciiTheme="minorHAnsi" w:hAnsiTheme="minorHAnsi"/>
          <w:sz w:val="20"/>
          <w:szCs w:val="20"/>
        </w:rPr>
        <w:t xml:space="preserve">) font l’objet d’un suivi poussé, notamment sur la petite île de </w:t>
      </w:r>
      <w:proofErr w:type="spellStart"/>
      <w:r w:rsidRPr="00A12682">
        <w:rPr>
          <w:rFonts w:asciiTheme="minorHAnsi" w:hAnsiTheme="minorHAnsi"/>
          <w:sz w:val="20"/>
          <w:szCs w:val="20"/>
        </w:rPr>
        <w:t>Daphne</w:t>
      </w:r>
      <w:proofErr w:type="spellEnd"/>
      <w:r w:rsidRPr="00A12682">
        <w:rPr>
          <w:rFonts w:asciiTheme="minorHAnsi" w:hAnsiTheme="minorHAnsi"/>
          <w:sz w:val="20"/>
          <w:szCs w:val="20"/>
        </w:rPr>
        <w:t xml:space="preserve"> major. Dans les années 1970, cette île était principalement occupée par une population de pinsons à becs moyens, de l’espèce </w:t>
      </w:r>
      <w:proofErr w:type="spellStart"/>
      <w:r w:rsidRPr="00A12682">
        <w:rPr>
          <w:rFonts w:asciiTheme="minorHAnsi" w:hAnsiTheme="minorHAnsi"/>
          <w:i/>
          <w:sz w:val="20"/>
          <w:szCs w:val="20"/>
        </w:rPr>
        <w:t>Geospiza</w:t>
      </w:r>
      <w:proofErr w:type="spellEnd"/>
      <w:r w:rsidRPr="00A12682">
        <w:rPr>
          <w:rFonts w:asciiTheme="minorHAnsi" w:hAnsiTheme="minorHAnsi"/>
          <w:i/>
          <w:sz w:val="20"/>
          <w:szCs w:val="20"/>
        </w:rPr>
        <w:t xml:space="preserve"> </w:t>
      </w:r>
      <w:proofErr w:type="spellStart"/>
      <w:r w:rsidRPr="00A12682">
        <w:rPr>
          <w:rFonts w:asciiTheme="minorHAnsi" w:hAnsiTheme="minorHAnsi"/>
          <w:i/>
          <w:sz w:val="20"/>
          <w:szCs w:val="20"/>
        </w:rPr>
        <w:t>fortis</w:t>
      </w:r>
      <w:proofErr w:type="spellEnd"/>
      <w:r w:rsidRPr="00A12682">
        <w:rPr>
          <w:rFonts w:asciiTheme="minorHAnsi" w:hAnsiTheme="minorHAnsi"/>
          <w:i/>
          <w:sz w:val="20"/>
          <w:szCs w:val="20"/>
        </w:rPr>
        <w:t>.</w:t>
      </w:r>
    </w:p>
    <w:p w14:paraId="758ED777" w14:textId="62603533" w:rsidR="00A12682" w:rsidRPr="003D28E2" w:rsidRDefault="00A12682" w:rsidP="00A12682">
      <w:pPr>
        <w:pStyle w:val="Sansinterligne"/>
        <w:rPr>
          <w:sz w:val="10"/>
          <w:szCs w:val="10"/>
        </w:rPr>
      </w:pPr>
    </w:p>
    <w:p w14:paraId="03ECF4B5" w14:textId="11C210CA" w:rsidR="00A12682" w:rsidRDefault="00A12682" w:rsidP="00A12682">
      <w:pPr>
        <w:pStyle w:val="Sansinterligne"/>
      </w:pPr>
      <w:r w:rsidRPr="00A12682">
        <w:rPr>
          <w:noProof/>
          <w:sz w:val="20"/>
          <w:szCs w:val="20"/>
          <w:lang w:eastAsia="fr-FR"/>
        </w:rPr>
        <w:drawing>
          <wp:anchor distT="0" distB="0" distL="114300" distR="114300" simplePos="0" relativeHeight="251703296" behindDoc="0" locked="0" layoutInCell="1" allowOverlap="1" wp14:anchorId="2279A7CC" wp14:editId="5F80FD5E">
            <wp:simplePos x="0" y="0"/>
            <wp:positionH relativeFrom="page">
              <wp:posOffset>6256962</wp:posOffset>
            </wp:positionH>
            <wp:positionV relativeFrom="paragraph">
              <wp:posOffset>1082034</wp:posOffset>
            </wp:positionV>
            <wp:extent cx="1239641" cy="128706"/>
            <wp:effectExtent l="0" t="0" r="0" b="508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lum bright="10000" contrast="20000"/>
                    </a:blip>
                    <a:srcRect l="66860" t="70297" r="13461" b="26058"/>
                    <a:stretch>
                      <a:fillRect/>
                    </a:stretch>
                  </pic:blipFill>
                  <pic:spPr bwMode="auto">
                    <a:xfrm>
                      <a:off x="0" y="0"/>
                      <a:ext cx="1295249" cy="1344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b/>
          <w:noProof/>
          <w:sz w:val="24"/>
          <w:lang w:eastAsia="fr-FR"/>
        </w:rPr>
        <w:drawing>
          <wp:anchor distT="0" distB="0" distL="114300" distR="114300" simplePos="0" relativeHeight="251705344" behindDoc="0" locked="0" layoutInCell="1" allowOverlap="1" wp14:anchorId="6F8CDF3B" wp14:editId="719A15EC">
            <wp:simplePos x="0" y="0"/>
            <wp:positionH relativeFrom="page">
              <wp:posOffset>6290995</wp:posOffset>
            </wp:positionH>
            <wp:positionV relativeFrom="paragraph">
              <wp:posOffset>235192</wp:posOffset>
            </wp:positionV>
            <wp:extent cx="1104900" cy="781050"/>
            <wp:effectExtent l="0" t="0" r="0" b="0"/>
            <wp:wrapSquare wrapText="bothSides"/>
            <wp:docPr id="31"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lum bright="10000" contrast="20000"/>
                    </a:blip>
                    <a:srcRect l="67397" t="49575" r="20137" b="34692"/>
                    <a:stretch>
                      <a:fillRect/>
                    </a:stretch>
                  </pic:blipFill>
                  <pic:spPr bwMode="auto">
                    <a:xfrm>
                      <a:off x="0" y="0"/>
                      <a:ext cx="1104900" cy="781050"/>
                    </a:xfrm>
                    <a:prstGeom prst="rect">
                      <a:avLst/>
                    </a:prstGeom>
                    <a:noFill/>
                    <a:ln w="9525">
                      <a:noFill/>
                      <a:miter lim="800000"/>
                      <a:headEnd/>
                      <a:tailEnd/>
                    </a:ln>
                  </pic:spPr>
                </pic:pic>
              </a:graphicData>
            </a:graphic>
          </wp:anchor>
        </w:drawing>
      </w:r>
      <w:r w:rsidRPr="009A1E42">
        <w:rPr>
          <w:noProof/>
          <w:lang w:eastAsia="fr-FR"/>
        </w:rPr>
        <w:drawing>
          <wp:inline distT="0" distB="0" distL="0" distR="0" wp14:anchorId="65076CB3" wp14:editId="68E1FE85">
            <wp:extent cx="2685176" cy="2160000"/>
            <wp:effectExtent l="19050" t="0" r="874" b="0"/>
            <wp:docPr id="2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lum bright="10000" contrast="20000"/>
                    </a:blip>
                    <a:srcRect l="34880" t="39950" r="36723" b="19355"/>
                    <a:stretch>
                      <a:fillRect/>
                    </a:stretch>
                  </pic:blipFill>
                  <pic:spPr bwMode="auto">
                    <a:xfrm>
                      <a:off x="0" y="0"/>
                      <a:ext cx="2685176" cy="2160000"/>
                    </a:xfrm>
                    <a:prstGeom prst="rect">
                      <a:avLst/>
                    </a:prstGeom>
                    <a:noFill/>
                    <a:ln w="9525">
                      <a:noFill/>
                      <a:miter lim="800000"/>
                      <a:headEnd/>
                      <a:tailEnd/>
                    </a:ln>
                  </pic:spPr>
                </pic:pic>
              </a:graphicData>
            </a:graphic>
          </wp:inline>
        </w:drawing>
      </w:r>
      <w:r w:rsidRPr="009A1E42">
        <w:rPr>
          <w:noProof/>
          <w:lang w:eastAsia="fr-FR"/>
        </w:rPr>
        <w:drawing>
          <wp:inline distT="0" distB="0" distL="0" distR="0" wp14:anchorId="40EE18F2" wp14:editId="093FD395">
            <wp:extent cx="2727273" cy="2160000"/>
            <wp:effectExtent l="19050" t="0" r="0" b="0"/>
            <wp:docPr id="28"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lum bright="10000" contrast="20000"/>
                    </a:blip>
                    <a:srcRect l="2990" t="39950" r="68166" b="19355"/>
                    <a:stretch>
                      <a:fillRect/>
                    </a:stretch>
                  </pic:blipFill>
                  <pic:spPr bwMode="auto">
                    <a:xfrm>
                      <a:off x="0" y="0"/>
                      <a:ext cx="2727273" cy="2160000"/>
                    </a:xfrm>
                    <a:prstGeom prst="rect">
                      <a:avLst/>
                    </a:prstGeom>
                    <a:noFill/>
                    <a:ln w="9525">
                      <a:noFill/>
                      <a:miter lim="800000"/>
                      <a:headEnd/>
                      <a:tailEnd/>
                    </a:ln>
                  </pic:spPr>
                </pic:pic>
              </a:graphicData>
            </a:graphic>
          </wp:inline>
        </w:drawing>
      </w:r>
    </w:p>
    <w:p w14:paraId="34747CA0" w14:textId="77777777" w:rsidR="00A12682" w:rsidRPr="003D28E2" w:rsidRDefault="00A12682" w:rsidP="00A12682">
      <w:pPr>
        <w:pStyle w:val="Sansinterligne"/>
        <w:rPr>
          <w:sz w:val="10"/>
          <w:szCs w:val="10"/>
        </w:rPr>
      </w:pPr>
    </w:p>
    <w:p w14:paraId="73DDDACB" w14:textId="77777777" w:rsidR="00A12682" w:rsidRPr="00A12682" w:rsidRDefault="00A12682" w:rsidP="00A12682">
      <w:pPr>
        <w:pStyle w:val="Sansinterligne"/>
        <w:rPr>
          <w:rFonts w:asciiTheme="minorHAnsi" w:hAnsiTheme="minorHAnsi"/>
        </w:rPr>
      </w:pPr>
      <w:r w:rsidRPr="00A12682">
        <w:rPr>
          <w:rFonts w:asciiTheme="minorHAnsi" w:hAnsiTheme="minorHAnsi"/>
        </w:rPr>
        <w:t xml:space="preserve">Deux phénotypes sont principalement représentés : des G. </w:t>
      </w:r>
      <w:proofErr w:type="spellStart"/>
      <w:r w:rsidRPr="00A12682">
        <w:rPr>
          <w:rFonts w:asciiTheme="minorHAnsi" w:hAnsiTheme="minorHAnsi"/>
        </w:rPr>
        <w:t>fortis</w:t>
      </w:r>
      <w:proofErr w:type="spellEnd"/>
      <w:r w:rsidRPr="00A12682">
        <w:rPr>
          <w:rFonts w:asciiTheme="minorHAnsi" w:hAnsiTheme="minorHAnsi"/>
        </w:rPr>
        <w:t xml:space="preserve"> à becs plus petits, majoritaires, se nourrissant essentiellement de graines de plantes herbacées, et des G. </w:t>
      </w:r>
      <w:proofErr w:type="spellStart"/>
      <w:r w:rsidRPr="00A12682">
        <w:rPr>
          <w:rFonts w:asciiTheme="minorHAnsi" w:hAnsiTheme="minorHAnsi"/>
        </w:rPr>
        <w:t>fortis</w:t>
      </w:r>
      <w:proofErr w:type="spellEnd"/>
      <w:r w:rsidRPr="00A12682">
        <w:rPr>
          <w:rFonts w:asciiTheme="minorHAnsi" w:hAnsiTheme="minorHAnsi"/>
        </w:rPr>
        <w:t xml:space="preserve"> à becs plus gros et plus puissants, minoritaires, capables de se nourrir des graines dures d’un arbuste dominant sur l’île (</w:t>
      </w:r>
      <w:proofErr w:type="spellStart"/>
      <w:r w:rsidRPr="00A12682">
        <w:rPr>
          <w:rFonts w:asciiTheme="minorHAnsi" w:hAnsiTheme="minorHAnsi"/>
        </w:rPr>
        <w:t>Tribulus</w:t>
      </w:r>
      <w:proofErr w:type="spellEnd"/>
      <w:r w:rsidRPr="00A12682">
        <w:rPr>
          <w:rFonts w:asciiTheme="minorHAnsi" w:hAnsiTheme="minorHAnsi"/>
        </w:rPr>
        <w:t xml:space="preserve"> </w:t>
      </w:r>
      <w:proofErr w:type="spellStart"/>
      <w:r w:rsidRPr="00A12682">
        <w:rPr>
          <w:rFonts w:asciiTheme="minorHAnsi" w:hAnsiTheme="minorHAnsi"/>
        </w:rPr>
        <w:t>cistoides</w:t>
      </w:r>
      <w:proofErr w:type="spellEnd"/>
      <w:r w:rsidRPr="00A12682">
        <w:rPr>
          <w:rFonts w:asciiTheme="minorHAnsi" w:hAnsiTheme="minorHAnsi"/>
        </w:rPr>
        <w:t xml:space="preserve">). </w:t>
      </w:r>
    </w:p>
    <w:p w14:paraId="211F8154" w14:textId="77777777" w:rsidR="00A12682" w:rsidRPr="00A12682" w:rsidRDefault="00A12682" w:rsidP="00A12682">
      <w:pPr>
        <w:pStyle w:val="Sansinterligne"/>
        <w:rPr>
          <w:rFonts w:asciiTheme="minorHAnsi" w:hAnsiTheme="minorHAnsi"/>
          <w:sz w:val="16"/>
          <w:szCs w:val="16"/>
        </w:rPr>
      </w:pPr>
    </w:p>
    <w:p w14:paraId="50B1366D" w14:textId="77777777" w:rsidR="00A12682" w:rsidRPr="00A12682" w:rsidRDefault="00A12682" w:rsidP="00A12682">
      <w:pPr>
        <w:pStyle w:val="Sansinterligne"/>
        <w:rPr>
          <w:rFonts w:asciiTheme="minorHAnsi" w:hAnsiTheme="minorHAnsi"/>
        </w:rPr>
      </w:pPr>
      <w:r w:rsidRPr="00A12682">
        <w:rPr>
          <w:rFonts w:asciiTheme="minorHAnsi" w:hAnsiTheme="minorHAnsi"/>
        </w:rPr>
        <w:t xml:space="preserve">En 1977, une forte sécheresse a empêché la production de petites graines herbacées. Les pinsons à gros becs ont donc mieux survécu, en se nourrissant des graines plus dures. Cet évènement de sélection a inversé les proportions de petits becs et de gros becs au sein de la population. </w:t>
      </w:r>
    </w:p>
    <w:p w14:paraId="3981D54E" w14:textId="77777777" w:rsidR="00A12682" w:rsidRPr="00A12682" w:rsidRDefault="00A12682" w:rsidP="00A12682">
      <w:pPr>
        <w:pStyle w:val="Sansinterligne"/>
        <w:rPr>
          <w:rFonts w:asciiTheme="minorHAnsi" w:hAnsiTheme="minorHAnsi"/>
          <w:sz w:val="16"/>
          <w:szCs w:val="16"/>
        </w:rPr>
      </w:pPr>
    </w:p>
    <w:p w14:paraId="44E0E5C8" w14:textId="77777777" w:rsidR="00A12682" w:rsidRPr="00A12682" w:rsidRDefault="00A12682" w:rsidP="00A12682">
      <w:pPr>
        <w:pStyle w:val="Sansinterligne"/>
        <w:rPr>
          <w:rFonts w:asciiTheme="minorHAnsi" w:hAnsiTheme="minorHAnsi"/>
        </w:rPr>
      </w:pPr>
      <w:r w:rsidRPr="00A12682">
        <w:rPr>
          <w:rFonts w:asciiTheme="minorHAnsi" w:hAnsiTheme="minorHAnsi"/>
        </w:rPr>
        <w:t xml:space="preserve">Par la suite de fortes précipitations (1983) ont favorisé la production de petites graines tendres. Les pinsons à petits becs ont été avantagés, se sont plus reproduits et sont redevenus majoritaires. </w:t>
      </w:r>
    </w:p>
    <w:p w14:paraId="02DBF856" w14:textId="77777777" w:rsidR="00A12682" w:rsidRPr="00A12682" w:rsidRDefault="00A12682" w:rsidP="00A12682">
      <w:pPr>
        <w:pStyle w:val="Sansinterligne"/>
        <w:rPr>
          <w:rFonts w:asciiTheme="minorHAnsi" w:hAnsiTheme="minorHAnsi"/>
          <w:sz w:val="16"/>
          <w:szCs w:val="16"/>
        </w:rPr>
      </w:pPr>
    </w:p>
    <w:p w14:paraId="4BD2A414" w14:textId="77777777" w:rsidR="00A12682" w:rsidRPr="00A12682" w:rsidRDefault="00A12682" w:rsidP="00A12682">
      <w:pPr>
        <w:pStyle w:val="Sansinterligne"/>
        <w:rPr>
          <w:rFonts w:asciiTheme="minorHAnsi" w:hAnsiTheme="minorHAnsi"/>
        </w:rPr>
      </w:pPr>
      <w:r w:rsidRPr="00A12682">
        <w:rPr>
          <w:rFonts w:asciiTheme="minorHAnsi" w:hAnsiTheme="minorHAnsi"/>
        </w:rPr>
        <w:t xml:space="preserve">En 2004, une nouvelle sécheresse a frappé l’île. Mais cette fois-ci, contrairement à 1977, les G. </w:t>
      </w:r>
      <w:proofErr w:type="spellStart"/>
      <w:r w:rsidRPr="00A12682">
        <w:rPr>
          <w:rFonts w:asciiTheme="minorHAnsi" w:hAnsiTheme="minorHAnsi"/>
        </w:rPr>
        <w:t>fortis</w:t>
      </w:r>
      <w:proofErr w:type="spellEnd"/>
      <w:r w:rsidRPr="00A12682">
        <w:rPr>
          <w:rFonts w:asciiTheme="minorHAnsi" w:hAnsiTheme="minorHAnsi"/>
        </w:rPr>
        <w:t xml:space="preserve"> à gros becs ont été contre-sélectionnés. </w:t>
      </w:r>
    </w:p>
    <w:p w14:paraId="6AED6CE1" w14:textId="77777777" w:rsidR="00A12682" w:rsidRPr="00A12682" w:rsidRDefault="00A12682" w:rsidP="00A12682">
      <w:pPr>
        <w:pStyle w:val="Sansinterligne"/>
        <w:rPr>
          <w:rFonts w:asciiTheme="minorHAnsi" w:hAnsiTheme="minorHAnsi"/>
          <w:sz w:val="16"/>
          <w:szCs w:val="16"/>
        </w:rPr>
      </w:pPr>
    </w:p>
    <w:p w14:paraId="3176EDDF" w14:textId="77777777" w:rsidR="00A12682" w:rsidRPr="00A12682" w:rsidRDefault="00A12682" w:rsidP="00A12682">
      <w:pPr>
        <w:pStyle w:val="Sansinterligne"/>
        <w:rPr>
          <w:rFonts w:asciiTheme="minorHAnsi" w:hAnsiTheme="minorHAnsi"/>
        </w:rPr>
      </w:pPr>
      <w:r w:rsidRPr="00A12682">
        <w:rPr>
          <w:rFonts w:asciiTheme="minorHAnsi" w:hAnsiTheme="minorHAnsi"/>
        </w:rPr>
        <w:t xml:space="preserve">En effet entre temps une nouvelle espèce s’est installée sur l’île : G. </w:t>
      </w:r>
      <w:proofErr w:type="spellStart"/>
      <w:r w:rsidRPr="00A12682">
        <w:rPr>
          <w:rFonts w:asciiTheme="minorHAnsi" w:hAnsiTheme="minorHAnsi"/>
        </w:rPr>
        <w:t>magnirostris</w:t>
      </w:r>
      <w:proofErr w:type="spellEnd"/>
      <w:r w:rsidRPr="00A12682">
        <w:rPr>
          <w:rFonts w:asciiTheme="minorHAnsi" w:hAnsiTheme="minorHAnsi"/>
        </w:rPr>
        <w:t>, plus gros et plus puissant, qui accapare les ressources en graines dures.</w:t>
      </w:r>
    </w:p>
    <w:p w14:paraId="3A9060D9" w14:textId="77777777" w:rsidR="00A12682" w:rsidRPr="00A12682" w:rsidRDefault="00A12682" w:rsidP="00A12682">
      <w:pPr>
        <w:pStyle w:val="Sansinterligne"/>
        <w:rPr>
          <w:rFonts w:asciiTheme="minorHAnsi" w:hAnsiTheme="minorHAnsi"/>
        </w:rPr>
      </w:pPr>
    </w:p>
    <w:p w14:paraId="4FE040B2" w14:textId="77777777" w:rsidR="00A12682" w:rsidRPr="00A12682" w:rsidRDefault="00A12682" w:rsidP="00A12682">
      <w:pPr>
        <w:pStyle w:val="Sansinterligne"/>
        <w:rPr>
          <w:rFonts w:asciiTheme="minorHAnsi" w:hAnsiTheme="minorHAnsi"/>
          <w:b/>
        </w:rPr>
      </w:pPr>
      <w:r w:rsidRPr="00A12682">
        <w:rPr>
          <w:rFonts w:asciiTheme="minorHAnsi" w:hAnsiTheme="minorHAnsi"/>
          <w:b/>
        </w:rPr>
        <w:t xml:space="preserve">Modélisation avec le logiciel évolution </w:t>
      </w:r>
    </w:p>
    <w:p w14:paraId="691EBAAA" w14:textId="77777777" w:rsidR="00A12682" w:rsidRPr="00A12682" w:rsidRDefault="00A12682" w:rsidP="00A12682">
      <w:pPr>
        <w:pStyle w:val="Sansinterligne"/>
        <w:rPr>
          <w:rFonts w:asciiTheme="minorHAnsi" w:hAnsiTheme="minorHAnsi"/>
          <w:b/>
          <w:sz w:val="16"/>
        </w:rPr>
      </w:pPr>
    </w:p>
    <w:p w14:paraId="5AEBE8F8" w14:textId="77777777" w:rsidR="00A12682" w:rsidRPr="00A12682" w:rsidRDefault="00A12682" w:rsidP="00A12682">
      <w:pPr>
        <w:pStyle w:val="Sansinterligne"/>
        <w:rPr>
          <w:rFonts w:asciiTheme="minorHAnsi" w:hAnsiTheme="minorHAnsi"/>
          <w:b/>
        </w:rPr>
      </w:pPr>
      <w:r w:rsidRPr="00A12682">
        <w:rPr>
          <w:rFonts w:asciiTheme="minorHAnsi" w:hAnsiTheme="minorHAnsi"/>
          <w:b/>
        </w:rPr>
        <w:t xml:space="preserve">Sur la page sélection naturelle choisir les paramètres pour modéliser avec Taille du bec en partie contrôlée par un gène (grand bec T et petit bec t) </w:t>
      </w:r>
    </w:p>
    <w:p w14:paraId="27554A70" w14:textId="77777777" w:rsidR="00A12682" w:rsidRPr="00A12682" w:rsidRDefault="00A12682" w:rsidP="00A12682">
      <w:pPr>
        <w:pStyle w:val="Sansinterligne"/>
        <w:rPr>
          <w:rFonts w:asciiTheme="minorHAnsi" w:hAnsiTheme="minorHAnsi"/>
          <w:b/>
        </w:rPr>
      </w:pPr>
    </w:p>
    <w:p w14:paraId="0E156416" w14:textId="77777777" w:rsidR="00A12682" w:rsidRPr="00A12682" w:rsidRDefault="00A12682" w:rsidP="00A12682">
      <w:pPr>
        <w:pStyle w:val="Sansinterligne"/>
        <w:rPr>
          <w:rFonts w:asciiTheme="minorHAnsi" w:hAnsiTheme="minorHAnsi"/>
          <w:b/>
        </w:rPr>
      </w:pPr>
      <w:r w:rsidRPr="00A12682">
        <w:rPr>
          <w:rFonts w:asciiTheme="minorHAnsi" w:hAnsiTheme="minorHAnsi"/>
          <w:b/>
        </w:rPr>
        <w:t xml:space="preserve">- Temps 1 : modéliser la situation de 1960 à 1977 avec un environnement qui devient de plus en plus sec, population de départ équivalente.  </w:t>
      </w:r>
    </w:p>
    <w:p w14:paraId="65AD58B6" w14:textId="77777777" w:rsidR="00A12682" w:rsidRPr="00A12682" w:rsidRDefault="00A12682" w:rsidP="00A12682">
      <w:pPr>
        <w:pStyle w:val="Sansinterligne"/>
        <w:rPr>
          <w:rFonts w:asciiTheme="minorHAnsi" w:hAnsiTheme="minorHAnsi"/>
          <w:b/>
          <w:sz w:val="10"/>
        </w:rPr>
      </w:pPr>
    </w:p>
    <w:p w14:paraId="46312B36" w14:textId="77777777" w:rsidR="00A12682" w:rsidRPr="00A12682" w:rsidRDefault="00A12682" w:rsidP="00A12682">
      <w:pPr>
        <w:pStyle w:val="Sansinterligne"/>
        <w:rPr>
          <w:rFonts w:asciiTheme="minorHAnsi" w:hAnsiTheme="minorHAnsi"/>
          <w:b/>
        </w:rPr>
      </w:pPr>
      <w:r w:rsidRPr="00A12682">
        <w:rPr>
          <w:rFonts w:asciiTheme="minorHAnsi" w:hAnsiTheme="minorHAnsi"/>
          <w:b/>
        </w:rPr>
        <w:t>- Temps 2 : modéliser la situation de 1977 à 1983 avec un environnement qui devient de plus en plus humide, population de départ à 90% Grand Bec.</w:t>
      </w:r>
    </w:p>
    <w:p w14:paraId="6753A270" w14:textId="77777777" w:rsidR="00A12682" w:rsidRDefault="00A12682" w:rsidP="00A12682">
      <w:pPr>
        <w:pStyle w:val="Sansinterligne"/>
        <w:rPr>
          <w:b/>
          <w:sz w:val="24"/>
        </w:rPr>
      </w:pPr>
    </w:p>
    <w:p w14:paraId="741826E2" w14:textId="77777777" w:rsidR="00A12682" w:rsidRDefault="00A12682" w:rsidP="00A12682">
      <w:pPr>
        <w:pStyle w:val="Sansinterligne"/>
        <w:rPr>
          <w:b/>
          <w:sz w:val="24"/>
        </w:rPr>
      </w:pPr>
    </w:p>
    <w:p w14:paraId="438A4FEE" w14:textId="77777777" w:rsidR="00A12682" w:rsidRDefault="00A12682" w:rsidP="00A12682">
      <w:pPr>
        <w:pStyle w:val="Sansinterligne"/>
        <w:rPr>
          <w:b/>
          <w:sz w:val="24"/>
        </w:rPr>
      </w:pPr>
    </w:p>
    <w:p w14:paraId="4432B708" w14:textId="77777777" w:rsidR="00A12682" w:rsidRDefault="00A12682" w:rsidP="00A12682">
      <w:pPr>
        <w:pStyle w:val="Sansinterligne"/>
        <w:rPr>
          <w:b/>
          <w:sz w:val="24"/>
        </w:rPr>
      </w:pPr>
    </w:p>
    <w:p w14:paraId="0CC18780" w14:textId="77777777" w:rsidR="00A12682" w:rsidRDefault="00A12682" w:rsidP="00A12682">
      <w:pPr>
        <w:pStyle w:val="Sansinterligne"/>
        <w:rPr>
          <w:b/>
          <w:sz w:val="24"/>
        </w:rPr>
      </w:pPr>
    </w:p>
    <w:p w14:paraId="4E43EA92" w14:textId="77777777" w:rsidR="00A12682" w:rsidRDefault="00A12682" w:rsidP="00A12682">
      <w:pPr>
        <w:pStyle w:val="Sansinterligne"/>
        <w:rPr>
          <w:b/>
          <w:sz w:val="24"/>
        </w:rPr>
      </w:pPr>
    </w:p>
    <w:p w14:paraId="4BB652D3" w14:textId="77777777" w:rsidR="00A12682" w:rsidRDefault="00A12682" w:rsidP="00A12682">
      <w:pPr>
        <w:pStyle w:val="Sansinterligne"/>
        <w:rPr>
          <w:b/>
          <w:sz w:val="24"/>
        </w:rPr>
      </w:pPr>
    </w:p>
    <w:p w14:paraId="4DDBF80D" w14:textId="77777777" w:rsidR="00A12682" w:rsidRDefault="00A12682" w:rsidP="00A12682">
      <w:pPr>
        <w:pStyle w:val="Sansinterligne"/>
        <w:rPr>
          <w:b/>
          <w:sz w:val="24"/>
        </w:rPr>
      </w:pPr>
    </w:p>
    <w:p w14:paraId="306D476F" w14:textId="77777777" w:rsidR="00A12682" w:rsidRDefault="00A12682" w:rsidP="00A12682">
      <w:pPr>
        <w:pStyle w:val="Sansinterligne"/>
        <w:rPr>
          <w:b/>
          <w:sz w:val="24"/>
        </w:rPr>
      </w:pPr>
    </w:p>
    <w:p w14:paraId="02549D54" w14:textId="77777777" w:rsidR="00A12682" w:rsidRDefault="00A12682" w:rsidP="00A12682">
      <w:pPr>
        <w:pStyle w:val="Sansinterligne"/>
        <w:rPr>
          <w:b/>
          <w:sz w:val="24"/>
        </w:rPr>
      </w:pPr>
    </w:p>
    <w:p w14:paraId="2499200D" w14:textId="77777777" w:rsidR="00A12682" w:rsidRDefault="00A12682" w:rsidP="00A12682">
      <w:pPr>
        <w:pStyle w:val="Sansinterligne"/>
        <w:rPr>
          <w:b/>
          <w:sz w:val="24"/>
        </w:rPr>
      </w:pPr>
    </w:p>
    <w:p w14:paraId="48F26782" w14:textId="77777777" w:rsidR="00A12682" w:rsidRDefault="00A12682" w:rsidP="00A12682">
      <w:pPr>
        <w:pStyle w:val="Sansinterligne"/>
        <w:rPr>
          <w:b/>
          <w:sz w:val="24"/>
        </w:rPr>
      </w:pPr>
    </w:p>
    <w:p w14:paraId="55F592ED" w14:textId="77777777" w:rsidR="00A12682" w:rsidRDefault="00A12682" w:rsidP="00A12682">
      <w:pPr>
        <w:pStyle w:val="Sansinterligne"/>
        <w:rPr>
          <w:b/>
          <w:sz w:val="24"/>
        </w:rPr>
      </w:pPr>
    </w:p>
    <w:p w14:paraId="0E8B8B24" w14:textId="1679B3DB" w:rsidR="00A12682" w:rsidRPr="00A12682" w:rsidRDefault="00A12682" w:rsidP="00A12682">
      <w:pPr>
        <w:pStyle w:val="Sansinterligne"/>
        <w:rPr>
          <w:rFonts w:asciiTheme="minorHAnsi" w:hAnsiTheme="minorHAnsi"/>
          <w:b/>
          <w:sz w:val="24"/>
        </w:rPr>
      </w:pPr>
      <w:r w:rsidRPr="00A12682">
        <w:rPr>
          <w:rFonts w:asciiTheme="minorHAnsi" w:hAnsiTheme="minorHAnsi"/>
          <w:b/>
          <w:sz w:val="24"/>
        </w:rPr>
        <w:lastRenderedPageBreak/>
        <w:t xml:space="preserve">Fiche 3 : La notion d'espèces </w:t>
      </w:r>
    </w:p>
    <w:p w14:paraId="1A659F80" w14:textId="77777777" w:rsidR="00A12682" w:rsidRPr="00A12682" w:rsidRDefault="00A12682" w:rsidP="00A12682">
      <w:pPr>
        <w:pStyle w:val="Sansinterligne"/>
        <w:rPr>
          <w:rFonts w:asciiTheme="minorHAnsi" w:hAnsiTheme="minorHAnsi"/>
        </w:rPr>
      </w:pPr>
    </w:p>
    <w:p w14:paraId="47A4A68D" w14:textId="77777777" w:rsidR="00A12682" w:rsidRPr="00A12682" w:rsidRDefault="00A12682" w:rsidP="00A12682">
      <w:pPr>
        <w:pStyle w:val="Sansinterligne"/>
        <w:rPr>
          <w:rFonts w:asciiTheme="minorHAnsi" w:hAnsiTheme="minorHAnsi"/>
        </w:rPr>
      </w:pPr>
      <w:r w:rsidRPr="00A12682">
        <w:rPr>
          <w:rFonts w:asciiTheme="minorHAnsi" w:hAnsiTheme="minorHAnsi"/>
        </w:rPr>
        <w:t xml:space="preserve">Selon Carl Von Linné, une espèce est définie par un ensemble de caractéristiques morphologiques communes avec un organisme de référence ou holotype. C’est le concept typologique de l’espèce. </w:t>
      </w:r>
    </w:p>
    <w:p w14:paraId="129639C8" w14:textId="77777777" w:rsidR="00A12682" w:rsidRPr="00A12682" w:rsidRDefault="00A12682" w:rsidP="00A12682">
      <w:pPr>
        <w:pStyle w:val="Sansinterligne"/>
        <w:rPr>
          <w:rFonts w:asciiTheme="minorHAnsi" w:hAnsiTheme="minorHAnsi"/>
        </w:rPr>
      </w:pPr>
    </w:p>
    <w:p w14:paraId="283356DE" w14:textId="77777777" w:rsidR="00A12682" w:rsidRPr="00A12682" w:rsidRDefault="00A12682" w:rsidP="00A12682">
      <w:pPr>
        <w:pStyle w:val="Sansinterligne"/>
        <w:rPr>
          <w:rFonts w:asciiTheme="minorHAnsi" w:hAnsiTheme="minorHAnsi"/>
        </w:rPr>
      </w:pPr>
      <w:r w:rsidRPr="00A12682">
        <w:rPr>
          <w:rFonts w:asciiTheme="minorHAnsi" w:hAnsiTheme="minorHAnsi"/>
        </w:rPr>
        <w:t xml:space="preserve">Buffon "Le </w:t>
      </w:r>
      <w:proofErr w:type="spellStart"/>
      <w:r w:rsidRPr="00A12682">
        <w:rPr>
          <w:rFonts w:asciiTheme="minorHAnsi" w:hAnsiTheme="minorHAnsi"/>
        </w:rPr>
        <w:t>bardet</w:t>
      </w:r>
      <w:proofErr w:type="spellEnd"/>
      <w:r w:rsidRPr="00A12682">
        <w:rPr>
          <w:rFonts w:asciiTheme="minorHAnsi" w:hAnsiTheme="minorHAnsi"/>
        </w:rPr>
        <w:t xml:space="preserve"> et le lévrier ne font qu’une espèce puisqu’ils produisent ensemble des individus qui peuvent eux-mêmes en produire d’autres, au lieu que le cheval et l’âne sont certainement de différentes espèces puisqu’ils ne produisent entre eux que des individus viciés et inféconds." </w:t>
      </w:r>
    </w:p>
    <w:p w14:paraId="549858BD" w14:textId="77777777" w:rsidR="00A12682" w:rsidRPr="00A12682" w:rsidRDefault="00A12682" w:rsidP="00A12682">
      <w:pPr>
        <w:pStyle w:val="Sansinterligne"/>
        <w:rPr>
          <w:rFonts w:asciiTheme="minorHAnsi" w:hAnsiTheme="minorHAnsi"/>
        </w:rPr>
      </w:pPr>
    </w:p>
    <w:p w14:paraId="73913F8C" w14:textId="77777777" w:rsidR="00A12682" w:rsidRPr="00A12682" w:rsidRDefault="00A12682" w:rsidP="00A12682">
      <w:pPr>
        <w:pStyle w:val="Sansinterligne"/>
        <w:rPr>
          <w:rFonts w:asciiTheme="minorHAnsi" w:hAnsiTheme="minorHAnsi"/>
        </w:rPr>
      </w:pPr>
      <w:r w:rsidRPr="00A12682">
        <w:rPr>
          <w:rFonts w:asciiTheme="minorHAnsi" w:hAnsiTheme="minorHAnsi"/>
        </w:rPr>
        <w:t xml:space="preserve">Geoffroy Saint-Hilaire « L’espèce est une collection ou une suite d’individus caractérisés par un ensemble de traits distinctifs dont la transmission est naturelle, régulière et indéfinie dans l’ordre des choses. » </w:t>
      </w:r>
    </w:p>
    <w:p w14:paraId="263FC57D" w14:textId="77777777" w:rsidR="00A12682" w:rsidRPr="00A12682" w:rsidRDefault="00A12682" w:rsidP="00A12682">
      <w:pPr>
        <w:pStyle w:val="Sansinterligne"/>
        <w:rPr>
          <w:rFonts w:asciiTheme="minorHAnsi" w:hAnsiTheme="minorHAnsi"/>
        </w:rPr>
      </w:pPr>
    </w:p>
    <w:p w14:paraId="778807FA" w14:textId="77777777" w:rsidR="00A12682" w:rsidRPr="00A12682" w:rsidRDefault="00A12682" w:rsidP="00A12682">
      <w:pPr>
        <w:pStyle w:val="Sansinterligne"/>
        <w:rPr>
          <w:rFonts w:asciiTheme="minorHAnsi" w:hAnsiTheme="minorHAnsi"/>
        </w:rPr>
      </w:pPr>
      <w:r w:rsidRPr="00A12682">
        <w:rPr>
          <w:rFonts w:asciiTheme="minorHAnsi" w:hAnsiTheme="minorHAnsi"/>
        </w:rPr>
        <w:t xml:space="preserve">Cuvier "(L’espèce) est une collection de tous les corps organisés nés les uns des autres ou de parents communs et de ceux qui leur ressemblent autant qu’ils se ressemblent entre eux." </w:t>
      </w:r>
    </w:p>
    <w:p w14:paraId="38A6EB2C" w14:textId="77777777" w:rsidR="00A12682" w:rsidRPr="00A12682" w:rsidRDefault="00A12682" w:rsidP="00A12682">
      <w:pPr>
        <w:pStyle w:val="Sansinterligne"/>
        <w:rPr>
          <w:rFonts w:asciiTheme="minorHAnsi" w:hAnsiTheme="minorHAnsi"/>
        </w:rPr>
      </w:pPr>
    </w:p>
    <w:p w14:paraId="7698B971" w14:textId="77777777" w:rsidR="00A12682" w:rsidRPr="00A12682" w:rsidRDefault="00A12682" w:rsidP="00A12682">
      <w:pPr>
        <w:pStyle w:val="Sansinterligne"/>
        <w:rPr>
          <w:rFonts w:asciiTheme="minorHAnsi" w:hAnsiTheme="minorHAnsi"/>
        </w:rPr>
      </w:pPr>
      <w:r w:rsidRPr="00A12682">
        <w:rPr>
          <w:rFonts w:asciiTheme="minorHAnsi" w:hAnsiTheme="minorHAnsi"/>
        </w:rPr>
        <w:t xml:space="preserve">Ernst Mayr "Les espèces sont des groupes de populations naturelles réellement ou potentiellement capables de se croiser" </w:t>
      </w:r>
    </w:p>
    <w:p w14:paraId="5C0F28AC" w14:textId="77777777" w:rsidR="00A12682" w:rsidRPr="00A12682" w:rsidRDefault="00A12682" w:rsidP="00A12682">
      <w:pPr>
        <w:pStyle w:val="Sansinterligne"/>
        <w:rPr>
          <w:rFonts w:asciiTheme="minorHAnsi" w:hAnsiTheme="minorHAnsi"/>
        </w:rPr>
      </w:pPr>
    </w:p>
    <w:p w14:paraId="4C983BCE" w14:textId="77777777" w:rsidR="00A12682" w:rsidRPr="00A12682" w:rsidRDefault="00A12682" w:rsidP="00A12682">
      <w:pPr>
        <w:pStyle w:val="Sansinterligne"/>
        <w:rPr>
          <w:rFonts w:asciiTheme="minorHAnsi" w:hAnsiTheme="minorHAnsi"/>
        </w:rPr>
      </w:pPr>
      <w:r w:rsidRPr="00A12682">
        <w:rPr>
          <w:rFonts w:asciiTheme="minorHAnsi" w:hAnsiTheme="minorHAnsi"/>
        </w:rPr>
        <w:t xml:space="preserve">Quelques exemples complémentaires pour discuter la notion d’espèce : </w:t>
      </w:r>
    </w:p>
    <w:p w14:paraId="0382089E" w14:textId="77777777" w:rsidR="00A12682" w:rsidRPr="00A12682" w:rsidRDefault="00A12682" w:rsidP="00A12682">
      <w:pPr>
        <w:pStyle w:val="Sansinterligne"/>
        <w:rPr>
          <w:rFonts w:asciiTheme="minorHAnsi" w:hAnsiTheme="minorHAnsi"/>
        </w:rPr>
      </w:pPr>
      <w:r w:rsidRPr="00A12682">
        <w:rPr>
          <w:rFonts w:asciiTheme="minorHAnsi" w:hAnsiTheme="minorHAnsi"/>
        </w:rPr>
        <w:t xml:space="preserve">Le cas des organismes procaryotes qui ne présentent pas de reproduction sexuée au sens strict du terme. </w:t>
      </w:r>
    </w:p>
    <w:p w14:paraId="2E9151F1" w14:textId="77777777" w:rsidR="00A12682" w:rsidRPr="00A12682" w:rsidRDefault="00A12682" w:rsidP="00A12682">
      <w:pPr>
        <w:pStyle w:val="Sansinterligne"/>
        <w:rPr>
          <w:rFonts w:asciiTheme="minorHAnsi" w:hAnsiTheme="minorHAnsi"/>
        </w:rPr>
      </w:pPr>
      <w:r w:rsidRPr="00A12682">
        <w:rPr>
          <w:rFonts w:asciiTheme="minorHAnsi" w:hAnsiTheme="minorHAnsi"/>
        </w:rPr>
        <w:t xml:space="preserve">Le cas des organismes proliférant par multiplication asexuée ou par parthénogenèse, comme certains phasmes. </w:t>
      </w:r>
    </w:p>
    <w:p w14:paraId="18015B67" w14:textId="77777777" w:rsidR="00A12682" w:rsidRPr="00A12682" w:rsidRDefault="00A12682" w:rsidP="00A12682">
      <w:pPr>
        <w:pStyle w:val="Sansinterligne"/>
        <w:rPr>
          <w:rFonts w:asciiTheme="minorHAnsi" w:hAnsiTheme="minorHAnsi"/>
        </w:rPr>
      </w:pPr>
      <w:r w:rsidRPr="00A12682">
        <w:rPr>
          <w:rFonts w:asciiTheme="minorHAnsi" w:hAnsiTheme="minorHAnsi"/>
        </w:rPr>
        <w:t xml:space="preserve">Les espèces présentant un fort dimorphisme sexuel comme le Bombyx disparate. </w:t>
      </w:r>
    </w:p>
    <w:p w14:paraId="071C3186" w14:textId="77777777" w:rsidR="00A12682" w:rsidRDefault="00A12682" w:rsidP="00A12682">
      <w:pPr>
        <w:pStyle w:val="Sansinterligne"/>
      </w:pPr>
    </w:p>
    <w:p w14:paraId="5FA49082" w14:textId="77777777" w:rsidR="00A12682" w:rsidRDefault="00A12682" w:rsidP="00A12682">
      <w:pPr>
        <w:pStyle w:val="Sansinterligne"/>
      </w:pPr>
      <w:r>
        <w:rPr>
          <w:noProof/>
          <w:lang w:eastAsia="fr-FR"/>
        </w:rPr>
        <w:drawing>
          <wp:inline distT="0" distB="0" distL="0" distR="0" wp14:anchorId="70A4C288" wp14:editId="5D76F168">
            <wp:extent cx="6206930" cy="835069"/>
            <wp:effectExtent l="0" t="0" r="3810" b="317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cstate="print"/>
                    <a:srcRect l="1850" t="41768" r="1168" b="35009"/>
                    <a:stretch>
                      <a:fillRect/>
                    </a:stretch>
                  </pic:blipFill>
                  <pic:spPr bwMode="auto">
                    <a:xfrm>
                      <a:off x="0" y="0"/>
                      <a:ext cx="6380833" cy="858466"/>
                    </a:xfrm>
                    <a:prstGeom prst="rect">
                      <a:avLst/>
                    </a:prstGeom>
                    <a:noFill/>
                    <a:ln w="9525">
                      <a:noFill/>
                      <a:miter lim="800000"/>
                      <a:headEnd/>
                      <a:tailEnd/>
                    </a:ln>
                  </pic:spPr>
                </pic:pic>
              </a:graphicData>
            </a:graphic>
          </wp:inline>
        </w:drawing>
      </w:r>
    </w:p>
    <w:p w14:paraId="4748B939" w14:textId="77777777" w:rsidR="00A12682" w:rsidRDefault="00A12682" w:rsidP="00A12682">
      <w:pPr>
        <w:pStyle w:val="Sansinterligne"/>
      </w:pPr>
    </w:p>
    <w:p w14:paraId="4BF68C0F" w14:textId="42DC7CD4" w:rsidR="00A12682" w:rsidRDefault="00A12682" w:rsidP="00A12682">
      <w:pPr>
        <w:pStyle w:val="Sansinterligne"/>
      </w:pPr>
      <w:r>
        <w:t xml:space="preserve">Hybrides fertiles Ours blanc/ours brun "le pizzly" ; Corneille noire/corneille mantelée </w:t>
      </w:r>
    </w:p>
    <w:p w14:paraId="46AF36D6" w14:textId="6A17206A" w:rsidR="00A12682" w:rsidRDefault="00A12682" w:rsidP="00A12682">
      <w:pPr>
        <w:pStyle w:val="Sansinterligne"/>
      </w:pPr>
      <w:r>
        <w:t>Hybrides stériles zèbre/jument ; Âne/ jument "mulet" ? ; Zèbre/l'âne "zébrâne" ? ; cheval/ânesse "bardot"</w:t>
      </w:r>
    </w:p>
    <w:p w14:paraId="4AD78F93" w14:textId="1D30621C" w:rsidR="00A12682" w:rsidRDefault="00A12682" w:rsidP="00A12682">
      <w:pPr>
        <w:pStyle w:val="Sansinterligne"/>
      </w:pPr>
    </w:p>
    <w:p w14:paraId="1E9255E0" w14:textId="77777777" w:rsidR="00523B01" w:rsidRDefault="00523B01" w:rsidP="00A12682">
      <w:pPr>
        <w:pStyle w:val="Sansinterligne"/>
      </w:pPr>
    </w:p>
    <w:p w14:paraId="520F7BF2" w14:textId="77777777" w:rsidR="00523B01" w:rsidRDefault="00523B01" w:rsidP="00A12682">
      <w:pPr>
        <w:pStyle w:val="Sansinterligne"/>
      </w:pPr>
    </w:p>
    <w:p w14:paraId="6A483720" w14:textId="77777777" w:rsidR="00523B01" w:rsidRDefault="00523B01" w:rsidP="00A12682">
      <w:pPr>
        <w:pStyle w:val="Sansinterligne"/>
      </w:pPr>
    </w:p>
    <w:p w14:paraId="5C78F9B6" w14:textId="77777777" w:rsidR="00523B01" w:rsidRDefault="00523B01" w:rsidP="00A12682">
      <w:pPr>
        <w:pStyle w:val="Sansinterligne"/>
      </w:pPr>
    </w:p>
    <w:p w14:paraId="1F5D4A9C" w14:textId="77777777" w:rsidR="00523B01" w:rsidRDefault="00523B01" w:rsidP="00A12682">
      <w:pPr>
        <w:pStyle w:val="Sansinterligne"/>
      </w:pPr>
    </w:p>
    <w:p w14:paraId="09938FA2" w14:textId="77777777" w:rsidR="00523B01" w:rsidRDefault="00523B01" w:rsidP="00A12682">
      <w:pPr>
        <w:pStyle w:val="Sansinterligne"/>
      </w:pPr>
    </w:p>
    <w:p w14:paraId="1C03F654" w14:textId="77777777" w:rsidR="00523B01" w:rsidRDefault="00523B01" w:rsidP="00A12682">
      <w:pPr>
        <w:pStyle w:val="Sansinterligne"/>
      </w:pPr>
    </w:p>
    <w:p w14:paraId="29C48F04" w14:textId="77777777" w:rsidR="00523B01" w:rsidRDefault="00523B01" w:rsidP="00A12682">
      <w:pPr>
        <w:pStyle w:val="Sansinterligne"/>
      </w:pPr>
    </w:p>
    <w:p w14:paraId="0644F052" w14:textId="77777777" w:rsidR="00523B01" w:rsidRDefault="00523B01" w:rsidP="00A12682">
      <w:pPr>
        <w:pStyle w:val="Sansinterligne"/>
      </w:pPr>
    </w:p>
    <w:p w14:paraId="0A9ED4A7" w14:textId="77777777" w:rsidR="00523B01" w:rsidRDefault="00523B01" w:rsidP="00A12682">
      <w:pPr>
        <w:pStyle w:val="Sansinterligne"/>
      </w:pPr>
    </w:p>
    <w:p w14:paraId="58EB8879" w14:textId="77777777" w:rsidR="00523B01" w:rsidRDefault="00523B01" w:rsidP="00A12682">
      <w:pPr>
        <w:pStyle w:val="Sansinterligne"/>
      </w:pPr>
    </w:p>
    <w:p w14:paraId="3A356418" w14:textId="77777777" w:rsidR="00523B01" w:rsidRDefault="00523B01" w:rsidP="00A12682">
      <w:pPr>
        <w:pStyle w:val="Sansinterligne"/>
      </w:pPr>
    </w:p>
    <w:p w14:paraId="1A2EFFFD" w14:textId="77777777" w:rsidR="00523B01" w:rsidRDefault="00523B01" w:rsidP="00A12682">
      <w:pPr>
        <w:pStyle w:val="Sansinterligne"/>
      </w:pPr>
    </w:p>
    <w:p w14:paraId="035A579B" w14:textId="77777777" w:rsidR="00523B01" w:rsidRDefault="00523B01" w:rsidP="00A12682">
      <w:pPr>
        <w:pStyle w:val="Sansinterligne"/>
      </w:pPr>
    </w:p>
    <w:p w14:paraId="07A6AEAE" w14:textId="77777777" w:rsidR="00523B01" w:rsidRDefault="00523B01" w:rsidP="00A12682">
      <w:pPr>
        <w:pStyle w:val="Sansinterligne"/>
      </w:pPr>
    </w:p>
    <w:p w14:paraId="1D65AD0F" w14:textId="77777777" w:rsidR="00523B01" w:rsidRDefault="00523B01" w:rsidP="00A12682">
      <w:pPr>
        <w:pStyle w:val="Sansinterligne"/>
      </w:pPr>
    </w:p>
    <w:p w14:paraId="6176C4FD" w14:textId="77777777" w:rsidR="00523B01" w:rsidRDefault="00523B01" w:rsidP="00A12682">
      <w:pPr>
        <w:pStyle w:val="Sansinterligne"/>
      </w:pPr>
    </w:p>
    <w:p w14:paraId="7B9397F7" w14:textId="77777777" w:rsidR="00523B01" w:rsidRDefault="00523B01" w:rsidP="00A12682">
      <w:pPr>
        <w:pStyle w:val="Sansinterligne"/>
      </w:pPr>
    </w:p>
    <w:p w14:paraId="0BE8AE14" w14:textId="77777777" w:rsidR="00523B01" w:rsidRDefault="00523B01" w:rsidP="00A12682">
      <w:pPr>
        <w:pStyle w:val="Sansinterligne"/>
      </w:pPr>
    </w:p>
    <w:p w14:paraId="3A49DD5B" w14:textId="77777777" w:rsidR="00523B01" w:rsidRDefault="00523B01" w:rsidP="00A12682">
      <w:pPr>
        <w:pStyle w:val="Sansinterligne"/>
      </w:pPr>
    </w:p>
    <w:p w14:paraId="12E4C8A4" w14:textId="77777777" w:rsidR="00523B01" w:rsidRDefault="00523B01" w:rsidP="00A12682">
      <w:pPr>
        <w:pStyle w:val="Sansinterligne"/>
      </w:pPr>
    </w:p>
    <w:p w14:paraId="779A64AA" w14:textId="77777777" w:rsidR="00523B01" w:rsidRDefault="00523B01" w:rsidP="00A12682">
      <w:pPr>
        <w:pStyle w:val="Sansinterligne"/>
      </w:pPr>
    </w:p>
    <w:p w14:paraId="2F089E49" w14:textId="77777777" w:rsidR="00523B01" w:rsidRDefault="00523B01" w:rsidP="00A12682">
      <w:pPr>
        <w:pStyle w:val="Sansinterligne"/>
      </w:pPr>
    </w:p>
    <w:p w14:paraId="27308A94" w14:textId="77777777" w:rsidR="00523B01" w:rsidRDefault="00523B01" w:rsidP="00A12682">
      <w:pPr>
        <w:pStyle w:val="Sansinterligne"/>
      </w:pPr>
    </w:p>
    <w:p w14:paraId="38620DF3" w14:textId="77777777" w:rsidR="00523B01" w:rsidRDefault="00523B01" w:rsidP="00A12682">
      <w:pPr>
        <w:pStyle w:val="Sansinterligne"/>
      </w:pPr>
    </w:p>
    <w:p w14:paraId="27EEF636" w14:textId="77777777" w:rsidR="00523B01" w:rsidRDefault="00523B01" w:rsidP="00A12682">
      <w:pPr>
        <w:pStyle w:val="Sansinterligne"/>
      </w:pPr>
    </w:p>
    <w:p w14:paraId="4AABE074" w14:textId="2CD1477C" w:rsidR="00A12682" w:rsidRDefault="00A12682" w:rsidP="00A12682">
      <w:pPr>
        <w:pStyle w:val="Sansinterligne"/>
      </w:pPr>
    </w:p>
    <w:p w14:paraId="594493A9" w14:textId="73B0243B" w:rsidR="00A12682" w:rsidRDefault="00523B01" w:rsidP="00A12682">
      <w:pPr>
        <w:pStyle w:val="Sansinterligne"/>
      </w:pPr>
      <w:r>
        <w:rPr>
          <w:noProof/>
          <w:lang w:eastAsia="fr-FR"/>
        </w:rPr>
        <w:drawing>
          <wp:anchor distT="0" distB="0" distL="114300" distR="114300" simplePos="0" relativeHeight="251719680" behindDoc="0" locked="0" layoutInCell="1" allowOverlap="1" wp14:anchorId="28701198" wp14:editId="13B4CD8C">
            <wp:simplePos x="0" y="0"/>
            <wp:positionH relativeFrom="margin">
              <wp:posOffset>5100435</wp:posOffset>
            </wp:positionH>
            <wp:positionV relativeFrom="paragraph">
              <wp:posOffset>9071</wp:posOffset>
            </wp:positionV>
            <wp:extent cx="1101392" cy="1604210"/>
            <wp:effectExtent l="0" t="0" r="3810" b="0"/>
            <wp:wrapNone/>
            <wp:docPr id="26" name="Image 26"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fficher l'image d'origine"/>
                    <pic:cNvPicPr>
                      <a:picLocks noChangeAspect="1" noChangeArrowheads="1"/>
                    </pic:cNvPicPr>
                  </pic:nvPicPr>
                  <pic:blipFill>
                    <a:blip r:embed="rId20" cstate="print"/>
                    <a:srcRect l="10909" t="6380" r="5091" b="5990"/>
                    <a:stretch>
                      <a:fillRect/>
                    </a:stretch>
                  </pic:blipFill>
                  <pic:spPr bwMode="auto">
                    <a:xfrm>
                      <a:off x="0" y="0"/>
                      <a:ext cx="1101392" cy="16042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0B44E254" w14:textId="19F7643B" w:rsidR="00A12682" w:rsidRDefault="00832F96" w:rsidP="00A12682">
      <w:pPr>
        <w:pStyle w:val="Sansinterligne"/>
        <w:rPr>
          <w:b/>
          <w:sz w:val="24"/>
        </w:rPr>
      </w:pPr>
      <w:r w:rsidRPr="006C58DE">
        <w:rPr>
          <w:b/>
          <w:sz w:val="24"/>
        </w:rPr>
        <w:t>Fiche 4 : Définir la Spéciation</w:t>
      </w:r>
    </w:p>
    <w:p w14:paraId="6D39425C" w14:textId="7B5F2156" w:rsidR="00832F96" w:rsidRDefault="00832F96" w:rsidP="00A12682">
      <w:pPr>
        <w:pStyle w:val="Sansinterligne"/>
      </w:pPr>
    </w:p>
    <w:p w14:paraId="071F0DD4" w14:textId="210C0FA7" w:rsidR="00A12682" w:rsidRDefault="00832F96" w:rsidP="00A12682">
      <w:pPr>
        <w:pStyle w:val="Sansinterligne"/>
      </w:pPr>
      <w:r w:rsidRPr="00863FA5">
        <w:rPr>
          <w:noProof/>
          <w:u w:val="single"/>
          <w:lang w:eastAsia="fr-FR"/>
        </w:rPr>
        <w:t>Doc 1 : Répartition de Zerinthia Polyxéna et de Zérinthia Cassandra (foncé)</w:t>
      </w:r>
      <w:r w:rsidRPr="00832F96">
        <w:rPr>
          <w:b/>
          <w:noProof/>
          <w:sz w:val="24"/>
          <w:lang w:eastAsia="fr-FR"/>
        </w:rPr>
        <w:t xml:space="preserve"> </w:t>
      </w:r>
    </w:p>
    <w:p w14:paraId="49A19100" w14:textId="3B4FC77C" w:rsidR="00A12682" w:rsidRDefault="00A12682" w:rsidP="00A12682">
      <w:pPr>
        <w:pStyle w:val="Sansinterligne"/>
      </w:pPr>
    </w:p>
    <w:p w14:paraId="1C74891C" w14:textId="41285C5F" w:rsidR="00A12682" w:rsidRDefault="00A12682" w:rsidP="00A12682">
      <w:pPr>
        <w:pStyle w:val="Sansinterligne"/>
      </w:pPr>
    </w:p>
    <w:p w14:paraId="67CE0CC7" w14:textId="77777777" w:rsidR="00523B01" w:rsidRDefault="00523B01" w:rsidP="00A12682">
      <w:pPr>
        <w:pStyle w:val="Sansinterligne"/>
      </w:pPr>
    </w:p>
    <w:p w14:paraId="63112E45" w14:textId="77777777" w:rsidR="00523B01" w:rsidRDefault="00523B01" w:rsidP="00A12682">
      <w:pPr>
        <w:pStyle w:val="Sansinterligne"/>
      </w:pPr>
    </w:p>
    <w:p w14:paraId="32340A25" w14:textId="77777777" w:rsidR="00523B01" w:rsidRDefault="00523B01" w:rsidP="00A12682">
      <w:pPr>
        <w:pStyle w:val="Sansinterligne"/>
      </w:pPr>
    </w:p>
    <w:p w14:paraId="77D708C4" w14:textId="77777777" w:rsidR="00523B01" w:rsidRDefault="00523B01" w:rsidP="00A12682">
      <w:pPr>
        <w:pStyle w:val="Sansinterligne"/>
      </w:pPr>
    </w:p>
    <w:p w14:paraId="656DA895" w14:textId="11760629" w:rsidR="00A12682" w:rsidRDefault="00832F96" w:rsidP="00A12682">
      <w:pPr>
        <w:pStyle w:val="Sansinterligne"/>
      </w:pPr>
      <w:r>
        <w:rPr>
          <w:b/>
          <w:noProof/>
          <w:sz w:val="24"/>
          <w:lang w:eastAsia="fr-FR"/>
        </w:rPr>
        <w:drawing>
          <wp:anchor distT="0" distB="0" distL="114300" distR="114300" simplePos="0" relativeHeight="251711488" behindDoc="0" locked="0" layoutInCell="1" allowOverlap="1" wp14:anchorId="1DB4C408" wp14:editId="3CEF96D9">
            <wp:simplePos x="0" y="0"/>
            <wp:positionH relativeFrom="column">
              <wp:posOffset>4743450</wp:posOffset>
            </wp:positionH>
            <wp:positionV relativeFrom="paragraph">
              <wp:posOffset>154773</wp:posOffset>
            </wp:positionV>
            <wp:extent cx="1657350" cy="1562100"/>
            <wp:effectExtent l="19050" t="0" r="0" b="0"/>
            <wp:wrapSquare wrapText="bothSides"/>
            <wp:docPr id="11" name="Image 11"/>
            <wp:cNvGraphicFramePr/>
            <a:graphic xmlns:a="http://schemas.openxmlformats.org/drawingml/2006/main">
              <a:graphicData uri="http://schemas.openxmlformats.org/drawingml/2006/picture">
                <pic:pic xmlns:pic="http://schemas.openxmlformats.org/drawingml/2006/picture">
                  <pic:nvPicPr>
                    <pic:cNvPr id="26626" name="Picture 2"/>
                    <pic:cNvPicPr>
                      <a:picLocks noChangeAspect="1" noChangeArrowheads="1"/>
                    </pic:cNvPicPr>
                  </pic:nvPicPr>
                  <pic:blipFill>
                    <a:blip r:embed="rId21" cstate="print">
                      <a:clrChange>
                        <a:clrFrom>
                          <a:srgbClr val="FFFFFF"/>
                        </a:clrFrom>
                        <a:clrTo>
                          <a:srgbClr val="FFFFFF">
                            <a:alpha val="0"/>
                          </a:srgbClr>
                        </a:clrTo>
                      </a:clrChange>
                      <a:lum bright="-30000" contrast="40000"/>
                    </a:blip>
                    <a:srcRect l="53467" t="30760" r="24926" b="37572"/>
                    <a:stretch>
                      <a:fillRect/>
                    </a:stretch>
                  </pic:blipFill>
                  <pic:spPr bwMode="auto">
                    <a:xfrm>
                      <a:off x="0" y="0"/>
                      <a:ext cx="1657350" cy="1562100"/>
                    </a:xfrm>
                    <a:prstGeom prst="rect">
                      <a:avLst/>
                    </a:prstGeom>
                    <a:noFill/>
                    <a:ln w="9525">
                      <a:noFill/>
                      <a:miter lim="800000"/>
                      <a:headEnd/>
                      <a:tailEnd/>
                    </a:ln>
                  </pic:spPr>
                </pic:pic>
              </a:graphicData>
            </a:graphic>
          </wp:anchor>
        </w:drawing>
      </w:r>
    </w:p>
    <w:p w14:paraId="23771259" w14:textId="20219792" w:rsidR="00A12682" w:rsidRDefault="00832F96" w:rsidP="00A12682">
      <w:pPr>
        <w:pStyle w:val="Sansinterligne"/>
      </w:pPr>
      <w:r>
        <w:rPr>
          <w:b/>
          <w:noProof/>
          <w:sz w:val="24"/>
          <w:lang w:eastAsia="fr-FR"/>
        </w:rPr>
        <w:drawing>
          <wp:anchor distT="0" distB="0" distL="114300" distR="114300" simplePos="0" relativeHeight="251709440" behindDoc="0" locked="0" layoutInCell="1" allowOverlap="1" wp14:anchorId="31099A0C" wp14:editId="74333F86">
            <wp:simplePos x="0" y="0"/>
            <wp:positionH relativeFrom="column">
              <wp:posOffset>2309495</wp:posOffset>
            </wp:positionH>
            <wp:positionV relativeFrom="paragraph">
              <wp:posOffset>14371</wp:posOffset>
            </wp:positionV>
            <wp:extent cx="1647825" cy="1524000"/>
            <wp:effectExtent l="19050" t="0" r="9525" b="0"/>
            <wp:wrapSquare wrapText="bothSides"/>
            <wp:docPr id="16" name="Image 11"/>
            <wp:cNvGraphicFramePr/>
            <a:graphic xmlns:a="http://schemas.openxmlformats.org/drawingml/2006/main">
              <a:graphicData uri="http://schemas.openxmlformats.org/drawingml/2006/picture">
                <pic:pic xmlns:pic="http://schemas.openxmlformats.org/drawingml/2006/picture">
                  <pic:nvPicPr>
                    <pic:cNvPr id="26626" name="Picture 2"/>
                    <pic:cNvPicPr>
                      <a:picLocks noChangeAspect="1" noChangeArrowheads="1"/>
                    </pic:cNvPicPr>
                  </pic:nvPicPr>
                  <pic:blipFill>
                    <a:blip r:embed="rId21" cstate="print">
                      <a:clrChange>
                        <a:clrFrom>
                          <a:srgbClr val="FFFFFF"/>
                        </a:clrFrom>
                        <a:clrTo>
                          <a:srgbClr val="FFFFFF">
                            <a:alpha val="0"/>
                          </a:srgbClr>
                        </a:clrTo>
                      </a:clrChange>
                      <a:lum bright="-30000" contrast="40000"/>
                    </a:blip>
                    <a:srcRect l="30564" t="30760" r="48273" b="37745"/>
                    <a:stretch>
                      <a:fillRect/>
                    </a:stretch>
                  </pic:blipFill>
                  <pic:spPr bwMode="auto">
                    <a:xfrm>
                      <a:off x="0" y="0"/>
                      <a:ext cx="1647825" cy="1524000"/>
                    </a:xfrm>
                    <a:prstGeom prst="rect">
                      <a:avLst/>
                    </a:prstGeom>
                    <a:noFill/>
                    <a:ln w="9525">
                      <a:noFill/>
                      <a:miter lim="800000"/>
                      <a:headEnd/>
                      <a:tailEnd/>
                    </a:ln>
                  </pic:spPr>
                </pic:pic>
              </a:graphicData>
            </a:graphic>
          </wp:anchor>
        </w:drawing>
      </w:r>
      <w:r>
        <w:rPr>
          <w:noProof/>
          <w:lang w:eastAsia="fr-FR"/>
        </w:rPr>
        <w:drawing>
          <wp:anchor distT="0" distB="0" distL="114300" distR="114300" simplePos="0" relativeHeight="251707392" behindDoc="0" locked="0" layoutInCell="1" allowOverlap="1" wp14:anchorId="53CAA0E6" wp14:editId="1A787E78">
            <wp:simplePos x="0" y="0"/>
            <wp:positionH relativeFrom="column">
              <wp:posOffset>47792</wp:posOffset>
            </wp:positionH>
            <wp:positionV relativeFrom="paragraph">
              <wp:posOffset>30480</wp:posOffset>
            </wp:positionV>
            <wp:extent cx="1685925" cy="1552575"/>
            <wp:effectExtent l="0" t="0" r="9525" b="0"/>
            <wp:wrapSquare wrapText="bothSides"/>
            <wp:docPr id="15" name="Image 11"/>
            <wp:cNvGraphicFramePr/>
            <a:graphic xmlns:a="http://schemas.openxmlformats.org/drawingml/2006/main">
              <a:graphicData uri="http://schemas.openxmlformats.org/drawingml/2006/picture">
                <pic:pic xmlns:pic="http://schemas.openxmlformats.org/drawingml/2006/picture">
                  <pic:nvPicPr>
                    <pic:cNvPr id="26626" name="Picture 2"/>
                    <pic:cNvPicPr>
                      <a:picLocks noChangeAspect="1" noChangeArrowheads="1"/>
                    </pic:cNvPicPr>
                  </pic:nvPicPr>
                  <pic:blipFill>
                    <a:blip r:embed="rId21" cstate="print">
                      <a:clrChange>
                        <a:clrFrom>
                          <a:srgbClr val="FFFFFF"/>
                        </a:clrFrom>
                        <a:clrTo>
                          <a:srgbClr val="FFFFFF">
                            <a:alpha val="0"/>
                          </a:srgbClr>
                        </a:clrTo>
                      </a:clrChange>
                      <a:lum bright="-30000" contrast="40000"/>
                    </a:blip>
                    <a:srcRect l="7350" t="30760" r="71277" b="37572"/>
                    <a:stretch>
                      <a:fillRect/>
                    </a:stretch>
                  </pic:blipFill>
                  <pic:spPr bwMode="auto">
                    <a:xfrm>
                      <a:off x="0" y="0"/>
                      <a:ext cx="1685925" cy="1552575"/>
                    </a:xfrm>
                    <a:prstGeom prst="rect">
                      <a:avLst/>
                    </a:prstGeom>
                    <a:noFill/>
                    <a:ln w="9525">
                      <a:noFill/>
                      <a:miter lim="800000"/>
                      <a:headEnd/>
                      <a:tailEnd/>
                    </a:ln>
                  </pic:spPr>
                </pic:pic>
              </a:graphicData>
            </a:graphic>
          </wp:anchor>
        </w:drawing>
      </w:r>
    </w:p>
    <w:p w14:paraId="3ECEAB1E" w14:textId="5BA4782C" w:rsidR="00A12682" w:rsidRDefault="00A12682" w:rsidP="00A12682">
      <w:pPr>
        <w:pStyle w:val="Sansinterligne"/>
      </w:pPr>
    </w:p>
    <w:p w14:paraId="198763BC" w14:textId="518E1251" w:rsidR="00A12682" w:rsidRDefault="00A12682" w:rsidP="00A12682">
      <w:pPr>
        <w:pStyle w:val="Sansinterligne"/>
      </w:pPr>
    </w:p>
    <w:p w14:paraId="7A09E1DC" w14:textId="77777777" w:rsidR="00A12682" w:rsidRDefault="00A12682" w:rsidP="00A12682">
      <w:pPr>
        <w:pStyle w:val="Sansinterligne"/>
      </w:pPr>
    </w:p>
    <w:p w14:paraId="682AA876" w14:textId="77777777" w:rsidR="00A12682" w:rsidRDefault="00A12682" w:rsidP="00A12682">
      <w:pPr>
        <w:pStyle w:val="Sansinterligne"/>
      </w:pPr>
    </w:p>
    <w:p w14:paraId="478D944D" w14:textId="77777777" w:rsidR="00A12682" w:rsidRDefault="00A12682" w:rsidP="00A12682">
      <w:pPr>
        <w:pStyle w:val="Sansinterligne"/>
        <w:rPr>
          <w:b/>
          <w:sz w:val="24"/>
        </w:rPr>
        <w:sectPr w:rsidR="00A12682" w:rsidSect="00A12682">
          <w:type w:val="continuous"/>
          <w:pgSz w:w="11906" w:h="16838"/>
          <w:pgMar w:top="720" w:right="720" w:bottom="720" w:left="720" w:header="426" w:footer="62" w:gutter="0"/>
          <w:cols w:space="708"/>
          <w:docGrid w:linePitch="360"/>
        </w:sectPr>
      </w:pPr>
    </w:p>
    <w:bookmarkEnd w:id="1"/>
    <w:p w14:paraId="5CC31CDC" w14:textId="33AE8187" w:rsidR="000F3E55" w:rsidRDefault="000F3E55" w:rsidP="000015E2">
      <w:pPr>
        <w:pStyle w:val="Sansinterligne"/>
        <w:jc w:val="center"/>
        <w:rPr>
          <w:sz w:val="24"/>
        </w:rPr>
      </w:pPr>
    </w:p>
    <w:p w14:paraId="48ABD6E8" w14:textId="03606B56" w:rsidR="00A12682" w:rsidRDefault="00A12682" w:rsidP="000015E2">
      <w:pPr>
        <w:pStyle w:val="Sansinterligne"/>
        <w:jc w:val="center"/>
        <w:rPr>
          <w:sz w:val="24"/>
        </w:rPr>
      </w:pPr>
    </w:p>
    <w:p w14:paraId="250268AF" w14:textId="6876BC04" w:rsidR="00A12682" w:rsidRDefault="00A12682" w:rsidP="000015E2">
      <w:pPr>
        <w:pStyle w:val="Sansinterligne"/>
        <w:jc w:val="center"/>
        <w:rPr>
          <w:sz w:val="24"/>
        </w:rPr>
      </w:pPr>
    </w:p>
    <w:p w14:paraId="2E17D95E" w14:textId="63FAC4E9" w:rsidR="00A12682" w:rsidRDefault="00A12682" w:rsidP="000015E2">
      <w:pPr>
        <w:pStyle w:val="Sansinterligne"/>
        <w:jc w:val="center"/>
        <w:rPr>
          <w:sz w:val="24"/>
        </w:rPr>
      </w:pPr>
    </w:p>
    <w:p w14:paraId="26610FB7" w14:textId="74A496A0" w:rsidR="00A12682" w:rsidRDefault="00A12682" w:rsidP="000015E2">
      <w:pPr>
        <w:pStyle w:val="Sansinterligne"/>
        <w:jc w:val="center"/>
        <w:rPr>
          <w:sz w:val="24"/>
        </w:rPr>
      </w:pPr>
    </w:p>
    <w:p w14:paraId="69336C56" w14:textId="245B893F" w:rsidR="00A12682" w:rsidRDefault="00832F96" w:rsidP="000015E2">
      <w:pPr>
        <w:pStyle w:val="Sansinterligne"/>
        <w:jc w:val="center"/>
        <w:rPr>
          <w:sz w:val="24"/>
        </w:rPr>
      </w:pPr>
      <w:r>
        <w:rPr>
          <w:noProof/>
          <w:lang w:eastAsia="fr-FR"/>
        </w:rPr>
        <w:drawing>
          <wp:anchor distT="0" distB="0" distL="114300" distR="114300" simplePos="0" relativeHeight="251717632" behindDoc="0" locked="0" layoutInCell="1" allowOverlap="1" wp14:anchorId="3D50D933" wp14:editId="66AD004A">
            <wp:simplePos x="0" y="0"/>
            <wp:positionH relativeFrom="margin">
              <wp:align>right</wp:align>
            </wp:positionH>
            <wp:positionV relativeFrom="paragraph">
              <wp:posOffset>68848</wp:posOffset>
            </wp:positionV>
            <wp:extent cx="1905000" cy="504825"/>
            <wp:effectExtent l="0" t="0" r="0" b="0"/>
            <wp:wrapSquare wrapText="bothSides"/>
            <wp:docPr id="21" name="Image 11"/>
            <wp:cNvGraphicFramePr/>
            <a:graphic xmlns:a="http://schemas.openxmlformats.org/drawingml/2006/main">
              <a:graphicData uri="http://schemas.openxmlformats.org/drawingml/2006/picture">
                <pic:pic xmlns:pic="http://schemas.openxmlformats.org/drawingml/2006/picture">
                  <pic:nvPicPr>
                    <pic:cNvPr id="26626" name="Picture 2"/>
                    <pic:cNvPicPr>
                      <a:picLocks noChangeAspect="1" noChangeArrowheads="1"/>
                    </pic:cNvPicPr>
                  </pic:nvPicPr>
                  <pic:blipFill>
                    <a:blip r:embed="rId21" cstate="print">
                      <a:clrChange>
                        <a:clrFrom>
                          <a:srgbClr val="FFFFFF"/>
                        </a:clrFrom>
                        <a:clrTo>
                          <a:srgbClr val="FFFFFF">
                            <a:alpha val="0"/>
                          </a:srgbClr>
                        </a:clrTo>
                      </a:clrChange>
                      <a:lum bright="-30000" contrast="40000"/>
                    </a:blip>
                    <a:srcRect l="53467" t="61908" r="24926" b="28920"/>
                    <a:stretch>
                      <a:fillRect/>
                    </a:stretch>
                  </pic:blipFill>
                  <pic:spPr bwMode="auto">
                    <a:xfrm>
                      <a:off x="0" y="0"/>
                      <a:ext cx="1905000" cy="504825"/>
                    </a:xfrm>
                    <a:prstGeom prst="rect">
                      <a:avLst/>
                    </a:prstGeom>
                    <a:noFill/>
                    <a:ln w="9525">
                      <a:noFill/>
                      <a:miter lim="800000"/>
                      <a:headEnd/>
                      <a:tailEnd/>
                    </a:ln>
                  </pic:spPr>
                </pic:pic>
              </a:graphicData>
            </a:graphic>
          </wp:anchor>
        </w:drawing>
      </w:r>
    </w:p>
    <w:p w14:paraId="6DC0BC30" w14:textId="653E5BFB" w:rsidR="00A12682" w:rsidRDefault="00832F96" w:rsidP="00832F96">
      <w:pPr>
        <w:pStyle w:val="Sansinterligne"/>
        <w:tabs>
          <w:tab w:val="left" w:pos="2173"/>
          <w:tab w:val="left" w:pos="2754"/>
        </w:tabs>
        <w:rPr>
          <w:sz w:val="24"/>
        </w:rPr>
      </w:pPr>
      <w:r>
        <w:rPr>
          <w:noProof/>
          <w:lang w:eastAsia="fr-FR"/>
        </w:rPr>
        <w:drawing>
          <wp:anchor distT="0" distB="0" distL="114300" distR="114300" simplePos="0" relativeHeight="251715584" behindDoc="0" locked="0" layoutInCell="1" allowOverlap="1" wp14:anchorId="4A9995C9" wp14:editId="383E684C">
            <wp:simplePos x="0" y="0"/>
            <wp:positionH relativeFrom="column">
              <wp:posOffset>2276943</wp:posOffset>
            </wp:positionH>
            <wp:positionV relativeFrom="paragraph">
              <wp:posOffset>8890</wp:posOffset>
            </wp:positionV>
            <wp:extent cx="1866900" cy="485775"/>
            <wp:effectExtent l="19050" t="0" r="0" b="0"/>
            <wp:wrapSquare wrapText="bothSides"/>
            <wp:docPr id="19" name="Image 11"/>
            <wp:cNvGraphicFramePr/>
            <a:graphic xmlns:a="http://schemas.openxmlformats.org/drawingml/2006/main">
              <a:graphicData uri="http://schemas.openxmlformats.org/drawingml/2006/picture">
                <pic:pic xmlns:pic="http://schemas.openxmlformats.org/drawingml/2006/picture">
                  <pic:nvPicPr>
                    <pic:cNvPr id="26626" name="Picture 2"/>
                    <pic:cNvPicPr>
                      <a:picLocks noChangeAspect="1" noChangeArrowheads="1"/>
                    </pic:cNvPicPr>
                  </pic:nvPicPr>
                  <pic:blipFill>
                    <a:blip r:embed="rId21" cstate="print">
                      <a:clrChange>
                        <a:clrFrom>
                          <a:srgbClr val="FFFFFF"/>
                        </a:clrFrom>
                        <a:clrTo>
                          <a:srgbClr val="FFFFFF">
                            <a:alpha val="0"/>
                          </a:srgbClr>
                        </a:clrTo>
                      </a:clrChange>
                      <a:lum bright="-30000" contrast="40000"/>
                    </a:blip>
                    <a:srcRect l="30564" t="62255" r="48273" b="28920"/>
                    <a:stretch>
                      <a:fillRect/>
                    </a:stretch>
                  </pic:blipFill>
                  <pic:spPr bwMode="auto">
                    <a:xfrm>
                      <a:off x="0" y="0"/>
                      <a:ext cx="1866900" cy="485775"/>
                    </a:xfrm>
                    <a:prstGeom prst="rect">
                      <a:avLst/>
                    </a:prstGeom>
                    <a:noFill/>
                    <a:ln w="9525">
                      <a:noFill/>
                      <a:miter lim="800000"/>
                      <a:headEnd/>
                      <a:tailEnd/>
                    </a:ln>
                  </pic:spPr>
                </pic:pic>
              </a:graphicData>
            </a:graphic>
          </wp:anchor>
        </w:drawing>
      </w:r>
      <w:r>
        <w:rPr>
          <w:noProof/>
          <w:lang w:eastAsia="fr-FR"/>
        </w:rPr>
        <w:drawing>
          <wp:anchor distT="0" distB="0" distL="114300" distR="114300" simplePos="0" relativeHeight="251713536" behindDoc="1" locked="0" layoutInCell="1" allowOverlap="1" wp14:anchorId="3047E602" wp14:editId="0C9E825B">
            <wp:simplePos x="0" y="0"/>
            <wp:positionH relativeFrom="column">
              <wp:posOffset>8021</wp:posOffset>
            </wp:positionH>
            <wp:positionV relativeFrom="paragraph">
              <wp:posOffset>16477</wp:posOffset>
            </wp:positionV>
            <wp:extent cx="1885315" cy="476250"/>
            <wp:effectExtent l="0" t="0" r="635" b="0"/>
            <wp:wrapTight wrapText="bothSides">
              <wp:wrapPolygon edited="0">
                <wp:start x="218" y="0"/>
                <wp:lineTo x="0" y="16416"/>
                <wp:lineTo x="655" y="17280"/>
                <wp:lineTo x="3710" y="19008"/>
                <wp:lineTo x="4583" y="19008"/>
                <wp:lineTo x="4802" y="17280"/>
                <wp:lineTo x="21389" y="12960"/>
                <wp:lineTo x="21389" y="1728"/>
                <wp:lineTo x="20079" y="0"/>
                <wp:lineTo x="218" y="0"/>
              </wp:wrapPolygon>
            </wp:wrapTight>
            <wp:docPr id="18" name="Image 11"/>
            <wp:cNvGraphicFramePr/>
            <a:graphic xmlns:a="http://schemas.openxmlformats.org/drawingml/2006/main">
              <a:graphicData uri="http://schemas.openxmlformats.org/drawingml/2006/picture">
                <pic:pic xmlns:pic="http://schemas.openxmlformats.org/drawingml/2006/picture">
                  <pic:nvPicPr>
                    <pic:cNvPr id="26626" name="Picture 2"/>
                    <pic:cNvPicPr>
                      <a:picLocks noChangeAspect="1" noChangeArrowheads="1"/>
                    </pic:cNvPicPr>
                  </pic:nvPicPr>
                  <pic:blipFill>
                    <a:blip r:embed="rId21" cstate="print">
                      <a:clrChange>
                        <a:clrFrom>
                          <a:srgbClr val="FFFFFF"/>
                        </a:clrFrom>
                        <a:clrTo>
                          <a:srgbClr val="FFFFFF">
                            <a:alpha val="0"/>
                          </a:srgbClr>
                        </a:clrTo>
                      </a:clrChange>
                      <a:lum bright="-30000" contrast="40000"/>
                    </a:blip>
                    <a:srcRect l="7350" t="62428" r="71277" b="28920"/>
                    <a:stretch>
                      <a:fillRect/>
                    </a:stretch>
                  </pic:blipFill>
                  <pic:spPr bwMode="auto">
                    <a:xfrm>
                      <a:off x="0" y="0"/>
                      <a:ext cx="1885315" cy="476250"/>
                    </a:xfrm>
                    <a:prstGeom prst="rect">
                      <a:avLst/>
                    </a:prstGeom>
                    <a:noFill/>
                    <a:ln w="9525">
                      <a:noFill/>
                      <a:miter lim="800000"/>
                      <a:headEnd/>
                      <a:tailEnd/>
                    </a:ln>
                  </pic:spPr>
                </pic:pic>
              </a:graphicData>
            </a:graphic>
          </wp:anchor>
        </w:drawing>
      </w:r>
      <w:r>
        <w:rPr>
          <w:sz w:val="24"/>
        </w:rPr>
        <w:tab/>
      </w:r>
      <w:r>
        <w:rPr>
          <w:sz w:val="24"/>
        </w:rPr>
        <w:tab/>
      </w:r>
    </w:p>
    <w:p w14:paraId="2C0ECC42" w14:textId="77777777" w:rsidR="00A12682" w:rsidRDefault="00A12682" w:rsidP="000015E2">
      <w:pPr>
        <w:pStyle w:val="Sansinterligne"/>
        <w:jc w:val="center"/>
        <w:rPr>
          <w:sz w:val="24"/>
        </w:rPr>
      </w:pPr>
    </w:p>
    <w:p w14:paraId="0FE394DF" w14:textId="04BA51C6" w:rsidR="00832F96" w:rsidRDefault="00832F96" w:rsidP="00832F96">
      <w:pPr>
        <w:pStyle w:val="Sansinterligne"/>
        <w:rPr>
          <w:noProof/>
          <w:u w:val="single"/>
          <w:lang w:eastAsia="fr-FR"/>
        </w:rPr>
      </w:pPr>
      <w:r w:rsidRPr="00863FA5">
        <w:rPr>
          <w:noProof/>
          <w:u w:val="single"/>
          <w:lang w:eastAsia="fr-FR"/>
        </w:rPr>
        <w:t xml:space="preserve">Doc </w:t>
      </w:r>
      <w:r>
        <w:rPr>
          <w:noProof/>
          <w:u w:val="single"/>
          <w:lang w:eastAsia="fr-FR"/>
        </w:rPr>
        <w:t>2</w:t>
      </w:r>
      <w:r w:rsidRPr="00863FA5">
        <w:rPr>
          <w:noProof/>
          <w:u w:val="single"/>
          <w:lang w:eastAsia="fr-FR"/>
        </w:rPr>
        <w:t> :</w:t>
      </w:r>
      <w:r>
        <w:rPr>
          <w:noProof/>
          <w:u w:val="single"/>
          <w:lang w:eastAsia="fr-FR"/>
        </w:rPr>
        <w:t>Origine des espèces A. zaliosus et A. citrinellus</w:t>
      </w:r>
    </w:p>
    <w:p w14:paraId="73DFEC02" w14:textId="5C97A79C" w:rsidR="00D51D60" w:rsidRDefault="00D51D60" w:rsidP="00832F96">
      <w:pPr>
        <w:pStyle w:val="Sansinterligne"/>
        <w:rPr>
          <w:noProof/>
          <w:u w:val="single"/>
          <w:lang w:eastAsia="fr-FR"/>
        </w:rPr>
      </w:pPr>
    </w:p>
    <w:p w14:paraId="594D6A40" w14:textId="6ECCDC64" w:rsidR="00D51D60" w:rsidRDefault="00D51D60" w:rsidP="00832F96">
      <w:pPr>
        <w:pStyle w:val="Sansinterligne"/>
        <w:rPr>
          <w:noProof/>
          <w:u w:val="single"/>
          <w:lang w:eastAsia="fr-FR"/>
        </w:rPr>
      </w:pPr>
    </w:p>
    <w:p w14:paraId="223E2892" w14:textId="378CD565" w:rsidR="00D51D60" w:rsidRDefault="00D51D60" w:rsidP="00832F96">
      <w:pPr>
        <w:pStyle w:val="Sansinterligne"/>
        <w:rPr>
          <w:noProof/>
          <w:u w:val="single"/>
          <w:lang w:eastAsia="fr-FR"/>
        </w:rPr>
      </w:pPr>
      <w:r>
        <w:rPr>
          <w:noProof/>
        </w:rPr>
        <w:drawing>
          <wp:anchor distT="0" distB="0" distL="114300" distR="114300" simplePos="0" relativeHeight="251732992" behindDoc="0" locked="0" layoutInCell="1" allowOverlap="1" wp14:anchorId="438BB370" wp14:editId="5EC17953">
            <wp:simplePos x="0" y="0"/>
            <wp:positionH relativeFrom="column">
              <wp:posOffset>4096896</wp:posOffset>
            </wp:positionH>
            <wp:positionV relativeFrom="paragraph">
              <wp:posOffset>35222</wp:posOffset>
            </wp:positionV>
            <wp:extent cx="1600200" cy="800100"/>
            <wp:effectExtent l="0" t="0" r="0" b="0"/>
            <wp:wrapSquare wrapText="bothSides"/>
            <wp:docPr id="12" name="Image 12"/>
            <wp:cNvGraphicFramePr/>
            <a:graphic xmlns:a="http://schemas.openxmlformats.org/drawingml/2006/main">
              <a:graphicData uri="http://schemas.openxmlformats.org/drawingml/2006/picture">
                <pic:pic xmlns:pic="http://schemas.openxmlformats.org/drawingml/2006/picture">
                  <pic:nvPicPr>
                    <pic:cNvPr id="28674" name="Picture 2"/>
                    <pic:cNvPicPr>
                      <a:picLocks noChangeAspect="1" noChangeArrowheads="1"/>
                    </pic:cNvPicPr>
                  </pic:nvPicPr>
                  <pic:blipFill>
                    <a:blip r:embed="rId22" cstate="print">
                      <a:clrChange>
                        <a:clrFrom>
                          <a:srgbClr val="FFFFFF"/>
                        </a:clrFrom>
                        <a:clrTo>
                          <a:srgbClr val="FFFFFF">
                            <a:alpha val="0"/>
                          </a:srgbClr>
                        </a:clrTo>
                      </a:clrChange>
                    </a:blip>
                    <a:srcRect l="50611" t="30760" r="13376" b="31961"/>
                    <a:stretch>
                      <a:fillRect/>
                    </a:stretch>
                  </pic:blipFill>
                  <pic:spPr bwMode="auto">
                    <a:xfrm>
                      <a:off x="0" y="0"/>
                      <a:ext cx="1600200" cy="8001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u w:val="single"/>
        </w:rPr>
        <w:drawing>
          <wp:anchor distT="0" distB="0" distL="114300" distR="114300" simplePos="0" relativeHeight="251730944" behindDoc="0" locked="0" layoutInCell="1" allowOverlap="1" wp14:anchorId="2E696705" wp14:editId="7A36B48E">
            <wp:simplePos x="0" y="0"/>
            <wp:positionH relativeFrom="margin">
              <wp:posOffset>612882</wp:posOffset>
            </wp:positionH>
            <wp:positionV relativeFrom="paragraph">
              <wp:posOffset>40550</wp:posOffset>
            </wp:positionV>
            <wp:extent cx="1714500" cy="933450"/>
            <wp:effectExtent l="0" t="0" r="0" b="0"/>
            <wp:wrapSquare wrapText="bothSides"/>
            <wp:docPr id="22" name="Image 12"/>
            <wp:cNvGraphicFramePr/>
            <a:graphic xmlns:a="http://schemas.openxmlformats.org/drawingml/2006/main">
              <a:graphicData uri="http://schemas.openxmlformats.org/drawingml/2006/picture">
                <pic:pic xmlns:pic="http://schemas.openxmlformats.org/drawingml/2006/picture">
                  <pic:nvPicPr>
                    <pic:cNvPr id="28674" name="Picture 2"/>
                    <pic:cNvPicPr>
                      <a:picLocks noChangeAspect="1" noChangeArrowheads="1"/>
                    </pic:cNvPicPr>
                  </pic:nvPicPr>
                  <pic:blipFill>
                    <a:blip r:embed="rId22" cstate="print"/>
                    <a:srcRect l="12600" t="30760" r="51034" b="31961"/>
                    <a:stretch>
                      <a:fillRect/>
                    </a:stretch>
                  </pic:blipFill>
                  <pic:spPr bwMode="auto">
                    <a:xfrm>
                      <a:off x="0" y="0"/>
                      <a:ext cx="1714500" cy="9334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3C6FE6E7" w14:textId="506FEA89" w:rsidR="00D51D60" w:rsidRDefault="00D51D60" w:rsidP="00832F96">
      <w:pPr>
        <w:pStyle w:val="Sansinterligne"/>
        <w:rPr>
          <w:noProof/>
          <w:u w:val="single"/>
          <w:lang w:eastAsia="fr-FR"/>
        </w:rPr>
      </w:pPr>
    </w:p>
    <w:p w14:paraId="3117DC85" w14:textId="3B7FF954" w:rsidR="00D51D60" w:rsidRDefault="00D51D60" w:rsidP="00832F96">
      <w:pPr>
        <w:pStyle w:val="Sansinterligne"/>
        <w:rPr>
          <w:noProof/>
          <w:u w:val="single"/>
          <w:lang w:eastAsia="fr-FR"/>
        </w:rPr>
      </w:pPr>
    </w:p>
    <w:p w14:paraId="21770CD5" w14:textId="6F341C1F" w:rsidR="00D51D60" w:rsidRDefault="00D51D60" w:rsidP="00832F96">
      <w:pPr>
        <w:pStyle w:val="Sansinterligne"/>
        <w:rPr>
          <w:noProof/>
          <w:u w:val="single"/>
          <w:lang w:eastAsia="fr-FR"/>
        </w:rPr>
      </w:pPr>
    </w:p>
    <w:p w14:paraId="3D27BBCF" w14:textId="385CD96E" w:rsidR="00D51D60" w:rsidRDefault="00D51D60" w:rsidP="00832F96">
      <w:pPr>
        <w:pStyle w:val="Sansinterligne"/>
        <w:rPr>
          <w:noProof/>
          <w:u w:val="single"/>
          <w:lang w:eastAsia="fr-FR"/>
        </w:rPr>
      </w:pPr>
    </w:p>
    <w:p w14:paraId="5D0E13A5" w14:textId="0014941C" w:rsidR="00D51D60" w:rsidRDefault="00D51D60" w:rsidP="00832F96">
      <w:pPr>
        <w:pStyle w:val="Sansinterligne"/>
        <w:rPr>
          <w:noProof/>
          <w:u w:val="single"/>
          <w:lang w:eastAsia="fr-FR"/>
        </w:rPr>
      </w:pPr>
    </w:p>
    <w:p w14:paraId="3082B09E" w14:textId="77777777" w:rsidR="00D51D60" w:rsidRDefault="00D51D60" w:rsidP="00832F96">
      <w:pPr>
        <w:pStyle w:val="Sansinterligne"/>
        <w:rPr>
          <w:noProof/>
          <w:lang w:eastAsia="fr-FR"/>
        </w:rPr>
      </w:pPr>
    </w:p>
    <w:p w14:paraId="1124404D" w14:textId="6284D833" w:rsidR="000F3E55" w:rsidRDefault="00832F96" w:rsidP="000015E2">
      <w:pPr>
        <w:pStyle w:val="Sansinterligne"/>
        <w:jc w:val="center"/>
        <w:rPr>
          <w:sz w:val="24"/>
        </w:rPr>
      </w:pPr>
      <w:r>
        <w:rPr>
          <w:noProof/>
          <w:u w:val="single"/>
          <w:lang w:eastAsia="fr-FR"/>
        </w:rPr>
        <w:drawing>
          <wp:anchor distT="0" distB="0" distL="114300" distR="114300" simplePos="0" relativeHeight="251723776" behindDoc="0" locked="0" layoutInCell="1" allowOverlap="1" wp14:anchorId="1D670967" wp14:editId="14E064F9">
            <wp:simplePos x="0" y="0"/>
            <wp:positionH relativeFrom="column">
              <wp:posOffset>0</wp:posOffset>
            </wp:positionH>
            <wp:positionV relativeFrom="paragraph">
              <wp:posOffset>160020</wp:posOffset>
            </wp:positionV>
            <wp:extent cx="4914900" cy="2600325"/>
            <wp:effectExtent l="19050" t="0" r="0" b="0"/>
            <wp:wrapSquare wrapText="bothSides"/>
            <wp:docPr id="13" name="Image 14"/>
            <wp:cNvGraphicFramePr/>
            <a:graphic xmlns:a="http://schemas.openxmlformats.org/drawingml/2006/main">
              <a:graphicData uri="http://schemas.openxmlformats.org/drawingml/2006/picture">
                <pic:pic xmlns:pic="http://schemas.openxmlformats.org/drawingml/2006/picture">
                  <pic:nvPicPr>
                    <pic:cNvPr id="27650" name="Picture 2"/>
                    <pic:cNvPicPr>
                      <a:picLocks noChangeAspect="1" noChangeArrowheads="1"/>
                    </pic:cNvPicPr>
                  </pic:nvPicPr>
                  <pic:blipFill>
                    <a:blip r:embed="rId23" cstate="print">
                      <a:clrChange>
                        <a:clrFrom>
                          <a:srgbClr val="FFFFFF"/>
                        </a:clrFrom>
                        <a:clrTo>
                          <a:srgbClr val="FFFFFF">
                            <a:alpha val="0"/>
                          </a:srgbClr>
                        </a:clrTo>
                      </a:clrChange>
                    </a:blip>
                    <a:srcRect l="12075" t="21520" r="27551" b="25561"/>
                    <a:stretch>
                      <a:fillRect/>
                    </a:stretch>
                  </pic:blipFill>
                  <pic:spPr bwMode="auto">
                    <a:xfrm>
                      <a:off x="0" y="0"/>
                      <a:ext cx="4914900" cy="2600325"/>
                    </a:xfrm>
                    <a:prstGeom prst="rect">
                      <a:avLst/>
                    </a:prstGeom>
                    <a:noFill/>
                    <a:ln w="9525">
                      <a:noFill/>
                      <a:miter lim="800000"/>
                      <a:headEnd/>
                      <a:tailEnd/>
                    </a:ln>
                  </pic:spPr>
                </pic:pic>
              </a:graphicData>
            </a:graphic>
          </wp:anchor>
        </w:drawing>
      </w:r>
    </w:p>
    <w:p w14:paraId="074598B5" w14:textId="5941B60D" w:rsidR="000F3E55" w:rsidRDefault="000F3E55" w:rsidP="000015E2">
      <w:pPr>
        <w:pStyle w:val="Sansinterligne"/>
        <w:jc w:val="center"/>
        <w:rPr>
          <w:sz w:val="24"/>
        </w:rPr>
      </w:pPr>
    </w:p>
    <w:p w14:paraId="6259957B" w14:textId="21B0778D" w:rsidR="000F3E55" w:rsidRDefault="000F3E55" w:rsidP="000015E2">
      <w:pPr>
        <w:pStyle w:val="Sansinterligne"/>
        <w:jc w:val="center"/>
        <w:rPr>
          <w:sz w:val="24"/>
        </w:rPr>
      </w:pPr>
    </w:p>
    <w:p w14:paraId="09E71000" w14:textId="005D9730" w:rsidR="00832F96" w:rsidRDefault="00832F96" w:rsidP="000015E2">
      <w:pPr>
        <w:pStyle w:val="Sansinterligne"/>
        <w:jc w:val="center"/>
        <w:rPr>
          <w:sz w:val="24"/>
        </w:rPr>
      </w:pPr>
    </w:p>
    <w:p w14:paraId="217DAEFB" w14:textId="729F04E3" w:rsidR="00832F96" w:rsidRDefault="00832F96" w:rsidP="000015E2">
      <w:pPr>
        <w:pStyle w:val="Sansinterligne"/>
        <w:jc w:val="center"/>
        <w:rPr>
          <w:sz w:val="24"/>
        </w:rPr>
      </w:pPr>
    </w:p>
    <w:p w14:paraId="5FAC90B2" w14:textId="7A37E496" w:rsidR="00832F96" w:rsidRDefault="00832F96" w:rsidP="000015E2">
      <w:pPr>
        <w:pStyle w:val="Sansinterligne"/>
        <w:jc w:val="center"/>
        <w:rPr>
          <w:sz w:val="24"/>
        </w:rPr>
      </w:pPr>
    </w:p>
    <w:p w14:paraId="4D494C39" w14:textId="69280DCD" w:rsidR="00832F96" w:rsidRDefault="00832F96" w:rsidP="000015E2">
      <w:pPr>
        <w:pStyle w:val="Sansinterligne"/>
        <w:jc w:val="center"/>
        <w:rPr>
          <w:sz w:val="24"/>
        </w:rPr>
      </w:pPr>
    </w:p>
    <w:p w14:paraId="599D8AEE" w14:textId="77777777" w:rsidR="00832F96" w:rsidRDefault="00832F96" w:rsidP="00832F96">
      <w:pPr>
        <w:pStyle w:val="Sansinterligne"/>
        <w:rPr>
          <w:noProof/>
          <w:u w:val="single"/>
          <w:lang w:eastAsia="fr-FR"/>
        </w:rPr>
      </w:pPr>
    </w:p>
    <w:p w14:paraId="5405A590" w14:textId="77777777" w:rsidR="00832F96" w:rsidRDefault="00832F96" w:rsidP="00832F96">
      <w:pPr>
        <w:pStyle w:val="Sansinterligne"/>
        <w:rPr>
          <w:noProof/>
          <w:u w:val="single"/>
          <w:lang w:eastAsia="fr-FR"/>
        </w:rPr>
      </w:pPr>
    </w:p>
    <w:p w14:paraId="51420BAD" w14:textId="77777777" w:rsidR="00832F96" w:rsidRDefault="00832F96" w:rsidP="00832F96">
      <w:pPr>
        <w:pStyle w:val="Sansinterligne"/>
        <w:rPr>
          <w:noProof/>
          <w:u w:val="single"/>
          <w:lang w:eastAsia="fr-FR"/>
        </w:rPr>
      </w:pPr>
    </w:p>
    <w:p w14:paraId="7DBD410E" w14:textId="77777777" w:rsidR="00832F96" w:rsidRDefault="00832F96" w:rsidP="00832F96">
      <w:pPr>
        <w:pStyle w:val="Sansinterligne"/>
        <w:rPr>
          <w:noProof/>
          <w:u w:val="single"/>
          <w:lang w:eastAsia="fr-FR"/>
        </w:rPr>
      </w:pPr>
    </w:p>
    <w:p w14:paraId="1D2A1A4A" w14:textId="77777777" w:rsidR="00832F96" w:rsidRDefault="00832F96" w:rsidP="00832F96">
      <w:pPr>
        <w:pStyle w:val="Sansinterligne"/>
        <w:rPr>
          <w:noProof/>
          <w:u w:val="single"/>
          <w:lang w:eastAsia="fr-FR"/>
        </w:rPr>
      </w:pPr>
    </w:p>
    <w:p w14:paraId="5ED8661D" w14:textId="77777777" w:rsidR="00832F96" w:rsidRDefault="00832F96" w:rsidP="00832F96">
      <w:pPr>
        <w:pStyle w:val="Sansinterligne"/>
        <w:rPr>
          <w:noProof/>
          <w:u w:val="single"/>
          <w:lang w:eastAsia="fr-FR"/>
        </w:rPr>
      </w:pPr>
    </w:p>
    <w:p w14:paraId="566C0CF9" w14:textId="77777777" w:rsidR="00832F96" w:rsidRDefault="00832F96" w:rsidP="00832F96">
      <w:pPr>
        <w:pStyle w:val="Sansinterligne"/>
        <w:rPr>
          <w:noProof/>
          <w:u w:val="single"/>
          <w:lang w:eastAsia="fr-FR"/>
        </w:rPr>
      </w:pPr>
    </w:p>
    <w:p w14:paraId="02EB5B87" w14:textId="0D31773C" w:rsidR="00832F96" w:rsidRDefault="00832F96" w:rsidP="00832F96">
      <w:pPr>
        <w:pStyle w:val="Sansinterligne"/>
        <w:rPr>
          <w:noProof/>
          <w:u w:val="single"/>
          <w:lang w:eastAsia="fr-FR"/>
        </w:rPr>
      </w:pPr>
    </w:p>
    <w:p w14:paraId="48C40741" w14:textId="69AFEB0F" w:rsidR="00832F96" w:rsidRDefault="00832F96" w:rsidP="00832F96">
      <w:pPr>
        <w:pStyle w:val="Sansinterligne"/>
        <w:rPr>
          <w:noProof/>
          <w:u w:val="single"/>
          <w:lang w:eastAsia="fr-FR"/>
        </w:rPr>
      </w:pPr>
    </w:p>
    <w:p w14:paraId="5F3C400C" w14:textId="3B8456DE" w:rsidR="00832F96" w:rsidRDefault="00832F96" w:rsidP="00832F96">
      <w:pPr>
        <w:pStyle w:val="Sansinterligne"/>
        <w:rPr>
          <w:noProof/>
          <w:u w:val="single"/>
          <w:lang w:eastAsia="fr-FR"/>
        </w:rPr>
      </w:pPr>
    </w:p>
    <w:p w14:paraId="1E5F5B47" w14:textId="18E66132" w:rsidR="00832F96" w:rsidRDefault="00832F96" w:rsidP="00832F96">
      <w:pPr>
        <w:pStyle w:val="Sansinterligne"/>
        <w:rPr>
          <w:noProof/>
          <w:u w:val="single"/>
          <w:lang w:eastAsia="fr-FR"/>
        </w:rPr>
      </w:pPr>
    </w:p>
    <w:p w14:paraId="120E4828" w14:textId="30E36147" w:rsidR="00832F96" w:rsidRDefault="00832F96" w:rsidP="00832F96">
      <w:pPr>
        <w:pStyle w:val="Sansinterligne"/>
        <w:rPr>
          <w:noProof/>
          <w:u w:val="single"/>
          <w:lang w:eastAsia="fr-FR"/>
        </w:rPr>
      </w:pPr>
    </w:p>
    <w:p w14:paraId="62874E7C" w14:textId="77777777" w:rsidR="00832F96" w:rsidRDefault="00832F96" w:rsidP="00832F96">
      <w:pPr>
        <w:pStyle w:val="Sansinterligne"/>
        <w:rPr>
          <w:b/>
          <w:bCs/>
          <w:sz w:val="20"/>
        </w:rPr>
      </w:pPr>
    </w:p>
    <w:p w14:paraId="364C6B64" w14:textId="2CC0AB5A" w:rsidR="00832F96" w:rsidRDefault="00832F96" w:rsidP="000015E2">
      <w:pPr>
        <w:pStyle w:val="Sansinterligne"/>
        <w:jc w:val="center"/>
        <w:rPr>
          <w:sz w:val="24"/>
        </w:rPr>
      </w:pPr>
    </w:p>
    <w:p w14:paraId="767A753B" w14:textId="52F05AF5" w:rsidR="00832F96" w:rsidRDefault="00832F96" w:rsidP="000015E2">
      <w:pPr>
        <w:pStyle w:val="Sansinterligne"/>
        <w:jc w:val="center"/>
        <w:rPr>
          <w:sz w:val="24"/>
        </w:rPr>
      </w:pPr>
    </w:p>
    <w:p w14:paraId="247421ED" w14:textId="0EB9CA63" w:rsidR="00D51D60" w:rsidRDefault="00523B01" w:rsidP="000015E2">
      <w:pPr>
        <w:pStyle w:val="Sansinterligne"/>
        <w:jc w:val="center"/>
        <w:rPr>
          <w:sz w:val="24"/>
        </w:rPr>
      </w:pPr>
      <w:r>
        <w:rPr>
          <w:sz w:val="24"/>
        </w:rPr>
        <w:lastRenderedPageBreak/>
        <w:t>Correction</w:t>
      </w:r>
    </w:p>
    <w:p w14:paraId="608A87BB" w14:textId="77777777" w:rsidR="00523B01" w:rsidRDefault="00523B01" w:rsidP="00523B01">
      <w:pPr>
        <w:pStyle w:val="En-tte"/>
        <w:rPr>
          <w:rFonts w:asciiTheme="minorHAnsi" w:hAnsiTheme="minorHAnsi"/>
          <w:b/>
          <w:sz w:val="20"/>
          <w:szCs w:val="20"/>
        </w:rPr>
      </w:pPr>
    </w:p>
    <w:p w14:paraId="251DE4DC" w14:textId="1734D2E0" w:rsidR="00523B01" w:rsidRPr="00523B01" w:rsidRDefault="00523B01" w:rsidP="00523B01">
      <w:pPr>
        <w:pStyle w:val="En-tte"/>
        <w:rPr>
          <w:rFonts w:asciiTheme="minorHAnsi" w:hAnsiTheme="minorHAnsi"/>
          <w:b/>
          <w:sz w:val="20"/>
          <w:szCs w:val="20"/>
        </w:rPr>
      </w:pPr>
      <w:r w:rsidRPr="00523B01">
        <w:rPr>
          <w:rFonts w:asciiTheme="minorHAnsi" w:hAnsiTheme="minorHAnsi"/>
          <w:b/>
          <w:sz w:val="20"/>
          <w:szCs w:val="20"/>
        </w:rPr>
        <w:t>Partie 1 : La mise en place d’une évolution</w:t>
      </w:r>
    </w:p>
    <w:p w14:paraId="06E1858C" w14:textId="77777777" w:rsidR="00523B01" w:rsidRPr="00523B01" w:rsidRDefault="00523B01" w:rsidP="00523B01">
      <w:pPr>
        <w:pStyle w:val="En-tte"/>
        <w:rPr>
          <w:rFonts w:asciiTheme="minorHAnsi" w:hAnsiTheme="minorHAnsi"/>
          <w:sz w:val="20"/>
          <w:szCs w:val="20"/>
        </w:rPr>
      </w:pPr>
    </w:p>
    <w:p w14:paraId="14CCF320" w14:textId="77777777" w:rsidR="00523B01" w:rsidRPr="00523B01" w:rsidRDefault="00523B01" w:rsidP="00523B01">
      <w:pPr>
        <w:pStyle w:val="En-tte"/>
        <w:rPr>
          <w:rFonts w:asciiTheme="minorHAnsi" w:hAnsiTheme="minorHAnsi"/>
          <w:sz w:val="20"/>
          <w:szCs w:val="20"/>
        </w:rPr>
      </w:pPr>
      <w:r w:rsidRPr="00523B01">
        <w:rPr>
          <w:rFonts w:asciiTheme="minorHAnsi" w:hAnsiTheme="minorHAnsi"/>
          <w:sz w:val="20"/>
          <w:szCs w:val="20"/>
        </w:rPr>
        <w:t>On s’intéresse à l’évolution de deux populations de la même espèce, l’éléphant d’Afrique en partant de l’observation que de plus en plus naissent sans défenses, ceci au sein même des zones protégées.</w:t>
      </w:r>
    </w:p>
    <w:p w14:paraId="1597CCFF" w14:textId="77777777" w:rsidR="00523B01" w:rsidRPr="00523B01" w:rsidRDefault="00523B01" w:rsidP="00523B01">
      <w:pPr>
        <w:pStyle w:val="En-tte"/>
        <w:rPr>
          <w:rFonts w:asciiTheme="minorHAnsi" w:hAnsiTheme="minorHAnsi"/>
          <w:sz w:val="20"/>
          <w:szCs w:val="20"/>
        </w:rPr>
      </w:pPr>
      <w:r w:rsidRPr="00523B01">
        <w:rPr>
          <w:rFonts w:asciiTheme="minorHAnsi" w:hAnsiTheme="minorHAnsi"/>
          <w:sz w:val="20"/>
          <w:szCs w:val="20"/>
        </w:rPr>
        <w:t>Etudions ces deux populations, la première dans un parc National au Luangwa créé en 1989 avec une population de départ de quelques centaines d’individus et prés de 40% des femelles sans défenses. On observe quelques années après une diminution à 28% de femelles sans défenses. La population semble sur la bonne voie pour se rééquilibrer.</w:t>
      </w:r>
    </w:p>
    <w:p w14:paraId="7BA01937" w14:textId="77777777" w:rsidR="00523B01" w:rsidRPr="00523B01" w:rsidRDefault="00523B01" w:rsidP="00523B01">
      <w:pPr>
        <w:pStyle w:val="En-tte"/>
        <w:rPr>
          <w:rFonts w:asciiTheme="minorHAnsi" w:hAnsiTheme="minorHAnsi"/>
          <w:sz w:val="20"/>
          <w:szCs w:val="20"/>
        </w:rPr>
      </w:pPr>
    </w:p>
    <w:p w14:paraId="47F4573B" w14:textId="77777777" w:rsidR="00523B01" w:rsidRPr="00523B01" w:rsidRDefault="00523B01" w:rsidP="00523B01">
      <w:pPr>
        <w:pStyle w:val="En-tte"/>
        <w:rPr>
          <w:rFonts w:asciiTheme="minorHAnsi" w:hAnsiTheme="minorHAnsi"/>
          <w:sz w:val="20"/>
          <w:szCs w:val="20"/>
        </w:rPr>
      </w:pPr>
      <w:r w:rsidRPr="00523B01">
        <w:rPr>
          <w:rFonts w:asciiTheme="minorHAnsi" w:hAnsiTheme="minorHAnsi"/>
          <w:sz w:val="20"/>
          <w:szCs w:val="20"/>
        </w:rPr>
        <w:t xml:space="preserve">Dans la population 2 au sein du parc National d’Addo créé en 1932 avec une population de départ de 11 individus avec 8 femelles (dont 4 sans défenses, 50% de l’effectif) et 3 mâles. On voit qu’en près de 70 ans la population est devenue quasiment exclusivement sans défenses (90% des femelles). La population semble se détachée d’un des caractères de l’espèce. </w:t>
      </w:r>
    </w:p>
    <w:p w14:paraId="03C33CD7" w14:textId="77777777" w:rsidR="00523B01" w:rsidRPr="00523B01" w:rsidRDefault="00523B01" w:rsidP="00523B01">
      <w:pPr>
        <w:pStyle w:val="En-tte"/>
        <w:rPr>
          <w:rFonts w:asciiTheme="minorHAnsi" w:hAnsiTheme="minorHAnsi"/>
          <w:sz w:val="20"/>
          <w:szCs w:val="20"/>
        </w:rPr>
      </w:pPr>
      <w:r w:rsidRPr="00523B01">
        <w:rPr>
          <w:rFonts w:asciiTheme="minorHAnsi" w:hAnsiTheme="minorHAnsi"/>
          <w:sz w:val="20"/>
          <w:szCs w:val="20"/>
        </w:rPr>
        <w:t>On assiste à un cas de spéciation.</w:t>
      </w:r>
    </w:p>
    <w:p w14:paraId="7401C5BD" w14:textId="77777777" w:rsidR="00523B01" w:rsidRPr="00523B01" w:rsidRDefault="00523B01" w:rsidP="00523B01">
      <w:pPr>
        <w:pStyle w:val="En-tte"/>
        <w:rPr>
          <w:rFonts w:asciiTheme="minorHAnsi" w:hAnsiTheme="minorHAnsi"/>
          <w:sz w:val="20"/>
          <w:szCs w:val="20"/>
        </w:rPr>
      </w:pPr>
    </w:p>
    <w:p w14:paraId="030BE85D" w14:textId="77777777" w:rsidR="00523B01" w:rsidRPr="00523B01" w:rsidRDefault="00523B01" w:rsidP="00523B01">
      <w:pPr>
        <w:pStyle w:val="En-tte"/>
        <w:rPr>
          <w:rFonts w:asciiTheme="minorHAnsi" w:hAnsiTheme="minorHAnsi"/>
          <w:sz w:val="20"/>
          <w:szCs w:val="20"/>
        </w:rPr>
      </w:pPr>
      <w:r w:rsidRPr="00523B01">
        <w:rPr>
          <w:rFonts w:asciiTheme="minorHAnsi" w:hAnsiTheme="minorHAnsi"/>
          <w:sz w:val="20"/>
          <w:szCs w:val="20"/>
        </w:rPr>
        <w:t>La différence entre les deux populations n’est pas très importante au départ mais les individus survivants transmettent leurs allèles et on peut conclure que le pool d’allèles étant différent, l’évolution se fait dans des voies différentes. On assiste en plus à des isolements de population dans les parcs et donc une dérive génétique indépendante.</w:t>
      </w:r>
    </w:p>
    <w:p w14:paraId="7ADDDF45" w14:textId="77777777" w:rsidR="00523B01" w:rsidRPr="00523B01" w:rsidRDefault="00523B01" w:rsidP="00523B01">
      <w:pPr>
        <w:pStyle w:val="En-tte"/>
        <w:rPr>
          <w:rFonts w:asciiTheme="minorHAnsi" w:hAnsiTheme="minorHAnsi"/>
          <w:sz w:val="20"/>
          <w:szCs w:val="20"/>
        </w:rPr>
      </w:pPr>
    </w:p>
    <w:p w14:paraId="0EBDA40E" w14:textId="77777777" w:rsidR="00523B01" w:rsidRPr="00523B01" w:rsidRDefault="00523B01" w:rsidP="00523B01">
      <w:pPr>
        <w:pStyle w:val="En-tte"/>
        <w:rPr>
          <w:rFonts w:asciiTheme="minorHAnsi" w:hAnsiTheme="minorHAnsi"/>
          <w:sz w:val="20"/>
          <w:szCs w:val="20"/>
        </w:rPr>
      </w:pPr>
    </w:p>
    <w:p w14:paraId="1C4B63A3" w14:textId="67B67728" w:rsidR="00523B01" w:rsidRPr="00523B01" w:rsidRDefault="00523B01" w:rsidP="00523B01">
      <w:pPr>
        <w:pStyle w:val="En-tte"/>
        <w:rPr>
          <w:rFonts w:asciiTheme="minorHAnsi" w:hAnsiTheme="minorHAnsi"/>
          <w:b/>
          <w:sz w:val="20"/>
          <w:szCs w:val="20"/>
        </w:rPr>
      </w:pPr>
      <w:r w:rsidRPr="00523B01">
        <w:rPr>
          <w:rFonts w:asciiTheme="minorHAnsi" w:hAnsiTheme="minorHAnsi"/>
          <w:b/>
          <w:sz w:val="20"/>
          <w:szCs w:val="20"/>
        </w:rPr>
        <w:t xml:space="preserve">Partie 2 : </w:t>
      </w:r>
    </w:p>
    <w:p w14:paraId="133A20AF" w14:textId="77777777" w:rsidR="00523B01" w:rsidRPr="00523B01" w:rsidRDefault="00523B01" w:rsidP="00523B01">
      <w:pPr>
        <w:pStyle w:val="En-tte"/>
        <w:rPr>
          <w:rFonts w:asciiTheme="minorHAnsi" w:hAnsiTheme="minorHAnsi"/>
          <w:sz w:val="20"/>
          <w:szCs w:val="20"/>
        </w:rPr>
      </w:pPr>
    </w:p>
    <w:p w14:paraId="3804A374" w14:textId="77777777" w:rsidR="00523B01" w:rsidRPr="00523B01" w:rsidRDefault="00523B01" w:rsidP="00523B01">
      <w:pPr>
        <w:pStyle w:val="En-tte"/>
        <w:rPr>
          <w:rFonts w:asciiTheme="minorHAnsi" w:hAnsiTheme="minorHAnsi"/>
          <w:sz w:val="20"/>
          <w:szCs w:val="20"/>
          <w:u w:val="single"/>
        </w:rPr>
      </w:pPr>
      <w:r w:rsidRPr="00523B01">
        <w:rPr>
          <w:rFonts w:asciiTheme="minorHAnsi" w:hAnsiTheme="minorHAnsi"/>
          <w:sz w:val="20"/>
          <w:szCs w:val="20"/>
          <w:u w:val="single"/>
        </w:rPr>
        <w:t>Graphique présentant la fréquence de l’allèle C dans la population dans différentes conditions.</w:t>
      </w:r>
    </w:p>
    <w:p w14:paraId="24FF76BA" w14:textId="77777777" w:rsidR="00523B01" w:rsidRPr="00523B01" w:rsidRDefault="00523B01" w:rsidP="00523B01">
      <w:pPr>
        <w:pStyle w:val="En-tte"/>
        <w:rPr>
          <w:rFonts w:asciiTheme="minorHAnsi" w:hAnsiTheme="minorHAnsi"/>
          <w:sz w:val="20"/>
          <w:szCs w:val="20"/>
        </w:rPr>
      </w:pPr>
      <w:r w:rsidRPr="00523B01">
        <w:rPr>
          <w:rFonts w:asciiTheme="minorHAnsi" w:hAnsiTheme="minorHAnsi"/>
          <w:noProof/>
          <w:sz w:val="20"/>
          <w:szCs w:val="20"/>
          <w:lang w:eastAsia="fr-FR"/>
        </w:rPr>
        <w:drawing>
          <wp:anchor distT="0" distB="0" distL="114300" distR="114300" simplePos="0" relativeHeight="251739136" behindDoc="0" locked="0" layoutInCell="1" allowOverlap="1" wp14:anchorId="7CA6FE49" wp14:editId="2D761FB8">
            <wp:simplePos x="0" y="0"/>
            <wp:positionH relativeFrom="column">
              <wp:posOffset>-204470</wp:posOffset>
            </wp:positionH>
            <wp:positionV relativeFrom="paragraph">
              <wp:posOffset>63500</wp:posOffset>
            </wp:positionV>
            <wp:extent cx="3659505" cy="2009140"/>
            <wp:effectExtent l="19050" t="0" r="0" b="0"/>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clrChange>
                        <a:clrFrom>
                          <a:srgbClr val="FFFFFF"/>
                        </a:clrFrom>
                        <a:clrTo>
                          <a:srgbClr val="FFFFFF">
                            <a:alpha val="0"/>
                          </a:srgbClr>
                        </a:clrTo>
                      </a:clrChange>
                      <a:lum bright="-30000" contrast="40000"/>
                    </a:blip>
                    <a:srcRect l="49956" t="2570" r="1923" b="50322"/>
                    <a:stretch>
                      <a:fillRect/>
                    </a:stretch>
                  </pic:blipFill>
                  <pic:spPr bwMode="auto">
                    <a:xfrm>
                      <a:off x="0" y="0"/>
                      <a:ext cx="3659505" cy="2009140"/>
                    </a:xfrm>
                    <a:prstGeom prst="rect">
                      <a:avLst/>
                    </a:prstGeom>
                    <a:noFill/>
                    <a:ln w="9525">
                      <a:noFill/>
                      <a:miter lim="800000"/>
                      <a:headEnd/>
                      <a:tailEnd/>
                    </a:ln>
                  </pic:spPr>
                </pic:pic>
              </a:graphicData>
            </a:graphic>
          </wp:anchor>
        </w:drawing>
      </w:r>
      <w:r w:rsidRPr="00523B01">
        <w:rPr>
          <w:rFonts w:asciiTheme="minorHAnsi" w:hAnsiTheme="minorHAnsi"/>
          <w:sz w:val="20"/>
          <w:szCs w:val="20"/>
        </w:rPr>
        <w:t>De haut en bas :</w:t>
      </w:r>
    </w:p>
    <w:p w14:paraId="777A9263" w14:textId="77777777" w:rsidR="00523B01" w:rsidRPr="00523B01" w:rsidRDefault="00523B01" w:rsidP="00523B01">
      <w:pPr>
        <w:pStyle w:val="En-tte"/>
        <w:rPr>
          <w:rFonts w:asciiTheme="minorHAnsi" w:hAnsiTheme="minorHAnsi"/>
          <w:sz w:val="20"/>
          <w:szCs w:val="20"/>
        </w:rPr>
      </w:pPr>
      <w:r w:rsidRPr="00523B01">
        <w:rPr>
          <w:rFonts w:asciiTheme="minorHAnsi" w:hAnsiTheme="minorHAnsi"/>
          <w:sz w:val="20"/>
          <w:szCs w:val="20"/>
        </w:rPr>
        <w:t xml:space="preserve">Courbe 1 : avantage donné à la forme </w:t>
      </w:r>
      <w:proofErr w:type="spellStart"/>
      <w:r w:rsidRPr="00523B01">
        <w:rPr>
          <w:rFonts w:asciiTheme="minorHAnsi" w:hAnsiTheme="minorHAnsi"/>
          <w:sz w:val="20"/>
          <w:szCs w:val="20"/>
        </w:rPr>
        <w:t>Carbonaria</w:t>
      </w:r>
      <w:proofErr w:type="spellEnd"/>
      <w:r w:rsidRPr="00523B01">
        <w:rPr>
          <w:rFonts w:asciiTheme="minorHAnsi" w:hAnsiTheme="minorHAnsi"/>
          <w:sz w:val="20"/>
          <w:szCs w:val="20"/>
        </w:rPr>
        <w:t xml:space="preserve"> par un environnement pollué. </w:t>
      </w:r>
    </w:p>
    <w:p w14:paraId="344ED17B" w14:textId="77777777" w:rsidR="00523B01" w:rsidRPr="00523B01" w:rsidRDefault="00523B01" w:rsidP="00523B01">
      <w:pPr>
        <w:pStyle w:val="En-tte"/>
        <w:rPr>
          <w:rFonts w:asciiTheme="minorHAnsi" w:hAnsiTheme="minorHAnsi"/>
          <w:sz w:val="20"/>
          <w:szCs w:val="20"/>
        </w:rPr>
      </w:pPr>
      <w:r w:rsidRPr="00523B01">
        <w:rPr>
          <w:rFonts w:asciiTheme="minorHAnsi" w:hAnsiTheme="minorHAnsi"/>
          <w:sz w:val="20"/>
          <w:szCs w:val="20"/>
        </w:rPr>
        <w:t>Pression de sélection sur « c » 0.8.</w:t>
      </w:r>
    </w:p>
    <w:p w14:paraId="4EC73CB7" w14:textId="77777777" w:rsidR="00523B01" w:rsidRPr="00523B01" w:rsidRDefault="00523B01" w:rsidP="00523B01">
      <w:pPr>
        <w:pStyle w:val="En-tte"/>
        <w:rPr>
          <w:rFonts w:asciiTheme="minorHAnsi" w:hAnsiTheme="minorHAnsi"/>
          <w:sz w:val="20"/>
          <w:szCs w:val="20"/>
        </w:rPr>
      </w:pPr>
      <w:r w:rsidRPr="00523B01">
        <w:rPr>
          <w:rFonts w:asciiTheme="minorHAnsi" w:hAnsiTheme="minorHAnsi"/>
          <w:sz w:val="20"/>
          <w:szCs w:val="20"/>
        </w:rPr>
        <w:t xml:space="preserve">Courbe 2 : avantage donné à la forme </w:t>
      </w:r>
      <w:proofErr w:type="spellStart"/>
      <w:r w:rsidRPr="00523B01">
        <w:rPr>
          <w:rFonts w:asciiTheme="minorHAnsi" w:hAnsiTheme="minorHAnsi"/>
          <w:sz w:val="20"/>
          <w:szCs w:val="20"/>
        </w:rPr>
        <w:t>Carbonaria</w:t>
      </w:r>
      <w:proofErr w:type="spellEnd"/>
      <w:r w:rsidRPr="00523B01">
        <w:rPr>
          <w:rFonts w:asciiTheme="minorHAnsi" w:hAnsiTheme="minorHAnsi"/>
          <w:sz w:val="20"/>
          <w:szCs w:val="20"/>
        </w:rPr>
        <w:t xml:space="preserve"> par un environnement pollué. </w:t>
      </w:r>
    </w:p>
    <w:p w14:paraId="4C711AF0" w14:textId="77777777" w:rsidR="00523B01" w:rsidRPr="00523B01" w:rsidRDefault="00523B01" w:rsidP="00523B01">
      <w:pPr>
        <w:pStyle w:val="En-tte"/>
        <w:rPr>
          <w:rFonts w:asciiTheme="minorHAnsi" w:hAnsiTheme="minorHAnsi"/>
          <w:sz w:val="20"/>
          <w:szCs w:val="20"/>
        </w:rPr>
      </w:pPr>
      <w:r w:rsidRPr="00523B01">
        <w:rPr>
          <w:rFonts w:asciiTheme="minorHAnsi" w:hAnsiTheme="minorHAnsi"/>
          <w:sz w:val="20"/>
          <w:szCs w:val="20"/>
        </w:rPr>
        <w:t>Pression de sélection sur « c » 0.9.</w:t>
      </w:r>
    </w:p>
    <w:p w14:paraId="2A233697" w14:textId="77777777" w:rsidR="00523B01" w:rsidRPr="00523B01" w:rsidRDefault="00523B01" w:rsidP="00523B01">
      <w:pPr>
        <w:pStyle w:val="En-tte"/>
        <w:rPr>
          <w:rFonts w:asciiTheme="minorHAnsi" w:hAnsiTheme="minorHAnsi"/>
          <w:sz w:val="20"/>
          <w:szCs w:val="20"/>
        </w:rPr>
      </w:pPr>
      <w:r w:rsidRPr="00523B01">
        <w:rPr>
          <w:rFonts w:asciiTheme="minorHAnsi" w:hAnsiTheme="minorHAnsi"/>
          <w:sz w:val="20"/>
          <w:szCs w:val="20"/>
        </w:rPr>
        <w:t xml:space="preserve">Courbe 3 : avantage donné à la forme </w:t>
      </w:r>
      <w:proofErr w:type="spellStart"/>
      <w:r w:rsidRPr="00523B01">
        <w:rPr>
          <w:rFonts w:asciiTheme="minorHAnsi" w:hAnsiTheme="minorHAnsi"/>
          <w:sz w:val="20"/>
          <w:szCs w:val="20"/>
        </w:rPr>
        <w:t>Typica</w:t>
      </w:r>
      <w:proofErr w:type="spellEnd"/>
      <w:r w:rsidRPr="00523B01">
        <w:rPr>
          <w:rFonts w:asciiTheme="minorHAnsi" w:hAnsiTheme="minorHAnsi"/>
          <w:sz w:val="20"/>
          <w:szCs w:val="20"/>
        </w:rPr>
        <w:t xml:space="preserve"> par un environnement non pollué. </w:t>
      </w:r>
    </w:p>
    <w:p w14:paraId="23F20AAF" w14:textId="77777777" w:rsidR="00523B01" w:rsidRPr="00523B01" w:rsidRDefault="00523B01" w:rsidP="00523B01">
      <w:pPr>
        <w:pStyle w:val="En-tte"/>
        <w:rPr>
          <w:rFonts w:asciiTheme="minorHAnsi" w:hAnsiTheme="minorHAnsi"/>
          <w:sz w:val="20"/>
          <w:szCs w:val="20"/>
        </w:rPr>
      </w:pPr>
      <w:r w:rsidRPr="00523B01">
        <w:rPr>
          <w:rFonts w:asciiTheme="minorHAnsi" w:hAnsiTheme="minorHAnsi"/>
          <w:sz w:val="20"/>
          <w:szCs w:val="20"/>
        </w:rPr>
        <w:t>Pression de sélection sur « C//C et C//c » 0.9.</w:t>
      </w:r>
    </w:p>
    <w:p w14:paraId="1790AE86" w14:textId="77777777" w:rsidR="00523B01" w:rsidRPr="00523B01" w:rsidRDefault="00523B01" w:rsidP="00523B01">
      <w:pPr>
        <w:pStyle w:val="En-tte"/>
        <w:rPr>
          <w:rFonts w:asciiTheme="minorHAnsi" w:hAnsiTheme="minorHAnsi"/>
          <w:sz w:val="20"/>
          <w:szCs w:val="20"/>
        </w:rPr>
      </w:pPr>
      <w:r w:rsidRPr="00523B01">
        <w:rPr>
          <w:rFonts w:asciiTheme="minorHAnsi" w:hAnsiTheme="minorHAnsi"/>
          <w:sz w:val="20"/>
          <w:szCs w:val="20"/>
        </w:rPr>
        <w:t xml:space="preserve">Courbe 4 : avantage donné à la forme </w:t>
      </w:r>
      <w:proofErr w:type="spellStart"/>
      <w:r w:rsidRPr="00523B01">
        <w:rPr>
          <w:rFonts w:asciiTheme="minorHAnsi" w:hAnsiTheme="minorHAnsi"/>
          <w:sz w:val="20"/>
          <w:szCs w:val="20"/>
        </w:rPr>
        <w:t>Typica</w:t>
      </w:r>
      <w:proofErr w:type="spellEnd"/>
      <w:r w:rsidRPr="00523B01">
        <w:rPr>
          <w:rFonts w:asciiTheme="minorHAnsi" w:hAnsiTheme="minorHAnsi"/>
          <w:sz w:val="20"/>
          <w:szCs w:val="20"/>
        </w:rPr>
        <w:t xml:space="preserve"> par un environnement non pollué. </w:t>
      </w:r>
    </w:p>
    <w:p w14:paraId="24840114" w14:textId="77777777" w:rsidR="00523B01" w:rsidRPr="00523B01" w:rsidRDefault="00523B01" w:rsidP="00523B01">
      <w:pPr>
        <w:pStyle w:val="En-tte"/>
        <w:rPr>
          <w:rFonts w:asciiTheme="minorHAnsi" w:hAnsiTheme="minorHAnsi"/>
          <w:sz w:val="20"/>
          <w:szCs w:val="20"/>
        </w:rPr>
      </w:pPr>
      <w:r w:rsidRPr="00523B01">
        <w:rPr>
          <w:rFonts w:asciiTheme="minorHAnsi" w:hAnsiTheme="minorHAnsi"/>
          <w:sz w:val="20"/>
          <w:szCs w:val="20"/>
        </w:rPr>
        <w:t>Pression de sélection sur « C//C et C//c » 0.8.</w:t>
      </w:r>
    </w:p>
    <w:p w14:paraId="772A3128" w14:textId="77777777" w:rsidR="00523B01" w:rsidRPr="00523B01" w:rsidRDefault="00523B01" w:rsidP="00523B01">
      <w:pPr>
        <w:pStyle w:val="En-tte"/>
        <w:rPr>
          <w:rFonts w:asciiTheme="minorHAnsi" w:hAnsiTheme="minorHAnsi"/>
          <w:sz w:val="20"/>
          <w:szCs w:val="20"/>
        </w:rPr>
      </w:pPr>
    </w:p>
    <w:p w14:paraId="28ACC405" w14:textId="77777777" w:rsidR="00523B01" w:rsidRPr="00523B01" w:rsidRDefault="00523B01" w:rsidP="00523B01">
      <w:pPr>
        <w:pStyle w:val="En-tte"/>
        <w:rPr>
          <w:rFonts w:asciiTheme="minorHAnsi" w:hAnsiTheme="minorHAnsi"/>
          <w:sz w:val="20"/>
          <w:szCs w:val="20"/>
        </w:rPr>
      </w:pPr>
      <w:r w:rsidRPr="00523B01">
        <w:rPr>
          <w:rFonts w:asciiTheme="minorHAnsi" w:hAnsiTheme="minorHAnsi"/>
          <w:sz w:val="20"/>
          <w:szCs w:val="20"/>
        </w:rPr>
        <w:t xml:space="preserve">De ces courbes on prouve les résultats donnés par l’observation sur le terrain, le modèle est validé. Il y a une résistance de la forme </w:t>
      </w:r>
      <w:proofErr w:type="spellStart"/>
      <w:r w:rsidRPr="00523B01">
        <w:rPr>
          <w:rFonts w:asciiTheme="minorHAnsi" w:hAnsiTheme="minorHAnsi"/>
          <w:sz w:val="20"/>
          <w:szCs w:val="20"/>
        </w:rPr>
        <w:t>Typica</w:t>
      </w:r>
      <w:proofErr w:type="spellEnd"/>
      <w:r w:rsidRPr="00523B01">
        <w:rPr>
          <w:rFonts w:asciiTheme="minorHAnsi" w:hAnsiTheme="minorHAnsi"/>
          <w:sz w:val="20"/>
          <w:szCs w:val="20"/>
        </w:rPr>
        <w:t xml:space="preserve"> en milieu pollué car les individus hétérozygotes conservent l’allèle « c » sans qu’il ne s’exprime et la reproduction de deux hétérozygotes redonne parmi la descendance des individus homozygotes </w:t>
      </w:r>
      <w:proofErr w:type="spellStart"/>
      <w:r w:rsidRPr="00523B01">
        <w:rPr>
          <w:rFonts w:asciiTheme="minorHAnsi" w:hAnsiTheme="minorHAnsi"/>
          <w:sz w:val="20"/>
          <w:szCs w:val="20"/>
        </w:rPr>
        <w:t>Typica</w:t>
      </w:r>
      <w:proofErr w:type="spellEnd"/>
      <w:r w:rsidRPr="00523B01">
        <w:rPr>
          <w:rFonts w:asciiTheme="minorHAnsi" w:hAnsiTheme="minorHAnsi"/>
          <w:sz w:val="20"/>
          <w:szCs w:val="20"/>
        </w:rPr>
        <w:t>. On parle ici d’évolution selon la sélection naturelle.</w:t>
      </w:r>
    </w:p>
    <w:p w14:paraId="06E8AA4B" w14:textId="77777777" w:rsidR="00523B01" w:rsidRPr="00523B01" w:rsidRDefault="00523B01" w:rsidP="00523B01">
      <w:pPr>
        <w:pStyle w:val="En-tte"/>
        <w:rPr>
          <w:rFonts w:asciiTheme="minorHAnsi" w:hAnsiTheme="minorHAnsi"/>
          <w:sz w:val="20"/>
          <w:szCs w:val="20"/>
        </w:rPr>
      </w:pPr>
    </w:p>
    <w:p w14:paraId="26D9B4BF" w14:textId="77777777" w:rsidR="00523B01" w:rsidRPr="00523B01" w:rsidRDefault="00523B01" w:rsidP="00523B01">
      <w:pPr>
        <w:pStyle w:val="En-tte"/>
        <w:rPr>
          <w:rFonts w:asciiTheme="minorHAnsi" w:hAnsiTheme="minorHAnsi"/>
          <w:sz w:val="20"/>
          <w:szCs w:val="20"/>
        </w:rPr>
      </w:pPr>
      <w:r w:rsidRPr="00523B01">
        <w:rPr>
          <w:rFonts w:asciiTheme="minorHAnsi" w:hAnsiTheme="minorHAnsi"/>
          <w:sz w:val="20"/>
          <w:szCs w:val="20"/>
        </w:rPr>
        <w:t>Il en est de même pour la modélisation sur les Pinsons.</w:t>
      </w:r>
    </w:p>
    <w:p w14:paraId="08F7D164" w14:textId="77777777" w:rsidR="00523B01" w:rsidRPr="00523B01" w:rsidRDefault="00523B01" w:rsidP="00523B01">
      <w:pPr>
        <w:pStyle w:val="En-tte"/>
        <w:rPr>
          <w:rFonts w:asciiTheme="minorHAnsi" w:hAnsiTheme="minorHAnsi"/>
          <w:sz w:val="20"/>
          <w:szCs w:val="20"/>
        </w:rPr>
      </w:pPr>
    </w:p>
    <w:p w14:paraId="2628A02D" w14:textId="77777777" w:rsidR="00523B01" w:rsidRPr="00523B01" w:rsidRDefault="00523B01" w:rsidP="00523B01">
      <w:pPr>
        <w:pStyle w:val="Sansinterligne"/>
        <w:rPr>
          <w:rFonts w:asciiTheme="minorHAnsi" w:hAnsiTheme="minorHAnsi"/>
          <w:sz w:val="20"/>
          <w:szCs w:val="20"/>
        </w:rPr>
      </w:pPr>
      <w:r w:rsidRPr="00523B01">
        <w:rPr>
          <w:rFonts w:asciiTheme="minorHAnsi" w:hAnsiTheme="minorHAnsi"/>
          <w:sz w:val="20"/>
          <w:szCs w:val="20"/>
        </w:rPr>
        <w:t xml:space="preserve">Les pinsons sont des oiseaux. On observe que ceux dont la hauteur du bec est plus grande sont capables de manger des graines dures. Dans des conditions environnementales défavorables, le milieu exerce une pression sur les populations d’êtres vivants renforcés par une compétition entre les individus. En effet les pinsons avec un bec plus haut (=plus gros) sont avantagés quand les conditions environnementales (sécheresse) réduisent le nombre de graines et favorisent des graines dures. </w:t>
      </w:r>
    </w:p>
    <w:p w14:paraId="7F95B6AF" w14:textId="77777777" w:rsidR="00523B01" w:rsidRPr="00523B01" w:rsidRDefault="00523B01" w:rsidP="00523B01">
      <w:pPr>
        <w:pStyle w:val="Sansinterligne"/>
        <w:rPr>
          <w:rFonts w:asciiTheme="minorHAnsi" w:hAnsiTheme="minorHAnsi"/>
          <w:sz w:val="20"/>
          <w:szCs w:val="20"/>
        </w:rPr>
      </w:pPr>
      <w:r w:rsidRPr="00523B01">
        <w:rPr>
          <w:rFonts w:asciiTheme="minorHAnsi" w:hAnsiTheme="minorHAnsi"/>
          <w:sz w:val="20"/>
          <w:szCs w:val="20"/>
        </w:rPr>
        <w:t xml:space="preserve">Les pinsons qui se nourrissent le mieux atteindront probablement mieux la maturité sexuelle et pourront donc se reproduire. </w:t>
      </w:r>
    </w:p>
    <w:p w14:paraId="2D8E5DB3" w14:textId="77777777" w:rsidR="00523B01" w:rsidRPr="00523B01" w:rsidRDefault="00523B01" w:rsidP="00523B01">
      <w:pPr>
        <w:pStyle w:val="Sansinterligne"/>
        <w:rPr>
          <w:rFonts w:asciiTheme="minorHAnsi" w:hAnsiTheme="minorHAnsi"/>
          <w:sz w:val="20"/>
          <w:szCs w:val="20"/>
        </w:rPr>
      </w:pPr>
      <w:r w:rsidRPr="00523B01">
        <w:rPr>
          <w:rFonts w:asciiTheme="minorHAnsi" w:hAnsiTheme="minorHAnsi"/>
          <w:sz w:val="20"/>
          <w:szCs w:val="20"/>
        </w:rPr>
        <w:t>Les animaux dont le phénotype est favorisé auront un plus grand nombre de descendants et la fréquence des allèles qu’ils portent augmentera à la génération suivante. Les descendants des pinsons à gros becs sont favorisés par rapport aux autres car il porte un génotype leur permettant d’exprimer un phénotype avantageux.</w:t>
      </w:r>
    </w:p>
    <w:p w14:paraId="49AD54E6" w14:textId="77777777" w:rsidR="00523B01" w:rsidRPr="00523B01" w:rsidRDefault="00523B01" w:rsidP="00523B01">
      <w:pPr>
        <w:pStyle w:val="Sansinterligne"/>
        <w:rPr>
          <w:rFonts w:asciiTheme="minorHAnsi" w:hAnsiTheme="minorHAnsi"/>
          <w:sz w:val="20"/>
          <w:szCs w:val="20"/>
        </w:rPr>
      </w:pPr>
      <w:r w:rsidRPr="00523B01">
        <w:rPr>
          <w:rFonts w:asciiTheme="minorHAnsi" w:hAnsiTheme="minorHAnsi"/>
          <w:sz w:val="20"/>
          <w:szCs w:val="20"/>
        </w:rPr>
        <w:t xml:space="preserve">Les variations de taille du bec des pinsons à bec moyen s’expliquent dans le cadre de la sélection naturelle par une survie différentielle qui entraine une reproduction différentielle. </w:t>
      </w:r>
    </w:p>
    <w:p w14:paraId="199ED03A" w14:textId="77777777" w:rsidR="00523B01" w:rsidRPr="00523B01" w:rsidRDefault="00523B01" w:rsidP="00523B01">
      <w:pPr>
        <w:pStyle w:val="Sansinterligne"/>
        <w:rPr>
          <w:rFonts w:asciiTheme="minorHAnsi" w:hAnsiTheme="minorHAnsi"/>
          <w:sz w:val="20"/>
          <w:szCs w:val="20"/>
        </w:rPr>
      </w:pPr>
      <w:r w:rsidRPr="00523B01">
        <w:rPr>
          <w:rFonts w:asciiTheme="minorHAnsi" w:hAnsiTheme="minorHAnsi"/>
          <w:sz w:val="20"/>
          <w:szCs w:val="20"/>
        </w:rPr>
        <w:t>C’est la sélection naturelle</w:t>
      </w:r>
    </w:p>
    <w:p w14:paraId="22BFB603" w14:textId="77777777" w:rsidR="00D51D60" w:rsidRPr="00523B01" w:rsidRDefault="00D51D60" w:rsidP="000015E2">
      <w:pPr>
        <w:pStyle w:val="Sansinterligne"/>
        <w:jc w:val="center"/>
        <w:rPr>
          <w:rFonts w:asciiTheme="minorHAnsi" w:hAnsiTheme="minorHAnsi"/>
          <w:sz w:val="20"/>
          <w:szCs w:val="20"/>
        </w:rPr>
      </w:pPr>
    </w:p>
    <w:p w14:paraId="008F17F9" w14:textId="77777777" w:rsidR="00D51D60" w:rsidRPr="00523B01" w:rsidRDefault="00D51D60" w:rsidP="000015E2">
      <w:pPr>
        <w:pStyle w:val="Sansinterligne"/>
        <w:jc w:val="center"/>
        <w:rPr>
          <w:rFonts w:asciiTheme="minorHAnsi" w:hAnsiTheme="minorHAnsi"/>
          <w:sz w:val="20"/>
          <w:szCs w:val="20"/>
        </w:rPr>
      </w:pPr>
    </w:p>
    <w:p w14:paraId="30A87436" w14:textId="1B2FBD00" w:rsidR="00523B01" w:rsidRPr="00523B01" w:rsidRDefault="00523B01" w:rsidP="00523B01">
      <w:pPr>
        <w:spacing w:after="0"/>
        <w:rPr>
          <w:rFonts w:asciiTheme="minorHAnsi" w:hAnsiTheme="minorHAnsi"/>
          <w:sz w:val="20"/>
          <w:szCs w:val="20"/>
        </w:rPr>
      </w:pPr>
      <w:r w:rsidRPr="00523B01">
        <w:rPr>
          <w:rFonts w:asciiTheme="minorHAnsi" w:hAnsiTheme="minorHAnsi"/>
          <w:sz w:val="20"/>
          <w:szCs w:val="20"/>
        </w:rPr>
        <w:t>PERDRIX : Le recul des glaciers fait que ces populations peuvent se croiser lorsqu’elles se rencontrent. N’étant plus isolées génétiquement les unes des autres, ces populations ne forment donc actuellement plus qu’une seule espèce.</w:t>
      </w:r>
    </w:p>
    <w:p w14:paraId="497EFAA2" w14:textId="77777777" w:rsidR="00523B01" w:rsidRPr="00523B01" w:rsidRDefault="00523B01" w:rsidP="00523B01">
      <w:pPr>
        <w:rPr>
          <w:rFonts w:asciiTheme="minorHAnsi" w:hAnsiTheme="minorHAnsi"/>
          <w:sz w:val="20"/>
          <w:szCs w:val="20"/>
        </w:rPr>
      </w:pPr>
      <w:r w:rsidRPr="00523B01">
        <w:rPr>
          <w:rFonts w:asciiTheme="minorHAnsi" w:hAnsiTheme="minorHAnsi"/>
          <w:sz w:val="20"/>
          <w:szCs w:val="20"/>
        </w:rPr>
        <w:t xml:space="preserve">Il s'agit donc d'un phénomène de spéciation en cours, interrompu par l'arrêt de la barrière créant l'isolement </w:t>
      </w:r>
      <w:proofErr w:type="gramStart"/>
      <w:r w:rsidRPr="00523B01">
        <w:rPr>
          <w:rFonts w:asciiTheme="minorHAnsi" w:hAnsiTheme="minorHAnsi"/>
          <w:sz w:val="20"/>
          <w:szCs w:val="20"/>
        </w:rPr>
        <w:t>des population</w:t>
      </w:r>
      <w:proofErr w:type="gramEnd"/>
      <w:r w:rsidRPr="00523B01">
        <w:rPr>
          <w:rFonts w:asciiTheme="minorHAnsi" w:hAnsiTheme="minorHAnsi"/>
          <w:sz w:val="20"/>
          <w:szCs w:val="20"/>
        </w:rPr>
        <w:t xml:space="preserve"> avant que la spéciation soit accomplie.</w:t>
      </w:r>
    </w:p>
    <w:p w14:paraId="2761E97A" w14:textId="77777777" w:rsidR="00523B01" w:rsidRPr="00523B01" w:rsidRDefault="00523B01" w:rsidP="00523B01">
      <w:pPr>
        <w:spacing w:after="587"/>
        <w:rPr>
          <w:rFonts w:asciiTheme="minorHAnsi" w:hAnsiTheme="minorHAnsi"/>
          <w:sz w:val="20"/>
          <w:szCs w:val="20"/>
        </w:rPr>
      </w:pPr>
      <w:r w:rsidRPr="00523B01">
        <w:rPr>
          <w:rFonts w:asciiTheme="minorHAnsi" w:hAnsiTheme="minorHAnsi"/>
          <w:sz w:val="20"/>
          <w:szCs w:val="20"/>
        </w:rPr>
        <w:lastRenderedPageBreak/>
        <w:t>Ainsi, l'espèce ancestrale Z a vu son aire de répartition réduite au cours de la dernière glaciation, chaque population étant soumise à la dérive génétique et à la sélection naturelle. L'accumulation de différences génétiques a abouti à deux espèces distinctes sans de possibilités de reproduction.</w:t>
      </w:r>
    </w:p>
    <w:p w14:paraId="7246B1E1" w14:textId="77777777" w:rsidR="00523B01" w:rsidRPr="00523B01" w:rsidRDefault="00523B01" w:rsidP="00523B01">
      <w:pPr>
        <w:spacing w:after="587"/>
        <w:rPr>
          <w:rFonts w:asciiTheme="minorHAnsi" w:hAnsiTheme="minorHAnsi"/>
          <w:noProof/>
          <w:sz w:val="20"/>
          <w:szCs w:val="20"/>
          <w:u w:val="single"/>
        </w:rPr>
      </w:pPr>
      <w:r w:rsidRPr="00523B01">
        <w:rPr>
          <w:rFonts w:asciiTheme="minorHAnsi" w:hAnsiTheme="minorHAnsi"/>
          <w:b/>
          <w:sz w:val="20"/>
          <w:szCs w:val="20"/>
        </w:rPr>
        <w:t xml:space="preserve">Deux populations d'une même espèce peuvent se retrouver isolées géographiquement l'une de l'autre </w:t>
      </w:r>
      <w:proofErr w:type="gramStart"/>
      <w:r w:rsidRPr="00523B01">
        <w:rPr>
          <w:rFonts w:asciiTheme="minorHAnsi" w:hAnsiTheme="minorHAnsi"/>
          <w:b/>
          <w:sz w:val="20"/>
          <w:szCs w:val="20"/>
        </w:rPr>
        <w:t>suite à une</w:t>
      </w:r>
      <w:proofErr w:type="gramEnd"/>
      <w:r w:rsidRPr="00523B01">
        <w:rPr>
          <w:rFonts w:asciiTheme="minorHAnsi" w:hAnsiTheme="minorHAnsi"/>
          <w:b/>
          <w:sz w:val="20"/>
          <w:szCs w:val="20"/>
        </w:rPr>
        <w:t xml:space="preserve"> modification du climat ou du milieu. Les deux populations vont alors évoluer séparément sous l'effet de la sélection naturelle et de la dérive génétique. Si les différences s'accumulent au point que les populations n'échangent plus de gènes (fin de l'interfécondité, changement de niches écologiques, ...) alors elles forment définitivement deux espèces distinctes.</w:t>
      </w:r>
      <w:r w:rsidRPr="00523B01">
        <w:rPr>
          <w:rFonts w:asciiTheme="minorHAnsi" w:hAnsiTheme="minorHAnsi"/>
          <w:noProof/>
          <w:sz w:val="20"/>
          <w:szCs w:val="20"/>
          <w:u w:val="single"/>
        </w:rPr>
        <w:t xml:space="preserve"> </w:t>
      </w:r>
    </w:p>
    <w:p w14:paraId="39FC4D28" w14:textId="2F9573DA" w:rsidR="00523B01" w:rsidRPr="00523B01" w:rsidRDefault="00523B01" w:rsidP="00523B01">
      <w:pPr>
        <w:spacing w:after="587"/>
        <w:rPr>
          <w:rFonts w:asciiTheme="minorHAnsi" w:hAnsiTheme="minorHAnsi"/>
          <w:sz w:val="20"/>
          <w:szCs w:val="20"/>
        </w:rPr>
      </w:pPr>
      <w:r w:rsidRPr="00523B01">
        <w:rPr>
          <w:rFonts w:asciiTheme="minorHAnsi" w:hAnsiTheme="minorHAnsi"/>
          <w:sz w:val="20"/>
          <w:szCs w:val="20"/>
        </w:rPr>
        <w:t xml:space="preserve">Poissons : Au sein d'une population, il peut arriver que des individus aux caractères intermédiaires soient défavorisés quand les individus plus marqués dans un sens ou dans un autre </w:t>
      </w:r>
      <w:proofErr w:type="gramStart"/>
      <w:r w:rsidRPr="00523B01">
        <w:rPr>
          <w:rFonts w:asciiTheme="minorHAnsi" w:hAnsiTheme="minorHAnsi"/>
          <w:sz w:val="20"/>
          <w:szCs w:val="20"/>
        </w:rPr>
        <w:t>sont</w:t>
      </w:r>
      <w:proofErr w:type="gramEnd"/>
      <w:r w:rsidRPr="00523B01">
        <w:rPr>
          <w:rFonts w:asciiTheme="minorHAnsi" w:hAnsiTheme="minorHAnsi"/>
          <w:sz w:val="20"/>
          <w:szCs w:val="20"/>
        </w:rPr>
        <w:t xml:space="preserve"> favorisés pour occuper des niches écologiques différentes. La sélection naturelle va alors favoriser les individus qui ont tendance à se reproduire avec les individus du même type. A terme, les deux populations coexistent mais finissent par évoluer séparément, isolées génétiquement l'une de l'autre.</w:t>
      </w:r>
    </w:p>
    <w:p w14:paraId="2781E8A8" w14:textId="77777777" w:rsidR="00D51D60" w:rsidRPr="00523B01" w:rsidRDefault="00D51D60" w:rsidP="000015E2">
      <w:pPr>
        <w:pStyle w:val="Sansinterligne"/>
        <w:jc w:val="center"/>
        <w:rPr>
          <w:rFonts w:asciiTheme="minorHAnsi" w:hAnsiTheme="minorHAnsi"/>
          <w:sz w:val="20"/>
          <w:szCs w:val="20"/>
        </w:rPr>
      </w:pPr>
    </w:p>
    <w:p w14:paraId="20076B42" w14:textId="77777777" w:rsidR="00D51D60" w:rsidRPr="00523B01" w:rsidRDefault="00D51D60" w:rsidP="000015E2">
      <w:pPr>
        <w:pStyle w:val="Sansinterligne"/>
        <w:jc w:val="center"/>
        <w:rPr>
          <w:rFonts w:asciiTheme="minorHAnsi" w:hAnsiTheme="minorHAnsi"/>
          <w:sz w:val="20"/>
          <w:szCs w:val="20"/>
        </w:rPr>
      </w:pPr>
    </w:p>
    <w:p w14:paraId="43D9776E" w14:textId="77777777" w:rsidR="00D51D60" w:rsidRDefault="00D51D60" w:rsidP="000015E2">
      <w:pPr>
        <w:pStyle w:val="Sansinterligne"/>
        <w:jc w:val="center"/>
        <w:rPr>
          <w:sz w:val="24"/>
        </w:rPr>
      </w:pPr>
    </w:p>
    <w:sectPr w:rsidR="00D51D60" w:rsidSect="00A54D58">
      <w:type w:val="continuous"/>
      <w:pgSz w:w="11906" w:h="16838"/>
      <w:pgMar w:top="720" w:right="720" w:bottom="426" w:left="720" w:header="426" w:footer="6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5F1606" w14:textId="77777777" w:rsidR="00515839" w:rsidRDefault="00515839" w:rsidP="00515839">
      <w:pPr>
        <w:spacing w:after="0" w:line="240" w:lineRule="auto"/>
      </w:pPr>
      <w:r>
        <w:separator/>
      </w:r>
    </w:p>
  </w:endnote>
  <w:endnote w:type="continuationSeparator" w:id="0">
    <w:p w14:paraId="44E3E304" w14:textId="77777777" w:rsidR="00515839" w:rsidRDefault="00515839" w:rsidP="005158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iberation Serif">
    <w:panose1 w:val="02020603050405020304"/>
    <w:charset w:val="00"/>
    <w:family w:val="roman"/>
    <w:pitch w:val="variable"/>
    <w:sig w:usb0="E0000AFF" w:usb1="500078FF" w:usb2="00000021" w:usb3="00000000" w:csb0="000001B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rlito">
    <w:panose1 w:val="020F0502020204030204"/>
    <w:charset w:val="00"/>
    <w:family w:val="swiss"/>
    <w:pitch w:val="variable"/>
    <w:sig w:usb0="E10002FF" w:usb1="5000ECFF" w:usb2="00000009" w:usb3="00000000" w:csb0="0000019F" w:csb1="00000000"/>
  </w:font>
  <w:font w:name="Segoe UI">
    <w:panose1 w:val="020B0502040204020203"/>
    <w:charset w:val="00"/>
    <w:family w:val="swiss"/>
    <w:pitch w:val="variable"/>
    <w:sig w:usb0="E4002EFF" w:usb1="C000E47F" w:usb2="00000009" w:usb3="00000000" w:csb0="000001FF" w:csb1="00000000"/>
  </w:font>
  <w:font w:name="inherit">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right"/>
      <w:tblCellMar>
        <w:top w:w="115" w:type="dxa"/>
        <w:left w:w="115" w:type="dxa"/>
        <w:bottom w:w="115" w:type="dxa"/>
        <w:right w:w="115" w:type="dxa"/>
      </w:tblCellMar>
      <w:tblLook w:val="04A0" w:firstRow="1" w:lastRow="0" w:firstColumn="1" w:lastColumn="0" w:noHBand="0" w:noVBand="1"/>
    </w:tblPr>
    <w:tblGrid>
      <w:gridCol w:w="9943"/>
      <w:gridCol w:w="523"/>
    </w:tblGrid>
    <w:tr w:rsidR="009541BD" w14:paraId="280F9425" w14:textId="77777777">
      <w:trPr>
        <w:jc w:val="right"/>
      </w:trPr>
      <w:tc>
        <w:tcPr>
          <w:tcW w:w="4795" w:type="dxa"/>
          <w:vAlign w:val="center"/>
        </w:tcPr>
        <w:sdt>
          <w:sdtPr>
            <w:rPr>
              <w:b/>
              <w:sz w:val="24"/>
              <w:u w:val="single"/>
            </w:rPr>
            <w:alias w:val="Auteur"/>
            <w:tag w:val=""/>
            <w:id w:val="1534539408"/>
            <w:placeholder>
              <w:docPart w:val="FE5710DD7C0F43B3A2FC4B5009A4EC38"/>
            </w:placeholder>
            <w:dataBinding w:prefixMappings="xmlns:ns0='http://purl.org/dc/elements/1.1/' xmlns:ns1='http://schemas.openxmlformats.org/package/2006/metadata/core-properties' " w:xpath="/ns1:coreProperties[1]/ns0:creator[1]" w:storeItemID="{6C3C8BC8-F283-45AE-878A-BAB7291924A1}"/>
            <w:text/>
          </w:sdtPr>
          <w:sdtEndPr/>
          <w:sdtContent>
            <w:p w14:paraId="7A2BE71B" w14:textId="6DEC444B" w:rsidR="009541BD" w:rsidRDefault="00404473">
              <w:pPr>
                <w:pStyle w:val="En-tte"/>
                <w:jc w:val="right"/>
                <w:rPr>
                  <w:caps/>
                  <w:color w:val="000000" w:themeColor="text1"/>
                </w:rPr>
              </w:pPr>
              <w:r>
                <w:rPr>
                  <w:b/>
                  <w:sz w:val="24"/>
                  <w:u w:val="single"/>
                </w:rPr>
                <w:t>TD LA MODIFICATION D UNE POPULATION NATURELLE</w:t>
              </w:r>
            </w:p>
          </w:sdtContent>
        </w:sdt>
      </w:tc>
      <w:tc>
        <w:tcPr>
          <w:tcW w:w="250" w:type="pct"/>
          <w:shd w:val="clear" w:color="auto" w:fill="C0504D" w:themeFill="accent2"/>
          <w:vAlign w:val="center"/>
        </w:tcPr>
        <w:p w14:paraId="014DFDD5" w14:textId="77777777" w:rsidR="009541BD" w:rsidRDefault="009541BD">
          <w:pPr>
            <w:pStyle w:val="Pieddepage"/>
            <w:jc w:val="center"/>
            <w:rPr>
              <w:color w:val="FFFFFF" w:themeColor="background1"/>
            </w:rPr>
          </w:pPr>
          <w:r>
            <w:rPr>
              <w:color w:val="FFFFFF" w:themeColor="background1"/>
            </w:rPr>
            <w:fldChar w:fldCharType="begin"/>
          </w:r>
          <w:r>
            <w:rPr>
              <w:color w:val="FFFFFF" w:themeColor="background1"/>
            </w:rPr>
            <w:instrText>PAGE   \* MERGEFORMAT</w:instrText>
          </w:r>
          <w:r>
            <w:rPr>
              <w:color w:val="FFFFFF" w:themeColor="background1"/>
            </w:rPr>
            <w:fldChar w:fldCharType="separate"/>
          </w:r>
          <w:r>
            <w:rPr>
              <w:color w:val="FFFFFF" w:themeColor="background1"/>
            </w:rPr>
            <w:t>2</w:t>
          </w:r>
          <w:r>
            <w:rPr>
              <w:color w:val="FFFFFF" w:themeColor="background1"/>
            </w:rPr>
            <w:fldChar w:fldCharType="end"/>
          </w:r>
        </w:p>
      </w:tc>
    </w:tr>
  </w:tbl>
  <w:p w14:paraId="62F8852F" w14:textId="77777777" w:rsidR="009541BD" w:rsidRDefault="009541BD">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0835DF" w14:textId="77777777" w:rsidR="00515839" w:rsidRDefault="00515839" w:rsidP="00515839">
      <w:pPr>
        <w:spacing w:after="0" w:line="240" w:lineRule="auto"/>
      </w:pPr>
      <w:r>
        <w:separator/>
      </w:r>
    </w:p>
  </w:footnote>
  <w:footnote w:type="continuationSeparator" w:id="0">
    <w:p w14:paraId="042AB0E7" w14:textId="77777777" w:rsidR="00515839" w:rsidRDefault="00515839" w:rsidP="0051583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7.5pt;height:8.25pt;visibility:visible;mso-wrap-style:square" o:bullet="t">
        <v:imagedata r:id="rId1" o:title="-"/>
      </v:shape>
    </w:pict>
  </w:numPicBullet>
  <w:abstractNum w:abstractNumId="0" w15:restartNumberingAfterBreak="0">
    <w:nsid w:val="03062F2B"/>
    <w:multiLevelType w:val="hybridMultilevel"/>
    <w:tmpl w:val="A3CC3D3E"/>
    <w:lvl w:ilvl="0" w:tplc="D676F58A">
      <w:start w:val="1"/>
      <w:numFmt w:val="bullet"/>
      <w:lvlText w:val="-"/>
      <w:lvlJc w:val="left"/>
      <w:pPr>
        <w:ind w:left="10" w:firstLine="0"/>
      </w:pPr>
      <w:rPr>
        <w:rFonts w:ascii="Liberation Serif" w:eastAsia="Liberation Serif" w:hAnsi="Liberation Serif" w:cs="Liberation Serif"/>
        <w:b/>
        <w:bCs/>
        <w:i w:val="0"/>
        <w:strike w:val="0"/>
        <w:dstrike w:val="0"/>
        <w:color w:val="000000"/>
        <w:sz w:val="22"/>
        <w:szCs w:val="22"/>
        <w:u w:val="none" w:color="000000"/>
        <w:effect w:val="none"/>
        <w:bdr w:val="none" w:sz="0" w:space="0" w:color="auto" w:frame="1"/>
        <w:vertAlign w:val="baseline"/>
      </w:rPr>
    </w:lvl>
    <w:lvl w:ilvl="1" w:tplc="468605E8">
      <w:start w:val="1"/>
      <w:numFmt w:val="bullet"/>
      <w:lvlText w:val="o"/>
      <w:lvlJc w:val="left"/>
      <w:pPr>
        <w:ind w:left="1080" w:firstLine="0"/>
      </w:pPr>
      <w:rPr>
        <w:rFonts w:ascii="Liberation Serif" w:eastAsia="Liberation Serif" w:hAnsi="Liberation Serif" w:cs="Liberation Serif"/>
        <w:b/>
        <w:bCs/>
        <w:i w:val="0"/>
        <w:strike w:val="0"/>
        <w:dstrike w:val="0"/>
        <w:color w:val="000000"/>
        <w:sz w:val="22"/>
        <w:szCs w:val="22"/>
        <w:u w:val="none" w:color="000000"/>
        <w:effect w:val="none"/>
        <w:bdr w:val="none" w:sz="0" w:space="0" w:color="auto" w:frame="1"/>
        <w:vertAlign w:val="baseline"/>
      </w:rPr>
    </w:lvl>
    <w:lvl w:ilvl="2" w:tplc="F63874FC">
      <w:start w:val="1"/>
      <w:numFmt w:val="bullet"/>
      <w:lvlText w:val="▪"/>
      <w:lvlJc w:val="left"/>
      <w:pPr>
        <w:ind w:left="1800" w:firstLine="0"/>
      </w:pPr>
      <w:rPr>
        <w:rFonts w:ascii="Liberation Serif" w:eastAsia="Liberation Serif" w:hAnsi="Liberation Serif" w:cs="Liberation Serif"/>
        <w:b/>
        <w:bCs/>
        <w:i w:val="0"/>
        <w:strike w:val="0"/>
        <w:dstrike w:val="0"/>
        <w:color w:val="000000"/>
        <w:sz w:val="22"/>
        <w:szCs w:val="22"/>
        <w:u w:val="none" w:color="000000"/>
        <w:effect w:val="none"/>
        <w:bdr w:val="none" w:sz="0" w:space="0" w:color="auto" w:frame="1"/>
        <w:vertAlign w:val="baseline"/>
      </w:rPr>
    </w:lvl>
    <w:lvl w:ilvl="3" w:tplc="5B52D99C">
      <w:start w:val="1"/>
      <w:numFmt w:val="bullet"/>
      <w:lvlText w:val="•"/>
      <w:lvlJc w:val="left"/>
      <w:pPr>
        <w:ind w:left="2520" w:firstLine="0"/>
      </w:pPr>
      <w:rPr>
        <w:rFonts w:ascii="Liberation Serif" w:eastAsia="Liberation Serif" w:hAnsi="Liberation Serif" w:cs="Liberation Serif"/>
        <w:b/>
        <w:bCs/>
        <w:i w:val="0"/>
        <w:strike w:val="0"/>
        <w:dstrike w:val="0"/>
        <w:color w:val="000000"/>
        <w:sz w:val="22"/>
        <w:szCs w:val="22"/>
        <w:u w:val="none" w:color="000000"/>
        <w:effect w:val="none"/>
        <w:bdr w:val="none" w:sz="0" w:space="0" w:color="auto" w:frame="1"/>
        <w:vertAlign w:val="baseline"/>
      </w:rPr>
    </w:lvl>
    <w:lvl w:ilvl="4" w:tplc="B2BA1D74">
      <w:start w:val="1"/>
      <w:numFmt w:val="bullet"/>
      <w:lvlText w:val="o"/>
      <w:lvlJc w:val="left"/>
      <w:pPr>
        <w:ind w:left="3240" w:firstLine="0"/>
      </w:pPr>
      <w:rPr>
        <w:rFonts w:ascii="Liberation Serif" w:eastAsia="Liberation Serif" w:hAnsi="Liberation Serif" w:cs="Liberation Serif"/>
        <w:b/>
        <w:bCs/>
        <w:i w:val="0"/>
        <w:strike w:val="0"/>
        <w:dstrike w:val="0"/>
        <w:color w:val="000000"/>
        <w:sz w:val="22"/>
        <w:szCs w:val="22"/>
        <w:u w:val="none" w:color="000000"/>
        <w:effect w:val="none"/>
        <w:bdr w:val="none" w:sz="0" w:space="0" w:color="auto" w:frame="1"/>
        <w:vertAlign w:val="baseline"/>
      </w:rPr>
    </w:lvl>
    <w:lvl w:ilvl="5" w:tplc="5BDA25BC">
      <w:start w:val="1"/>
      <w:numFmt w:val="bullet"/>
      <w:lvlText w:val="▪"/>
      <w:lvlJc w:val="left"/>
      <w:pPr>
        <w:ind w:left="3960" w:firstLine="0"/>
      </w:pPr>
      <w:rPr>
        <w:rFonts w:ascii="Liberation Serif" w:eastAsia="Liberation Serif" w:hAnsi="Liberation Serif" w:cs="Liberation Serif"/>
        <w:b/>
        <w:bCs/>
        <w:i w:val="0"/>
        <w:strike w:val="0"/>
        <w:dstrike w:val="0"/>
        <w:color w:val="000000"/>
        <w:sz w:val="22"/>
        <w:szCs w:val="22"/>
        <w:u w:val="none" w:color="000000"/>
        <w:effect w:val="none"/>
        <w:bdr w:val="none" w:sz="0" w:space="0" w:color="auto" w:frame="1"/>
        <w:vertAlign w:val="baseline"/>
      </w:rPr>
    </w:lvl>
    <w:lvl w:ilvl="6" w:tplc="160E649E">
      <w:start w:val="1"/>
      <w:numFmt w:val="bullet"/>
      <w:lvlText w:val="•"/>
      <w:lvlJc w:val="left"/>
      <w:pPr>
        <w:ind w:left="4680" w:firstLine="0"/>
      </w:pPr>
      <w:rPr>
        <w:rFonts w:ascii="Liberation Serif" w:eastAsia="Liberation Serif" w:hAnsi="Liberation Serif" w:cs="Liberation Serif"/>
        <w:b/>
        <w:bCs/>
        <w:i w:val="0"/>
        <w:strike w:val="0"/>
        <w:dstrike w:val="0"/>
        <w:color w:val="000000"/>
        <w:sz w:val="22"/>
        <w:szCs w:val="22"/>
        <w:u w:val="none" w:color="000000"/>
        <w:effect w:val="none"/>
        <w:bdr w:val="none" w:sz="0" w:space="0" w:color="auto" w:frame="1"/>
        <w:vertAlign w:val="baseline"/>
      </w:rPr>
    </w:lvl>
    <w:lvl w:ilvl="7" w:tplc="5F4A2CA4">
      <w:start w:val="1"/>
      <w:numFmt w:val="bullet"/>
      <w:lvlText w:val="o"/>
      <w:lvlJc w:val="left"/>
      <w:pPr>
        <w:ind w:left="5400" w:firstLine="0"/>
      </w:pPr>
      <w:rPr>
        <w:rFonts w:ascii="Liberation Serif" w:eastAsia="Liberation Serif" w:hAnsi="Liberation Serif" w:cs="Liberation Serif"/>
        <w:b/>
        <w:bCs/>
        <w:i w:val="0"/>
        <w:strike w:val="0"/>
        <w:dstrike w:val="0"/>
        <w:color w:val="000000"/>
        <w:sz w:val="22"/>
        <w:szCs w:val="22"/>
        <w:u w:val="none" w:color="000000"/>
        <w:effect w:val="none"/>
        <w:bdr w:val="none" w:sz="0" w:space="0" w:color="auto" w:frame="1"/>
        <w:vertAlign w:val="baseline"/>
      </w:rPr>
    </w:lvl>
    <w:lvl w:ilvl="8" w:tplc="E514BAE8">
      <w:start w:val="1"/>
      <w:numFmt w:val="bullet"/>
      <w:lvlText w:val="▪"/>
      <w:lvlJc w:val="left"/>
      <w:pPr>
        <w:ind w:left="6120" w:firstLine="0"/>
      </w:pPr>
      <w:rPr>
        <w:rFonts w:ascii="Liberation Serif" w:eastAsia="Liberation Serif" w:hAnsi="Liberation Serif" w:cs="Liberation Serif"/>
        <w:b/>
        <w:bCs/>
        <w:i w:val="0"/>
        <w:strike w:val="0"/>
        <w:dstrike w:val="0"/>
        <w:color w:val="000000"/>
        <w:sz w:val="22"/>
        <w:szCs w:val="22"/>
        <w:u w:val="none" w:color="000000"/>
        <w:effect w:val="none"/>
        <w:bdr w:val="none" w:sz="0" w:space="0" w:color="auto" w:frame="1"/>
        <w:vertAlign w:val="baseline"/>
      </w:rPr>
    </w:lvl>
  </w:abstractNum>
  <w:abstractNum w:abstractNumId="1" w15:restartNumberingAfterBreak="0">
    <w:nsid w:val="03CF3C27"/>
    <w:multiLevelType w:val="multilevel"/>
    <w:tmpl w:val="E6A26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5C24719"/>
    <w:multiLevelType w:val="multilevel"/>
    <w:tmpl w:val="86748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7FD1C38"/>
    <w:multiLevelType w:val="multilevel"/>
    <w:tmpl w:val="70DAB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6E20AC1"/>
    <w:multiLevelType w:val="multilevel"/>
    <w:tmpl w:val="757ED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7FC3897"/>
    <w:multiLevelType w:val="hybridMultilevel"/>
    <w:tmpl w:val="FA08B092"/>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73C05FF1"/>
    <w:multiLevelType w:val="hybridMultilevel"/>
    <w:tmpl w:val="B8A0498E"/>
    <w:lvl w:ilvl="0" w:tplc="486018FE">
      <w:start w:val="1"/>
      <w:numFmt w:val="bullet"/>
      <w:lvlText w:val="-"/>
      <w:lvlJc w:val="left"/>
      <w:pPr>
        <w:ind w:left="128" w:firstLine="0"/>
      </w:pPr>
      <w:rPr>
        <w:rFonts w:ascii="Liberation Serif" w:eastAsia="Liberation Serif" w:hAnsi="Liberation Serif" w:cs="Liberation Serif"/>
        <w:b/>
        <w:bCs/>
        <w:i w:val="0"/>
        <w:strike w:val="0"/>
        <w:dstrike w:val="0"/>
        <w:color w:val="000000"/>
        <w:sz w:val="22"/>
        <w:szCs w:val="22"/>
        <w:u w:val="none" w:color="000000"/>
        <w:effect w:val="none"/>
        <w:bdr w:val="none" w:sz="0" w:space="0" w:color="auto" w:frame="1"/>
        <w:vertAlign w:val="baseline"/>
      </w:rPr>
    </w:lvl>
    <w:lvl w:ilvl="1" w:tplc="384401BA">
      <w:start w:val="1"/>
      <w:numFmt w:val="bullet"/>
      <w:lvlText w:val="o"/>
      <w:lvlJc w:val="left"/>
      <w:pPr>
        <w:ind w:left="1080" w:firstLine="0"/>
      </w:pPr>
      <w:rPr>
        <w:rFonts w:ascii="Liberation Serif" w:eastAsia="Liberation Serif" w:hAnsi="Liberation Serif" w:cs="Liberation Serif"/>
        <w:b/>
        <w:bCs/>
        <w:i w:val="0"/>
        <w:strike w:val="0"/>
        <w:dstrike w:val="0"/>
        <w:color w:val="000000"/>
        <w:sz w:val="22"/>
        <w:szCs w:val="22"/>
        <w:u w:val="none" w:color="000000"/>
        <w:effect w:val="none"/>
        <w:bdr w:val="none" w:sz="0" w:space="0" w:color="auto" w:frame="1"/>
        <w:vertAlign w:val="baseline"/>
      </w:rPr>
    </w:lvl>
    <w:lvl w:ilvl="2" w:tplc="847AA8FE">
      <w:start w:val="1"/>
      <w:numFmt w:val="bullet"/>
      <w:lvlText w:val="▪"/>
      <w:lvlJc w:val="left"/>
      <w:pPr>
        <w:ind w:left="1800" w:firstLine="0"/>
      </w:pPr>
      <w:rPr>
        <w:rFonts w:ascii="Liberation Serif" w:eastAsia="Liberation Serif" w:hAnsi="Liberation Serif" w:cs="Liberation Serif"/>
        <w:b/>
        <w:bCs/>
        <w:i w:val="0"/>
        <w:strike w:val="0"/>
        <w:dstrike w:val="0"/>
        <w:color w:val="000000"/>
        <w:sz w:val="22"/>
        <w:szCs w:val="22"/>
        <w:u w:val="none" w:color="000000"/>
        <w:effect w:val="none"/>
        <w:bdr w:val="none" w:sz="0" w:space="0" w:color="auto" w:frame="1"/>
        <w:vertAlign w:val="baseline"/>
      </w:rPr>
    </w:lvl>
    <w:lvl w:ilvl="3" w:tplc="B5505EC6">
      <w:start w:val="1"/>
      <w:numFmt w:val="bullet"/>
      <w:lvlText w:val="•"/>
      <w:lvlJc w:val="left"/>
      <w:pPr>
        <w:ind w:left="2520" w:firstLine="0"/>
      </w:pPr>
      <w:rPr>
        <w:rFonts w:ascii="Liberation Serif" w:eastAsia="Liberation Serif" w:hAnsi="Liberation Serif" w:cs="Liberation Serif"/>
        <w:b/>
        <w:bCs/>
        <w:i w:val="0"/>
        <w:strike w:val="0"/>
        <w:dstrike w:val="0"/>
        <w:color w:val="000000"/>
        <w:sz w:val="22"/>
        <w:szCs w:val="22"/>
        <w:u w:val="none" w:color="000000"/>
        <w:effect w:val="none"/>
        <w:bdr w:val="none" w:sz="0" w:space="0" w:color="auto" w:frame="1"/>
        <w:vertAlign w:val="baseline"/>
      </w:rPr>
    </w:lvl>
    <w:lvl w:ilvl="4" w:tplc="3800CF6E">
      <w:start w:val="1"/>
      <w:numFmt w:val="bullet"/>
      <w:lvlText w:val="o"/>
      <w:lvlJc w:val="left"/>
      <w:pPr>
        <w:ind w:left="3240" w:firstLine="0"/>
      </w:pPr>
      <w:rPr>
        <w:rFonts w:ascii="Liberation Serif" w:eastAsia="Liberation Serif" w:hAnsi="Liberation Serif" w:cs="Liberation Serif"/>
        <w:b/>
        <w:bCs/>
        <w:i w:val="0"/>
        <w:strike w:val="0"/>
        <w:dstrike w:val="0"/>
        <w:color w:val="000000"/>
        <w:sz w:val="22"/>
        <w:szCs w:val="22"/>
        <w:u w:val="none" w:color="000000"/>
        <w:effect w:val="none"/>
        <w:bdr w:val="none" w:sz="0" w:space="0" w:color="auto" w:frame="1"/>
        <w:vertAlign w:val="baseline"/>
      </w:rPr>
    </w:lvl>
    <w:lvl w:ilvl="5" w:tplc="5100C2B2">
      <w:start w:val="1"/>
      <w:numFmt w:val="bullet"/>
      <w:lvlText w:val="▪"/>
      <w:lvlJc w:val="left"/>
      <w:pPr>
        <w:ind w:left="3960" w:firstLine="0"/>
      </w:pPr>
      <w:rPr>
        <w:rFonts w:ascii="Liberation Serif" w:eastAsia="Liberation Serif" w:hAnsi="Liberation Serif" w:cs="Liberation Serif"/>
        <w:b/>
        <w:bCs/>
        <w:i w:val="0"/>
        <w:strike w:val="0"/>
        <w:dstrike w:val="0"/>
        <w:color w:val="000000"/>
        <w:sz w:val="22"/>
        <w:szCs w:val="22"/>
        <w:u w:val="none" w:color="000000"/>
        <w:effect w:val="none"/>
        <w:bdr w:val="none" w:sz="0" w:space="0" w:color="auto" w:frame="1"/>
        <w:vertAlign w:val="baseline"/>
      </w:rPr>
    </w:lvl>
    <w:lvl w:ilvl="6" w:tplc="B6F69D8A">
      <w:start w:val="1"/>
      <w:numFmt w:val="bullet"/>
      <w:lvlText w:val="•"/>
      <w:lvlJc w:val="left"/>
      <w:pPr>
        <w:ind w:left="4680" w:firstLine="0"/>
      </w:pPr>
      <w:rPr>
        <w:rFonts w:ascii="Liberation Serif" w:eastAsia="Liberation Serif" w:hAnsi="Liberation Serif" w:cs="Liberation Serif"/>
        <w:b/>
        <w:bCs/>
        <w:i w:val="0"/>
        <w:strike w:val="0"/>
        <w:dstrike w:val="0"/>
        <w:color w:val="000000"/>
        <w:sz w:val="22"/>
        <w:szCs w:val="22"/>
        <w:u w:val="none" w:color="000000"/>
        <w:effect w:val="none"/>
        <w:bdr w:val="none" w:sz="0" w:space="0" w:color="auto" w:frame="1"/>
        <w:vertAlign w:val="baseline"/>
      </w:rPr>
    </w:lvl>
    <w:lvl w:ilvl="7" w:tplc="356849F4">
      <w:start w:val="1"/>
      <w:numFmt w:val="bullet"/>
      <w:lvlText w:val="o"/>
      <w:lvlJc w:val="left"/>
      <w:pPr>
        <w:ind w:left="5400" w:firstLine="0"/>
      </w:pPr>
      <w:rPr>
        <w:rFonts w:ascii="Liberation Serif" w:eastAsia="Liberation Serif" w:hAnsi="Liberation Serif" w:cs="Liberation Serif"/>
        <w:b/>
        <w:bCs/>
        <w:i w:val="0"/>
        <w:strike w:val="0"/>
        <w:dstrike w:val="0"/>
        <w:color w:val="000000"/>
        <w:sz w:val="22"/>
        <w:szCs w:val="22"/>
        <w:u w:val="none" w:color="000000"/>
        <w:effect w:val="none"/>
        <w:bdr w:val="none" w:sz="0" w:space="0" w:color="auto" w:frame="1"/>
        <w:vertAlign w:val="baseline"/>
      </w:rPr>
    </w:lvl>
    <w:lvl w:ilvl="8" w:tplc="7B40B12E">
      <w:start w:val="1"/>
      <w:numFmt w:val="bullet"/>
      <w:lvlText w:val="▪"/>
      <w:lvlJc w:val="left"/>
      <w:pPr>
        <w:ind w:left="6120" w:firstLine="0"/>
      </w:pPr>
      <w:rPr>
        <w:rFonts w:ascii="Liberation Serif" w:eastAsia="Liberation Serif" w:hAnsi="Liberation Serif" w:cs="Liberation Serif"/>
        <w:b/>
        <w:bCs/>
        <w:i w:val="0"/>
        <w:strike w:val="0"/>
        <w:dstrike w:val="0"/>
        <w:color w:val="000000"/>
        <w:sz w:val="22"/>
        <w:szCs w:val="22"/>
        <w:u w:val="none" w:color="000000"/>
        <w:effect w:val="none"/>
        <w:bdr w:val="none" w:sz="0" w:space="0" w:color="auto" w:frame="1"/>
        <w:vertAlign w:val="baseline"/>
      </w:rPr>
    </w:lvl>
  </w:abstractNum>
  <w:abstractNum w:abstractNumId="7" w15:restartNumberingAfterBreak="0">
    <w:nsid w:val="7A19762B"/>
    <w:multiLevelType w:val="hybridMultilevel"/>
    <w:tmpl w:val="43BE4698"/>
    <w:lvl w:ilvl="0" w:tplc="C178AF78">
      <w:start w:val="1"/>
      <w:numFmt w:val="bullet"/>
      <w:lvlText w:val="-"/>
      <w:lvlJc w:val="left"/>
      <w:pPr>
        <w:ind w:left="10" w:firstLine="0"/>
      </w:pPr>
      <w:rPr>
        <w:rFonts w:ascii="Liberation Serif" w:eastAsia="Liberation Serif" w:hAnsi="Liberation Serif" w:cs="Liberation Serif"/>
        <w:b/>
        <w:bCs/>
        <w:i w:val="0"/>
        <w:strike w:val="0"/>
        <w:dstrike w:val="0"/>
        <w:color w:val="000000"/>
        <w:sz w:val="22"/>
        <w:szCs w:val="22"/>
        <w:u w:val="none" w:color="000000"/>
        <w:effect w:val="none"/>
        <w:bdr w:val="none" w:sz="0" w:space="0" w:color="auto" w:frame="1"/>
        <w:vertAlign w:val="baseline"/>
      </w:rPr>
    </w:lvl>
    <w:lvl w:ilvl="1" w:tplc="123834EE">
      <w:start w:val="1"/>
      <w:numFmt w:val="bullet"/>
      <w:lvlText w:val="o"/>
      <w:lvlJc w:val="left"/>
      <w:pPr>
        <w:ind w:left="1082" w:firstLine="0"/>
      </w:pPr>
      <w:rPr>
        <w:rFonts w:ascii="Liberation Serif" w:eastAsia="Liberation Serif" w:hAnsi="Liberation Serif" w:cs="Liberation Serif"/>
        <w:b/>
        <w:bCs/>
        <w:i w:val="0"/>
        <w:strike w:val="0"/>
        <w:dstrike w:val="0"/>
        <w:color w:val="000000"/>
        <w:sz w:val="22"/>
        <w:szCs w:val="22"/>
        <w:u w:val="none" w:color="000000"/>
        <w:effect w:val="none"/>
        <w:bdr w:val="none" w:sz="0" w:space="0" w:color="auto" w:frame="1"/>
        <w:vertAlign w:val="baseline"/>
      </w:rPr>
    </w:lvl>
    <w:lvl w:ilvl="2" w:tplc="164CDE98">
      <w:start w:val="1"/>
      <w:numFmt w:val="bullet"/>
      <w:lvlText w:val="▪"/>
      <w:lvlJc w:val="left"/>
      <w:pPr>
        <w:ind w:left="1802" w:firstLine="0"/>
      </w:pPr>
      <w:rPr>
        <w:rFonts w:ascii="Liberation Serif" w:eastAsia="Liberation Serif" w:hAnsi="Liberation Serif" w:cs="Liberation Serif"/>
        <w:b/>
        <w:bCs/>
        <w:i w:val="0"/>
        <w:strike w:val="0"/>
        <w:dstrike w:val="0"/>
        <w:color w:val="000000"/>
        <w:sz w:val="22"/>
        <w:szCs w:val="22"/>
        <w:u w:val="none" w:color="000000"/>
        <w:effect w:val="none"/>
        <w:bdr w:val="none" w:sz="0" w:space="0" w:color="auto" w:frame="1"/>
        <w:vertAlign w:val="baseline"/>
      </w:rPr>
    </w:lvl>
    <w:lvl w:ilvl="3" w:tplc="058AC468">
      <w:start w:val="1"/>
      <w:numFmt w:val="bullet"/>
      <w:lvlText w:val="•"/>
      <w:lvlJc w:val="left"/>
      <w:pPr>
        <w:ind w:left="2522" w:firstLine="0"/>
      </w:pPr>
      <w:rPr>
        <w:rFonts w:ascii="Liberation Serif" w:eastAsia="Liberation Serif" w:hAnsi="Liberation Serif" w:cs="Liberation Serif"/>
        <w:b/>
        <w:bCs/>
        <w:i w:val="0"/>
        <w:strike w:val="0"/>
        <w:dstrike w:val="0"/>
        <w:color w:val="000000"/>
        <w:sz w:val="22"/>
        <w:szCs w:val="22"/>
        <w:u w:val="none" w:color="000000"/>
        <w:effect w:val="none"/>
        <w:bdr w:val="none" w:sz="0" w:space="0" w:color="auto" w:frame="1"/>
        <w:vertAlign w:val="baseline"/>
      </w:rPr>
    </w:lvl>
    <w:lvl w:ilvl="4" w:tplc="6DD86796">
      <w:start w:val="1"/>
      <w:numFmt w:val="bullet"/>
      <w:lvlText w:val="o"/>
      <w:lvlJc w:val="left"/>
      <w:pPr>
        <w:ind w:left="3242" w:firstLine="0"/>
      </w:pPr>
      <w:rPr>
        <w:rFonts w:ascii="Liberation Serif" w:eastAsia="Liberation Serif" w:hAnsi="Liberation Serif" w:cs="Liberation Serif"/>
        <w:b/>
        <w:bCs/>
        <w:i w:val="0"/>
        <w:strike w:val="0"/>
        <w:dstrike w:val="0"/>
        <w:color w:val="000000"/>
        <w:sz w:val="22"/>
        <w:szCs w:val="22"/>
        <w:u w:val="none" w:color="000000"/>
        <w:effect w:val="none"/>
        <w:bdr w:val="none" w:sz="0" w:space="0" w:color="auto" w:frame="1"/>
        <w:vertAlign w:val="baseline"/>
      </w:rPr>
    </w:lvl>
    <w:lvl w:ilvl="5" w:tplc="72EEACE6">
      <w:start w:val="1"/>
      <w:numFmt w:val="bullet"/>
      <w:lvlText w:val="▪"/>
      <w:lvlJc w:val="left"/>
      <w:pPr>
        <w:ind w:left="3962" w:firstLine="0"/>
      </w:pPr>
      <w:rPr>
        <w:rFonts w:ascii="Liberation Serif" w:eastAsia="Liberation Serif" w:hAnsi="Liberation Serif" w:cs="Liberation Serif"/>
        <w:b/>
        <w:bCs/>
        <w:i w:val="0"/>
        <w:strike w:val="0"/>
        <w:dstrike w:val="0"/>
        <w:color w:val="000000"/>
        <w:sz w:val="22"/>
        <w:szCs w:val="22"/>
        <w:u w:val="none" w:color="000000"/>
        <w:effect w:val="none"/>
        <w:bdr w:val="none" w:sz="0" w:space="0" w:color="auto" w:frame="1"/>
        <w:vertAlign w:val="baseline"/>
      </w:rPr>
    </w:lvl>
    <w:lvl w:ilvl="6" w:tplc="9CA63928">
      <w:start w:val="1"/>
      <w:numFmt w:val="bullet"/>
      <w:lvlText w:val="•"/>
      <w:lvlJc w:val="left"/>
      <w:pPr>
        <w:ind w:left="4682" w:firstLine="0"/>
      </w:pPr>
      <w:rPr>
        <w:rFonts w:ascii="Liberation Serif" w:eastAsia="Liberation Serif" w:hAnsi="Liberation Serif" w:cs="Liberation Serif"/>
        <w:b/>
        <w:bCs/>
        <w:i w:val="0"/>
        <w:strike w:val="0"/>
        <w:dstrike w:val="0"/>
        <w:color w:val="000000"/>
        <w:sz w:val="22"/>
        <w:szCs w:val="22"/>
        <w:u w:val="none" w:color="000000"/>
        <w:effect w:val="none"/>
        <w:bdr w:val="none" w:sz="0" w:space="0" w:color="auto" w:frame="1"/>
        <w:vertAlign w:val="baseline"/>
      </w:rPr>
    </w:lvl>
    <w:lvl w:ilvl="7" w:tplc="246EEF34">
      <w:start w:val="1"/>
      <w:numFmt w:val="bullet"/>
      <w:lvlText w:val="o"/>
      <w:lvlJc w:val="left"/>
      <w:pPr>
        <w:ind w:left="5402" w:firstLine="0"/>
      </w:pPr>
      <w:rPr>
        <w:rFonts w:ascii="Liberation Serif" w:eastAsia="Liberation Serif" w:hAnsi="Liberation Serif" w:cs="Liberation Serif"/>
        <w:b/>
        <w:bCs/>
        <w:i w:val="0"/>
        <w:strike w:val="0"/>
        <w:dstrike w:val="0"/>
        <w:color w:val="000000"/>
        <w:sz w:val="22"/>
        <w:szCs w:val="22"/>
        <w:u w:val="none" w:color="000000"/>
        <w:effect w:val="none"/>
        <w:bdr w:val="none" w:sz="0" w:space="0" w:color="auto" w:frame="1"/>
        <w:vertAlign w:val="baseline"/>
      </w:rPr>
    </w:lvl>
    <w:lvl w:ilvl="8" w:tplc="3B4C2176">
      <w:start w:val="1"/>
      <w:numFmt w:val="bullet"/>
      <w:lvlText w:val="▪"/>
      <w:lvlJc w:val="left"/>
      <w:pPr>
        <w:ind w:left="6122" w:firstLine="0"/>
      </w:pPr>
      <w:rPr>
        <w:rFonts w:ascii="Liberation Serif" w:eastAsia="Liberation Serif" w:hAnsi="Liberation Serif" w:cs="Liberation Serif"/>
        <w:b/>
        <w:bCs/>
        <w:i w:val="0"/>
        <w:strike w:val="0"/>
        <w:dstrike w:val="0"/>
        <w:color w:val="000000"/>
        <w:sz w:val="22"/>
        <w:szCs w:val="22"/>
        <w:u w:val="none" w:color="000000"/>
        <w:effect w:val="none"/>
        <w:bdr w:val="none" w:sz="0" w:space="0" w:color="auto" w:frame="1"/>
        <w:vertAlign w:val="baseline"/>
      </w:rPr>
    </w:lvl>
  </w:abstractNum>
  <w:abstractNum w:abstractNumId="8" w15:restartNumberingAfterBreak="0">
    <w:nsid w:val="7C047A9A"/>
    <w:multiLevelType w:val="hybridMultilevel"/>
    <w:tmpl w:val="8A4AD424"/>
    <w:lvl w:ilvl="0" w:tplc="1BB654BC">
      <w:start w:val="1"/>
      <w:numFmt w:val="bullet"/>
      <w:lvlText w:val=""/>
      <w:lvlPicBulletId w:val="0"/>
      <w:lvlJc w:val="left"/>
      <w:pPr>
        <w:tabs>
          <w:tab w:val="num" w:pos="720"/>
        </w:tabs>
        <w:ind w:left="720" w:hanging="360"/>
      </w:pPr>
      <w:rPr>
        <w:rFonts w:ascii="Symbol" w:hAnsi="Symbol" w:hint="default"/>
      </w:rPr>
    </w:lvl>
    <w:lvl w:ilvl="1" w:tplc="3F4477F0" w:tentative="1">
      <w:start w:val="1"/>
      <w:numFmt w:val="bullet"/>
      <w:lvlText w:val=""/>
      <w:lvlJc w:val="left"/>
      <w:pPr>
        <w:tabs>
          <w:tab w:val="num" w:pos="1440"/>
        </w:tabs>
        <w:ind w:left="1440" w:hanging="360"/>
      </w:pPr>
      <w:rPr>
        <w:rFonts w:ascii="Symbol" w:hAnsi="Symbol" w:hint="default"/>
      </w:rPr>
    </w:lvl>
    <w:lvl w:ilvl="2" w:tplc="C86EC91E" w:tentative="1">
      <w:start w:val="1"/>
      <w:numFmt w:val="bullet"/>
      <w:lvlText w:val=""/>
      <w:lvlJc w:val="left"/>
      <w:pPr>
        <w:tabs>
          <w:tab w:val="num" w:pos="2160"/>
        </w:tabs>
        <w:ind w:left="2160" w:hanging="360"/>
      </w:pPr>
      <w:rPr>
        <w:rFonts w:ascii="Symbol" w:hAnsi="Symbol" w:hint="default"/>
      </w:rPr>
    </w:lvl>
    <w:lvl w:ilvl="3" w:tplc="37E81C48" w:tentative="1">
      <w:start w:val="1"/>
      <w:numFmt w:val="bullet"/>
      <w:lvlText w:val=""/>
      <w:lvlJc w:val="left"/>
      <w:pPr>
        <w:tabs>
          <w:tab w:val="num" w:pos="2880"/>
        </w:tabs>
        <w:ind w:left="2880" w:hanging="360"/>
      </w:pPr>
      <w:rPr>
        <w:rFonts w:ascii="Symbol" w:hAnsi="Symbol" w:hint="default"/>
      </w:rPr>
    </w:lvl>
    <w:lvl w:ilvl="4" w:tplc="76D8A898" w:tentative="1">
      <w:start w:val="1"/>
      <w:numFmt w:val="bullet"/>
      <w:lvlText w:val=""/>
      <w:lvlJc w:val="left"/>
      <w:pPr>
        <w:tabs>
          <w:tab w:val="num" w:pos="3600"/>
        </w:tabs>
        <w:ind w:left="3600" w:hanging="360"/>
      </w:pPr>
      <w:rPr>
        <w:rFonts w:ascii="Symbol" w:hAnsi="Symbol" w:hint="default"/>
      </w:rPr>
    </w:lvl>
    <w:lvl w:ilvl="5" w:tplc="7430E0C8" w:tentative="1">
      <w:start w:val="1"/>
      <w:numFmt w:val="bullet"/>
      <w:lvlText w:val=""/>
      <w:lvlJc w:val="left"/>
      <w:pPr>
        <w:tabs>
          <w:tab w:val="num" w:pos="4320"/>
        </w:tabs>
        <w:ind w:left="4320" w:hanging="360"/>
      </w:pPr>
      <w:rPr>
        <w:rFonts w:ascii="Symbol" w:hAnsi="Symbol" w:hint="default"/>
      </w:rPr>
    </w:lvl>
    <w:lvl w:ilvl="6" w:tplc="D938EA68" w:tentative="1">
      <w:start w:val="1"/>
      <w:numFmt w:val="bullet"/>
      <w:lvlText w:val=""/>
      <w:lvlJc w:val="left"/>
      <w:pPr>
        <w:tabs>
          <w:tab w:val="num" w:pos="5040"/>
        </w:tabs>
        <w:ind w:left="5040" w:hanging="360"/>
      </w:pPr>
      <w:rPr>
        <w:rFonts w:ascii="Symbol" w:hAnsi="Symbol" w:hint="default"/>
      </w:rPr>
    </w:lvl>
    <w:lvl w:ilvl="7" w:tplc="1B7014FE" w:tentative="1">
      <w:start w:val="1"/>
      <w:numFmt w:val="bullet"/>
      <w:lvlText w:val=""/>
      <w:lvlJc w:val="left"/>
      <w:pPr>
        <w:tabs>
          <w:tab w:val="num" w:pos="5760"/>
        </w:tabs>
        <w:ind w:left="5760" w:hanging="360"/>
      </w:pPr>
      <w:rPr>
        <w:rFonts w:ascii="Symbol" w:hAnsi="Symbol" w:hint="default"/>
      </w:rPr>
    </w:lvl>
    <w:lvl w:ilvl="8" w:tplc="DB5E53A8" w:tentative="1">
      <w:start w:val="1"/>
      <w:numFmt w:val="bullet"/>
      <w:lvlText w:val=""/>
      <w:lvlJc w:val="left"/>
      <w:pPr>
        <w:tabs>
          <w:tab w:val="num" w:pos="6480"/>
        </w:tabs>
        <w:ind w:left="6480" w:hanging="360"/>
      </w:pPr>
      <w:rPr>
        <w:rFonts w:ascii="Symbol" w:hAnsi="Symbol" w:hint="default"/>
      </w:rPr>
    </w:lvl>
  </w:abstractNum>
  <w:num w:numId="1">
    <w:abstractNumId w:val="8"/>
  </w:num>
  <w:num w:numId="2">
    <w:abstractNumId w:val="6"/>
  </w:num>
  <w:num w:numId="3">
    <w:abstractNumId w:val="5"/>
  </w:num>
  <w:num w:numId="4">
    <w:abstractNumId w:val="7"/>
  </w:num>
  <w:num w:numId="5">
    <w:abstractNumId w:val="0"/>
  </w:num>
  <w:num w:numId="6">
    <w:abstractNumId w:val="3"/>
  </w:num>
  <w:num w:numId="7">
    <w:abstractNumId w:val="2"/>
  </w:num>
  <w:num w:numId="8">
    <w:abstractNumId w:val="1"/>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5839"/>
    <w:rsid w:val="00000FF6"/>
    <w:rsid w:val="000015E2"/>
    <w:rsid w:val="00006122"/>
    <w:rsid w:val="0000646B"/>
    <w:rsid w:val="0001102C"/>
    <w:rsid w:val="00011A1C"/>
    <w:rsid w:val="000228E8"/>
    <w:rsid w:val="00024487"/>
    <w:rsid w:val="000254CF"/>
    <w:rsid w:val="00025A16"/>
    <w:rsid w:val="00026283"/>
    <w:rsid w:val="0003037A"/>
    <w:rsid w:val="00033A71"/>
    <w:rsid w:val="0003599C"/>
    <w:rsid w:val="000365ED"/>
    <w:rsid w:val="000378C7"/>
    <w:rsid w:val="00037ACF"/>
    <w:rsid w:val="0004241A"/>
    <w:rsid w:val="0004377C"/>
    <w:rsid w:val="00043876"/>
    <w:rsid w:val="00046CCF"/>
    <w:rsid w:val="000477A7"/>
    <w:rsid w:val="00055207"/>
    <w:rsid w:val="00055E3F"/>
    <w:rsid w:val="00064716"/>
    <w:rsid w:val="0006559B"/>
    <w:rsid w:val="00071184"/>
    <w:rsid w:val="00071A14"/>
    <w:rsid w:val="00071A97"/>
    <w:rsid w:val="00075455"/>
    <w:rsid w:val="000775BE"/>
    <w:rsid w:val="000827DA"/>
    <w:rsid w:val="000837E1"/>
    <w:rsid w:val="00084829"/>
    <w:rsid w:val="00086DF2"/>
    <w:rsid w:val="00087151"/>
    <w:rsid w:val="0008734C"/>
    <w:rsid w:val="00090356"/>
    <w:rsid w:val="00092E0F"/>
    <w:rsid w:val="000940FF"/>
    <w:rsid w:val="00096AC7"/>
    <w:rsid w:val="000970E1"/>
    <w:rsid w:val="000A0479"/>
    <w:rsid w:val="000A6F26"/>
    <w:rsid w:val="000A75A3"/>
    <w:rsid w:val="000B096F"/>
    <w:rsid w:val="000B0BDD"/>
    <w:rsid w:val="000B3BB6"/>
    <w:rsid w:val="000B4D32"/>
    <w:rsid w:val="000B7411"/>
    <w:rsid w:val="000C001F"/>
    <w:rsid w:val="000C2DAD"/>
    <w:rsid w:val="000C50FE"/>
    <w:rsid w:val="000C54DB"/>
    <w:rsid w:val="000C6828"/>
    <w:rsid w:val="000D0278"/>
    <w:rsid w:val="000D0980"/>
    <w:rsid w:val="000D1E5A"/>
    <w:rsid w:val="000D5B3B"/>
    <w:rsid w:val="000D69CE"/>
    <w:rsid w:val="000E1D6E"/>
    <w:rsid w:val="000E59A9"/>
    <w:rsid w:val="000E5A4B"/>
    <w:rsid w:val="000E700A"/>
    <w:rsid w:val="000E780B"/>
    <w:rsid w:val="000F1C65"/>
    <w:rsid w:val="000F263B"/>
    <w:rsid w:val="000F38B7"/>
    <w:rsid w:val="000F3E55"/>
    <w:rsid w:val="000F6C4E"/>
    <w:rsid w:val="001010BD"/>
    <w:rsid w:val="001019C1"/>
    <w:rsid w:val="00102B02"/>
    <w:rsid w:val="00105814"/>
    <w:rsid w:val="001061F6"/>
    <w:rsid w:val="00107C93"/>
    <w:rsid w:val="001136B5"/>
    <w:rsid w:val="00113DB8"/>
    <w:rsid w:val="00116364"/>
    <w:rsid w:val="00117539"/>
    <w:rsid w:val="001202DE"/>
    <w:rsid w:val="00122F34"/>
    <w:rsid w:val="0012486B"/>
    <w:rsid w:val="00125A52"/>
    <w:rsid w:val="00130C2F"/>
    <w:rsid w:val="00133A38"/>
    <w:rsid w:val="0013472E"/>
    <w:rsid w:val="001351B3"/>
    <w:rsid w:val="001360E1"/>
    <w:rsid w:val="0014268F"/>
    <w:rsid w:val="00145000"/>
    <w:rsid w:val="001513A9"/>
    <w:rsid w:val="00151EAC"/>
    <w:rsid w:val="00152865"/>
    <w:rsid w:val="00154CFC"/>
    <w:rsid w:val="00155ADF"/>
    <w:rsid w:val="0015651B"/>
    <w:rsid w:val="00156CB4"/>
    <w:rsid w:val="00156F31"/>
    <w:rsid w:val="001624D6"/>
    <w:rsid w:val="001629F1"/>
    <w:rsid w:val="001630A8"/>
    <w:rsid w:val="001641F2"/>
    <w:rsid w:val="0016444E"/>
    <w:rsid w:val="00167082"/>
    <w:rsid w:val="00171D59"/>
    <w:rsid w:val="0017285F"/>
    <w:rsid w:val="001728BD"/>
    <w:rsid w:val="00177279"/>
    <w:rsid w:val="0018013F"/>
    <w:rsid w:val="00180BD2"/>
    <w:rsid w:val="00180E63"/>
    <w:rsid w:val="00181003"/>
    <w:rsid w:val="00183606"/>
    <w:rsid w:val="001858E6"/>
    <w:rsid w:val="001911FD"/>
    <w:rsid w:val="00192C24"/>
    <w:rsid w:val="00193103"/>
    <w:rsid w:val="00193A59"/>
    <w:rsid w:val="00193F4A"/>
    <w:rsid w:val="00194B95"/>
    <w:rsid w:val="00195623"/>
    <w:rsid w:val="00195DBB"/>
    <w:rsid w:val="00195EBA"/>
    <w:rsid w:val="00196226"/>
    <w:rsid w:val="001A0D07"/>
    <w:rsid w:val="001A1E9A"/>
    <w:rsid w:val="001A4E98"/>
    <w:rsid w:val="001A6691"/>
    <w:rsid w:val="001A7A80"/>
    <w:rsid w:val="001B0084"/>
    <w:rsid w:val="001B3992"/>
    <w:rsid w:val="001B580B"/>
    <w:rsid w:val="001B63F1"/>
    <w:rsid w:val="001B64CE"/>
    <w:rsid w:val="001B674E"/>
    <w:rsid w:val="001B6AF3"/>
    <w:rsid w:val="001B7974"/>
    <w:rsid w:val="001C2BFC"/>
    <w:rsid w:val="001C5689"/>
    <w:rsid w:val="001C58CF"/>
    <w:rsid w:val="001C76F5"/>
    <w:rsid w:val="001D0A06"/>
    <w:rsid w:val="001D118E"/>
    <w:rsid w:val="001D794E"/>
    <w:rsid w:val="001E0C1F"/>
    <w:rsid w:val="001E4CE8"/>
    <w:rsid w:val="001E506D"/>
    <w:rsid w:val="001E568A"/>
    <w:rsid w:val="001F1DCF"/>
    <w:rsid w:val="001F25BF"/>
    <w:rsid w:val="001F384F"/>
    <w:rsid w:val="001F3CF1"/>
    <w:rsid w:val="001F4884"/>
    <w:rsid w:val="001F511D"/>
    <w:rsid w:val="001F51BB"/>
    <w:rsid w:val="001F66C1"/>
    <w:rsid w:val="001F6ED2"/>
    <w:rsid w:val="0020120F"/>
    <w:rsid w:val="00203188"/>
    <w:rsid w:val="00203C23"/>
    <w:rsid w:val="00203DBC"/>
    <w:rsid w:val="00207A11"/>
    <w:rsid w:val="00207B6B"/>
    <w:rsid w:val="00211C35"/>
    <w:rsid w:val="002120A7"/>
    <w:rsid w:val="002202D7"/>
    <w:rsid w:val="0022212D"/>
    <w:rsid w:val="00223EA8"/>
    <w:rsid w:val="00224746"/>
    <w:rsid w:val="0022486F"/>
    <w:rsid w:val="002250DB"/>
    <w:rsid w:val="0022537F"/>
    <w:rsid w:val="00226108"/>
    <w:rsid w:val="00230416"/>
    <w:rsid w:val="00233A1A"/>
    <w:rsid w:val="00234649"/>
    <w:rsid w:val="0023756F"/>
    <w:rsid w:val="0024034B"/>
    <w:rsid w:val="002409BA"/>
    <w:rsid w:val="002438B5"/>
    <w:rsid w:val="00244077"/>
    <w:rsid w:val="002458D9"/>
    <w:rsid w:val="0025221C"/>
    <w:rsid w:val="00255164"/>
    <w:rsid w:val="00256496"/>
    <w:rsid w:val="002566E4"/>
    <w:rsid w:val="00257E67"/>
    <w:rsid w:val="00262A1C"/>
    <w:rsid w:val="00265A46"/>
    <w:rsid w:val="002663FB"/>
    <w:rsid w:val="00273C18"/>
    <w:rsid w:val="002750B2"/>
    <w:rsid w:val="00275345"/>
    <w:rsid w:val="0027613F"/>
    <w:rsid w:val="00283285"/>
    <w:rsid w:val="00284377"/>
    <w:rsid w:val="00285AF0"/>
    <w:rsid w:val="00290054"/>
    <w:rsid w:val="00293FDB"/>
    <w:rsid w:val="00296DDE"/>
    <w:rsid w:val="002978F6"/>
    <w:rsid w:val="002A504E"/>
    <w:rsid w:val="002A70DD"/>
    <w:rsid w:val="002A77FA"/>
    <w:rsid w:val="002A7994"/>
    <w:rsid w:val="002B2E6D"/>
    <w:rsid w:val="002B546D"/>
    <w:rsid w:val="002B59BB"/>
    <w:rsid w:val="002C2296"/>
    <w:rsid w:val="002C2E59"/>
    <w:rsid w:val="002C3A24"/>
    <w:rsid w:val="002C68D5"/>
    <w:rsid w:val="002D1564"/>
    <w:rsid w:val="002D1840"/>
    <w:rsid w:val="002D43E6"/>
    <w:rsid w:val="002D5F07"/>
    <w:rsid w:val="002D7749"/>
    <w:rsid w:val="002E08AE"/>
    <w:rsid w:val="002E0969"/>
    <w:rsid w:val="002E3DA5"/>
    <w:rsid w:val="002E6CE9"/>
    <w:rsid w:val="002F033C"/>
    <w:rsid w:val="002F1615"/>
    <w:rsid w:val="002F4357"/>
    <w:rsid w:val="00302A9D"/>
    <w:rsid w:val="0030615F"/>
    <w:rsid w:val="00307A3D"/>
    <w:rsid w:val="00310BB2"/>
    <w:rsid w:val="00314307"/>
    <w:rsid w:val="00314451"/>
    <w:rsid w:val="00316092"/>
    <w:rsid w:val="003177F6"/>
    <w:rsid w:val="0032393E"/>
    <w:rsid w:val="00325704"/>
    <w:rsid w:val="003258FA"/>
    <w:rsid w:val="00327721"/>
    <w:rsid w:val="00331C0A"/>
    <w:rsid w:val="0033606B"/>
    <w:rsid w:val="003371F3"/>
    <w:rsid w:val="00340C00"/>
    <w:rsid w:val="003438DA"/>
    <w:rsid w:val="00344581"/>
    <w:rsid w:val="00344FA4"/>
    <w:rsid w:val="00346725"/>
    <w:rsid w:val="00346F42"/>
    <w:rsid w:val="00347406"/>
    <w:rsid w:val="003478C2"/>
    <w:rsid w:val="00355B74"/>
    <w:rsid w:val="0036016F"/>
    <w:rsid w:val="00360285"/>
    <w:rsid w:val="0036079C"/>
    <w:rsid w:val="00360CE9"/>
    <w:rsid w:val="0036125E"/>
    <w:rsid w:val="003616FA"/>
    <w:rsid w:val="00361D05"/>
    <w:rsid w:val="003640E9"/>
    <w:rsid w:val="00364ECA"/>
    <w:rsid w:val="00365433"/>
    <w:rsid w:val="00365CA5"/>
    <w:rsid w:val="0036674F"/>
    <w:rsid w:val="00375EB1"/>
    <w:rsid w:val="00380732"/>
    <w:rsid w:val="003821FB"/>
    <w:rsid w:val="0038534D"/>
    <w:rsid w:val="003872D6"/>
    <w:rsid w:val="003876F5"/>
    <w:rsid w:val="00391FAC"/>
    <w:rsid w:val="0039215C"/>
    <w:rsid w:val="00393085"/>
    <w:rsid w:val="00395701"/>
    <w:rsid w:val="003A023B"/>
    <w:rsid w:val="003A09A5"/>
    <w:rsid w:val="003A3CF7"/>
    <w:rsid w:val="003A4BCD"/>
    <w:rsid w:val="003A6BDD"/>
    <w:rsid w:val="003A7107"/>
    <w:rsid w:val="003B06D1"/>
    <w:rsid w:val="003B0727"/>
    <w:rsid w:val="003B219E"/>
    <w:rsid w:val="003B30AD"/>
    <w:rsid w:val="003B4108"/>
    <w:rsid w:val="003B5A92"/>
    <w:rsid w:val="003B62B7"/>
    <w:rsid w:val="003C00DF"/>
    <w:rsid w:val="003C08C4"/>
    <w:rsid w:val="003C137D"/>
    <w:rsid w:val="003C19E9"/>
    <w:rsid w:val="003C2FFE"/>
    <w:rsid w:val="003C3155"/>
    <w:rsid w:val="003C3F59"/>
    <w:rsid w:val="003C41AC"/>
    <w:rsid w:val="003D10CC"/>
    <w:rsid w:val="003D1256"/>
    <w:rsid w:val="003D1803"/>
    <w:rsid w:val="003D28E2"/>
    <w:rsid w:val="003D38C5"/>
    <w:rsid w:val="003D3D63"/>
    <w:rsid w:val="003D4648"/>
    <w:rsid w:val="003D5AD2"/>
    <w:rsid w:val="003D70CF"/>
    <w:rsid w:val="003D766E"/>
    <w:rsid w:val="003E0A5E"/>
    <w:rsid w:val="003E11D1"/>
    <w:rsid w:val="003E36BA"/>
    <w:rsid w:val="003E3A96"/>
    <w:rsid w:val="003E41FD"/>
    <w:rsid w:val="003E7C66"/>
    <w:rsid w:val="003F079E"/>
    <w:rsid w:val="003F41BA"/>
    <w:rsid w:val="003F6D7B"/>
    <w:rsid w:val="003F7A35"/>
    <w:rsid w:val="00400576"/>
    <w:rsid w:val="00400879"/>
    <w:rsid w:val="00401023"/>
    <w:rsid w:val="004010DD"/>
    <w:rsid w:val="0040197C"/>
    <w:rsid w:val="00402357"/>
    <w:rsid w:val="00404473"/>
    <w:rsid w:val="004050B0"/>
    <w:rsid w:val="00410588"/>
    <w:rsid w:val="00411978"/>
    <w:rsid w:val="0041664B"/>
    <w:rsid w:val="004172A2"/>
    <w:rsid w:val="00421E59"/>
    <w:rsid w:val="00422786"/>
    <w:rsid w:val="004234AA"/>
    <w:rsid w:val="00431AA6"/>
    <w:rsid w:val="00432B7C"/>
    <w:rsid w:val="00434CC2"/>
    <w:rsid w:val="00435092"/>
    <w:rsid w:val="00436703"/>
    <w:rsid w:val="00436D5B"/>
    <w:rsid w:val="004415CB"/>
    <w:rsid w:val="00442996"/>
    <w:rsid w:val="0044356A"/>
    <w:rsid w:val="00447DAF"/>
    <w:rsid w:val="00450476"/>
    <w:rsid w:val="00451AD6"/>
    <w:rsid w:val="0045347E"/>
    <w:rsid w:val="00453596"/>
    <w:rsid w:val="00453910"/>
    <w:rsid w:val="00454D6B"/>
    <w:rsid w:val="00455378"/>
    <w:rsid w:val="0045606B"/>
    <w:rsid w:val="00460C05"/>
    <w:rsid w:val="00461517"/>
    <w:rsid w:val="004632A0"/>
    <w:rsid w:val="0046652A"/>
    <w:rsid w:val="00471F8B"/>
    <w:rsid w:val="00472437"/>
    <w:rsid w:val="00476EF8"/>
    <w:rsid w:val="00476FCF"/>
    <w:rsid w:val="00480B5B"/>
    <w:rsid w:val="004823B0"/>
    <w:rsid w:val="00482937"/>
    <w:rsid w:val="00485457"/>
    <w:rsid w:val="00487B34"/>
    <w:rsid w:val="00490B8C"/>
    <w:rsid w:val="00495B6B"/>
    <w:rsid w:val="00496699"/>
    <w:rsid w:val="004A17FC"/>
    <w:rsid w:val="004A41C8"/>
    <w:rsid w:val="004A42CD"/>
    <w:rsid w:val="004A7964"/>
    <w:rsid w:val="004B111F"/>
    <w:rsid w:val="004B15C3"/>
    <w:rsid w:val="004B1BDF"/>
    <w:rsid w:val="004B2FC1"/>
    <w:rsid w:val="004B341A"/>
    <w:rsid w:val="004B3945"/>
    <w:rsid w:val="004B47C5"/>
    <w:rsid w:val="004B4AB2"/>
    <w:rsid w:val="004B5009"/>
    <w:rsid w:val="004C03DD"/>
    <w:rsid w:val="004C1F0E"/>
    <w:rsid w:val="004C23DF"/>
    <w:rsid w:val="004C3D7E"/>
    <w:rsid w:val="004C55E5"/>
    <w:rsid w:val="004C774C"/>
    <w:rsid w:val="004D0A44"/>
    <w:rsid w:val="004D0B76"/>
    <w:rsid w:val="004D2CBB"/>
    <w:rsid w:val="004D32C9"/>
    <w:rsid w:val="004D4609"/>
    <w:rsid w:val="004D48A3"/>
    <w:rsid w:val="004D4B83"/>
    <w:rsid w:val="004D5EE3"/>
    <w:rsid w:val="004E0F41"/>
    <w:rsid w:val="004E2DCF"/>
    <w:rsid w:val="004E531D"/>
    <w:rsid w:val="004E648D"/>
    <w:rsid w:val="004F3A37"/>
    <w:rsid w:val="004F4C41"/>
    <w:rsid w:val="00500443"/>
    <w:rsid w:val="005010E5"/>
    <w:rsid w:val="00501FB3"/>
    <w:rsid w:val="00503B79"/>
    <w:rsid w:val="00504540"/>
    <w:rsid w:val="00504A06"/>
    <w:rsid w:val="00504A93"/>
    <w:rsid w:val="00507E7B"/>
    <w:rsid w:val="00515839"/>
    <w:rsid w:val="00515E58"/>
    <w:rsid w:val="00516965"/>
    <w:rsid w:val="00520145"/>
    <w:rsid w:val="00520248"/>
    <w:rsid w:val="00521B5F"/>
    <w:rsid w:val="00523B01"/>
    <w:rsid w:val="005251C2"/>
    <w:rsid w:val="00525A0A"/>
    <w:rsid w:val="00527120"/>
    <w:rsid w:val="00527826"/>
    <w:rsid w:val="00530379"/>
    <w:rsid w:val="00530687"/>
    <w:rsid w:val="00532412"/>
    <w:rsid w:val="005348C6"/>
    <w:rsid w:val="005358A5"/>
    <w:rsid w:val="00540DB3"/>
    <w:rsid w:val="00543136"/>
    <w:rsid w:val="00544C47"/>
    <w:rsid w:val="00546FD7"/>
    <w:rsid w:val="00550437"/>
    <w:rsid w:val="00550DB2"/>
    <w:rsid w:val="00554BCE"/>
    <w:rsid w:val="0055510B"/>
    <w:rsid w:val="00555A9F"/>
    <w:rsid w:val="00556222"/>
    <w:rsid w:val="0056097A"/>
    <w:rsid w:val="00564CCA"/>
    <w:rsid w:val="005719D0"/>
    <w:rsid w:val="00572B4C"/>
    <w:rsid w:val="00572B64"/>
    <w:rsid w:val="005747FB"/>
    <w:rsid w:val="005755ED"/>
    <w:rsid w:val="00575ABD"/>
    <w:rsid w:val="00575BF0"/>
    <w:rsid w:val="00580E6B"/>
    <w:rsid w:val="00580E6F"/>
    <w:rsid w:val="00581E19"/>
    <w:rsid w:val="00581EA5"/>
    <w:rsid w:val="005826FC"/>
    <w:rsid w:val="00585DF1"/>
    <w:rsid w:val="005935B2"/>
    <w:rsid w:val="00593888"/>
    <w:rsid w:val="005940D2"/>
    <w:rsid w:val="00594B74"/>
    <w:rsid w:val="0059514A"/>
    <w:rsid w:val="005A01D1"/>
    <w:rsid w:val="005A057D"/>
    <w:rsid w:val="005A0BB5"/>
    <w:rsid w:val="005A0F0C"/>
    <w:rsid w:val="005A1F15"/>
    <w:rsid w:val="005A216A"/>
    <w:rsid w:val="005B1F67"/>
    <w:rsid w:val="005B1F73"/>
    <w:rsid w:val="005B29AD"/>
    <w:rsid w:val="005B6CB3"/>
    <w:rsid w:val="005C195B"/>
    <w:rsid w:val="005C220D"/>
    <w:rsid w:val="005C42B0"/>
    <w:rsid w:val="005C4A7C"/>
    <w:rsid w:val="005C55C4"/>
    <w:rsid w:val="005C7E86"/>
    <w:rsid w:val="005D1410"/>
    <w:rsid w:val="005D284A"/>
    <w:rsid w:val="005D3F9E"/>
    <w:rsid w:val="005D5809"/>
    <w:rsid w:val="005D594E"/>
    <w:rsid w:val="005D6819"/>
    <w:rsid w:val="005D6D7B"/>
    <w:rsid w:val="005E0ADD"/>
    <w:rsid w:val="005E1378"/>
    <w:rsid w:val="005E13DB"/>
    <w:rsid w:val="005E25B7"/>
    <w:rsid w:val="005E27A2"/>
    <w:rsid w:val="005E2E78"/>
    <w:rsid w:val="005E355C"/>
    <w:rsid w:val="005E45C9"/>
    <w:rsid w:val="005E5DA8"/>
    <w:rsid w:val="005E6DBC"/>
    <w:rsid w:val="005E7ED1"/>
    <w:rsid w:val="005F0583"/>
    <w:rsid w:val="005F1E39"/>
    <w:rsid w:val="005F2055"/>
    <w:rsid w:val="005F45F4"/>
    <w:rsid w:val="005F6150"/>
    <w:rsid w:val="005F696C"/>
    <w:rsid w:val="005F7309"/>
    <w:rsid w:val="005F7EE7"/>
    <w:rsid w:val="006004FC"/>
    <w:rsid w:val="006011C7"/>
    <w:rsid w:val="00603B28"/>
    <w:rsid w:val="00604613"/>
    <w:rsid w:val="00604CC1"/>
    <w:rsid w:val="0061035C"/>
    <w:rsid w:val="00610AA3"/>
    <w:rsid w:val="00612631"/>
    <w:rsid w:val="0061551C"/>
    <w:rsid w:val="0061632C"/>
    <w:rsid w:val="00617944"/>
    <w:rsid w:val="00620C69"/>
    <w:rsid w:val="00622646"/>
    <w:rsid w:val="006234D0"/>
    <w:rsid w:val="00623D36"/>
    <w:rsid w:val="00627615"/>
    <w:rsid w:val="00627C3D"/>
    <w:rsid w:val="00633D3F"/>
    <w:rsid w:val="00636355"/>
    <w:rsid w:val="00637477"/>
    <w:rsid w:val="00637527"/>
    <w:rsid w:val="0063772F"/>
    <w:rsid w:val="00641C72"/>
    <w:rsid w:val="006426FB"/>
    <w:rsid w:val="00645579"/>
    <w:rsid w:val="00647553"/>
    <w:rsid w:val="006478F3"/>
    <w:rsid w:val="0065020E"/>
    <w:rsid w:val="006508D2"/>
    <w:rsid w:val="00656703"/>
    <w:rsid w:val="0065755E"/>
    <w:rsid w:val="00661B79"/>
    <w:rsid w:val="00661E7F"/>
    <w:rsid w:val="00661FFE"/>
    <w:rsid w:val="0066287F"/>
    <w:rsid w:val="00662B65"/>
    <w:rsid w:val="00663B0F"/>
    <w:rsid w:val="00663DE1"/>
    <w:rsid w:val="006669BE"/>
    <w:rsid w:val="00667655"/>
    <w:rsid w:val="0067081B"/>
    <w:rsid w:val="00670FFC"/>
    <w:rsid w:val="006717EA"/>
    <w:rsid w:val="00671AAF"/>
    <w:rsid w:val="00672585"/>
    <w:rsid w:val="0067466C"/>
    <w:rsid w:val="00677F34"/>
    <w:rsid w:val="00681FC8"/>
    <w:rsid w:val="00682F9D"/>
    <w:rsid w:val="00683D19"/>
    <w:rsid w:val="00686F35"/>
    <w:rsid w:val="00690DE0"/>
    <w:rsid w:val="00691F09"/>
    <w:rsid w:val="006932FB"/>
    <w:rsid w:val="006948FA"/>
    <w:rsid w:val="006A2320"/>
    <w:rsid w:val="006A511F"/>
    <w:rsid w:val="006A60BF"/>
    <w:rsid w:val="006A74D0"/>
    <w:rsid w:val="006B1197"/>
    <w:rsid w:val="006B24F9"/>
    <w:rsid w:val="006B385D"/>
    <w:rsid w:val="006B5874"/>
    <w:rsid w:val="006C0CFC"/>
    <w:rsid w:val="006C0E51"/>
    <w:rsid w:val="006C1572"/>
    <w:rsid w:val="006C3851"/>
    <w:rsid w:val="006C4D52"/>
    <w:rsid w:val="006C50E4"/>
    <w:rsid w:val="006C58DE"/>
    <w:rsid w:val="006C6AE4"/>
    <w:rsid w:val="006D1E39"/>
    <w:rsid w:val="006D1F08"/>
    <w:rsid w:val="006D3E6F"/>
    <w:rsid w:val="006D3FC6"/>
    <w:rsid w:val="006D51DC"/>
    <w:rsid w:val="006E114C"/>
    <w:rsid w:val="006E37F9"/>
    <w:rsid w:val="006E3B31"/>
    <w:rsid w:val="006E3CC5"/>
    <w:rsid w:val="006F7CB8"/>
    <w:rsid w:val="006F7DC7"/>
    <w:rsid w:val="00702733"/>
    <w:rsid w:val="007027E3"/>
    <w:rsid w:val="00702EBC"/>
    <w:rsid w:val="007051AC"/>
    <w:rsid w:val="007054FD"/>
    <w:rsid w:val="00705B8A"/>
    <w:rsid w:val="00711677"/>
    <w:rsid w:val="00717159"/>
    <w:rsid w:val="007178B4"/>
    <w:rsid w:val="00717A9B"/>
    <w:rsid w:val="00720FD0"/>
    <w:rsid w:val="00722C85"/>
    <w:rsid w:val="00723323"/>
    <w:rsid w:val="00723FAB"/>
    <w:rsid w:val="00724D88"/>
    <w:rsid w:val="00727309"/>
    <w:rsid w:val="00731353"/>
    <w:rsid w:val="007329E4"/>
    <w:rsid w:val="007335DD"/>
    <w:rsid w:val="00735777"/>
    <w:rsid w:val="00737B14"/>
    <w:rsid w:val="0074082B"/>
    <w:rsid w:val="00743FCF"/>
    <w:rsid w:val="00744AF5"/>
    <w:rsid w:val="00745BFB"/>
    <w:rsid w:val="00747863"/>
    <w:rsid w:val="0075075C"/>
    <w:rsid w:val="0075126F"/>
    <w:rsid w:val="00751B5B"/>
    <w:rsid w:val="007528A4"/>
    <w:rsid w:val="00752AD8"/>
    <w:rsid w:val="00753E7A"/>
    <w:rsid w:val="0075555E"/>
    <w:rsid w:val="00760849"/>
    <w:rsid w:val="00763172"/>
    <w:rsid w:val="007645E7"/>
    <w:rsid w:val="00765C2D"/>
    <w:rsid w:val="00767BEC"/>
    <w:rsid w:val="00770B34"/>
    <w:rsid w:val="00771675"/>
    <w:rsid w:val="007728BF"/>
    <w:rsid w:val="007749D7"/>
    <w:rsid w:val="00775668"/>
    <w:rsid w:val="00780030"/>
    <w:rsid w:val="00780206"/>
    <w:rsid w:val="00780D92"/>
    <w:rsid w:val="00783764"/>
    <w:rsid w:val="00784405"/>
    <w:rsid w:val="00785865"/>
    <w:rsid w:val="007874BE"/>
    <w:rsid w:val="00792ED3"/>
    <w:rsid w:val="007942B0"/>
    <w:rsid w:val="007960A9"/>
    <w:rsid w:val="00796A49"/>
    <w:rsid w:val="007970AF"/>
    <w:rsid w:val="007A09FC"/>
    <w:rsid w:val="007A2003"/>
    <w:rsid w:val="007A4AEF"/>
    <w:rsid w:val="007A4E3B"/>
    <w:rsid w:val="007A6B4B"/>
    <w:rsid w:val="007A6D63"/>
    <w:rsid w:val="007B0E72"/>
    <w:rsid w:val="007B1520"/>
    <w:rsid w:val="007B5C26"/>
    <w:rsid w:val="007B679D"/>
    <w:rsid w:val="007B73CC"/>
    <w:rsid w:val="007C0341"/>
    <w:rsid w:val="007C0C7F"/>
    <w:rsid w:val="007C135C"/>
    <w:rsid w:val="007C3215"/>
    <w:rsid w:val="007C5F7F"/>
    <w:rsid w:val="007C7D28"/>
    <w:rsid w:val="007D0611"/>
    <w:rsid w:val="007D145D"/>
    <w:rsid w:val="007D183E"/>
    <w:rsid w:val="007D4DC1"/>
    <w:rsid w:val="007D523F"/>
    <w:rsid w:val="007D5324"/>
    <w:rsid w:val="007D6248"/>
    <w:rsid w:val="007D793A"/>
    <w:rsid w:val="007E0466"/>
    <w:rsid w:val="007E11F9"/>
    <w:rsid w:val="007E30F6"/>
    <w:rsid w:val="007E47DE"/>
    <w:rsid w:val="007E5C53"/>
    <w:rsid w:val="007E5ECB"/>
    <w:rsid w:val="007F0224"/>
    <w:rsid w:val="007F3E18"/>
    <w:rsid w:val="007F4A85"/>
    <w:rsid w:val="007F63A5"/>
    <w:rsid w:val="007F64AF"/>
    <w:rsid w:val="00801DCC"/>
    <w:rsid w:val="00802A4E"/>
    <w:rsid w:val="00802A7C"/>
    <w:rsid w:val="00803372"/>
    <w:rsid w:val="00803735"/>
    <w:rsid w:val="00803A45"/>
    <w:rsid w:val="00803DFB"/>
    <w:rsid w:val="00804C7D"/>
    <w:rsid w:val="00804F97"/>
    <w:rsid w:val="008110FB"/>
    <w:rsid w:val="00811225"/>
    <w:rsid w:val="00814459"/>
    <w:rsid w:val="00814B67"/>
    <w:rsid w:val="00815B5F"/>
    <w:rsid w:val="008166B4"/>
    <w:rsid w:val="00816853"/>
    <w:rsid w:val="0081686A"/>
    <w:rsid w:val="008215C2"/>
    <w:rsid w:val="00824D07"/>
    <w:rsid w:val="00832436"/>
    <w:rsid w:val="00832F96"/>
    <w:rsid w:val="00833C71"/>
    <w:rsid w:val="008358B7"/>
    <w:rsid w:val="008369E6"/>
    <w:rsid w:val="00837608"/>
    <w:rsid w:val="00840135"/>
    <w:rsid w:val="008409F2"/>
    <w:rsid w:val="00843337"/>
    <w:rsid w:val="00846F27"/>
    <w:rsid w:val="00847BFF"/>
    <w:rsid w:val="00851534"/>
    <w:rsid w:val="008516D0"/>
    <w:rsid w:val="00853611"/>
    <w:rsid w:val="0085461E"/>
    <w:rsid w:val="00856EB5"/>
    <w:rsid w:val="008614C3"/>
    <w:rsid w:val="00861740"/>
    <w:rsid w:val="00861817"/>
    <w:rsid w:val="00863288"/>
    <w:rsid w:val="00863FA5"/>
    <w:rsid w:val="00864039"/>
    <w:rsid w:val="00867411"/>
    <w:rsid w:val="00871E40"/>
    <w:rsid w:val="00872EEF"/>
    <w:rsid w:val="00873B31"/>
    <w:rsid w:val="008764A9"/>
    <w:rsid w:val="00876C11"/>
    <w:rsid w:val="00877DAF"/>
    <w:rsid w:val="008803A6"/>
    <w:rsid w:val="0088049E"/>
    <w:rsid w:val="008806D7"/>
    <w:rsid w:val="00881075"/>
    <w:rsid w:val="00881921"/>
    <w:rsid w:val="008823D8"/>
    <w:rsid w:val="008841E8"/>
    <w:rsid w:val="00886810"/>
    <w:rsid w:val="00893128"/>
    <w:rsid w:val="00893B21"/>
    <w:rsid w:val="00895DBD"/>
    <w:rsid w:val="00896FBC"/>
    <w:rsid w:val="008976B5"/>
    <w:rsid w:val="008A3C57"/>
    <w:rsid w:val="008A4624"/>
    <w:rsid w:val="008A64D0"/>
    <w:rsid w:val="008A6565"/>
    <w:rsid w:val="008A7355"/>
    <w:rsid w:val="008A7D07"/>
    <w:rsid w:val="008B02BE"/>
    <w:rsid w:val="008B0683"/>
    <w:rsid w:val="008B6DF7"/>
    <w:rsid w:val="008B763E"/>
    <w:rsid w:val="008C044F"/>
    <w:rsid w:val="008C0E27"/>
    <w:rsid w:val="008C2105"/>
    <w:rsid w:val="008C26E3"/>
    <w:rsid w:val="008C367B"/>
    <w:rsid w:val="008C3ECC"/>
    <w:rsid w:val="008D25CC"/>
    <w:rsid w:val="008D3904"/>
    <w:rsid w:val="008D3A43"/>
    <w:rsid w:val="008D59D7"/>
    <w:rsid w:val="008D69BE"/>
    <w:rsid w:val="008D7CCA"/>
    <w:rsid w:val="008D7F5B"/>
    <w:rsid w:val="008E0893"/>
    <w:rsid w:val="008E38F2"/>
    <w:rsid w:val="008E4AF9"/>
    <w:rsid w:val="008E66CC"/>
    <w:rsid w:val="008E7271"/>
    <w:rsid w:val="008E75C9"/>
    <w:rsid w:val="008F2027"/>
    <w:rsid w:val="008F25BC"/>
    <w:rsid w:val="00900CDB"/>
    <w:rsid w:val="00903BB9"/>
    <w:rsid w:val="00904D95"/>
    <w:rsid w:val="009060FC"/>
    <w:rsid w:val="00906CA6"/>
    <w:rsid w:val="00912DC0"/>
    <w:rsid w:val="00914CC6"/>
    <w:rsid w:val="00915427"/>
    <w:rsid w:val="009174BC"/>
    <w:rsid w:val="00917B67"/>
    <w:rsid w:val="009200F6"/>
    <w:rsid w:val="009203F4"/>
    <w:rsid w:val="00922EAF"/>
    <w:rsid w:val="00923C80"/>
    <w:rsid w:val="009258C5"/>
    <w:rsid w:val="009265DE"/>
    <w:rsid w:val="00927790"/>
    <w:rsid w:val="009305F9"/>
    <w:rsid w:val="00931DA5"/>
    <w:rsid w:val="00934F44"/>
    <w:rsid w:val="0093629C"/>
    <w:rsid w:val="0093670B"/>
    <w:rsid w:val="009407F2"/>
    <w:rsid w:val="0094201E"/>
    <w:rsid w:val="009453AE"/>
    <w:rsid w:val="0094618E"/>
    <w:rsid w:val="00946F9B"/>
    <w:rsid w:val="00950126"/>
    <w:rsid w:val="009507BD"/>
    <w:rsid w:val="009541BD"/>
    <w:rsid w:val="00954962"/>
    <w:rsid w:val="009610DA"/>
    <w:rsid w:val="0096174A"/>
    <w:rsid w:val="00962FED"/>
    <w:rsid w:val="00966382"/>
    <w:rsid w:val="00971357"/>
    <w:rsid w:val="0097140D"/>
    <w:rsid w:val="009735E2"/>
    <w:rsid w:val="00975FB9"/>
    <w:rsid w:val="00976B9D"/>
    <w:rsid w:val="00976ED3"/>
    <w:rsid w:val="009802D3"/>
    <w:rsid w:val="009828ED"/>
    <w:rsid w:val="00983AAB"/>
    <w:rsid w:val="00984A8C"/>
    <w:rsid w:val="009904CD"/>
    <w:rsid w:val="0099137D"/>
    <w:rsid w:val="009913A1"/>
    <w:rsid w:val="00995913"/>
    <w:rsid w:val="00997591"/>
    <w:rsid w:val="009A1046"/>
    <w:rsid w:val="009A1E42"/>
    <w:rsid w:val="009A2165"/>
    <w:rsid w:val="009A58F7"/>
    <w:rsid w:val="009B0812"/>
    <w:rsid w:val="009B1AF6"/>
    <w:rsid w:val="009B3F0C"/>
    <w:rsid w:val="009B7775"/>
    <w:rsid w:val="009B7B58"/>
    <w:rsid w:val="009C1B03"/>
    <w:rsid w:val="009C237F"/>
    <w:rsid w:val="009C289E"/>
    <w:rsid w:val="009C4BF7"/>
    <w:rsid w:val="009C5243"/>
    <w:rsid w:val="009C538E"/>
    <w:rsid w:val="009C5879"/>
    <w:rsid w:val="009C58B8"/>
    <w:rsid w:val="009C5B4D"/>
    <w:rsid w:val="009C5F38"/>
    <w:rsid w:val="009C6790"/>
    <w:rsid w:val="009C7707"/>
    <w:rsid w:val="009D07E0"/>
    <w:rsid w:val="009D0BF3"/>
    <w:rsid w:val="009D205C"/>
    <w:rsid w:val="009D2F15"/>
    <w:rsid w:val="009D5FBD"/>
    <w:rsid w:val="009E57EB"/>
    <w:rsid w:val="009F00DC"/>
    <w:rsid w:val="009F5208"/>
    <w:rsid w:val="009F55F9"/>
    <w:rsid w:val="00A009DE"/>
    <w:rsid w:val="00A01A5D"/>
    <w:rsid w:val="00A03622"/>
    <w:rsid w:val="00A0456E"/>
    <w:rsid w:val="00A04C53"/>
    <w:rsid w:val="00A04E8C"/>
    <w:rsid w:val="00A12682"/>
    <w:rsid w:val="00A12D40"/>
    <w:rsid w:val="00A12FEA"/>
    <w:rsid w:val="00A13841"/>
    <w:rsid w:val="00A13C89"/>
    <w:rsid w:val="00A15ECF"/>
    <w:rsid w:val="00A23B07"/>
    <w:rsid w:val="00A25107"/>
    <w:rsid w:val="00A25EB2"/>
    <w:rsid w:val="00A2682F"/>
    <w:rsid w:val="00A27951"/>
    <w:rsid w:val="00A30E58"/>
    <w:rsid w:val="00A327F3"/>
    <w:rsid w:val="00A33082"/>
    <w:rsid w:val="00A34128"/>
    <w:rsid w:val="00A3441C"/>
    <w:rsid w:val="00A359B2"/>
    <w:rsid w:val="00A366D3"/>
    <w:rsid w:val="00A369D0"/>
    <w:rsid w:val="00A37939"/>
    <w:rsid w:val="00A40EF9"/>
    <w:rsid w:val="00A40FB9"/>
    <w:rsid w:val="00A41E79"/>
    <w:rsid w:val="00A41FC6"/>
    <w:rsid w:val="00A43B01"/>
    <w:rsid w:val="00A43B9E"/>
    <w:rsid w:val="00A4552D"/>
    <w:rsid w:val="00A458E7"/>
    <w:rsid w:val="00A46360"/>
    <w:rsid w:val="00A511FE"/>
    <w:rsid w:val="00A529A8"/>
    <w:rsid w:val="00A545EF"/>
    <w:rsid w:val="00A54C93"/>
    <w:rsid w:val="00A54D58"/>
    <w:rsid w:val="00A62EDB"/>
    <w:rsid w:val="00A634C7"/>
    <w:rsid w:val="00A63EAC"/>
    <w:rsid w:val="00A643A0"/>
    <w:rsid w:val="00A66166"/>
    <w:rsid w:val="00A67412"/>
    <w:rsid w:val="00A67589"/>
    <w:rsid w:val="00A708A5"/>
    <w:rsid w:val="00A70C1B"/>
    <w:rsid w:val="00A7345F"/>
    <w:rsid w:val="00A769C7"/>
    <w:rsid w:val="00A7738A"/>
    <w:rsid w:val="00A77AAA"/>
    <w:rsid w:val="00A80F6B"/>
    <w:rsid w:val="00A823E7"/>
    <w:rsid w:val="00A828FF"/>
    <w:rsid w:val="00A870F7"/>
    <w:rsid w:val="00A90C73"/>
    <w:rsid w:val="00A91D33"/>
    <w:rsid w:val="00A91D9E"/>
    <w:rsid w:val="00A94498"/>
    <w:rsid w:val="00A94831"/>
    <w:rsid w:val="00A94D9B"/>
    <w:rsid w:val="00A95DD2"/>
    <w:rsid w:val="00A976DF"/>
    <w:rsid w:val="00AA2106"/>
    <w:rsid w:val="00AA261A"/>
    <w:rsid w:val="00AA7670"/>
    <w:rsid w:val="00AB00C7"/>
    <w:rsid w:val="00AB0EF4"/>
    <w:rsid w:val="00AB0FBE"/>
    <w:rsid w:val="00AB29A2"/>
    <w:rsid w:val="00AB679A"/>
    <w:rsid w:val="00AC7058"/>
    <w:rsid w:val="00AD1B1B"/>
    <w:rsid w:val="00AD395D"/>
    <w:rsid w:val="00AD6CD3"/>
    <w:rsid w:val="00AD71EC"/>
    <w:rsid w:val="00AE05F9"/>
    <w:rsid w:val="00AE2CF9"/>
    <w:rsid w:val="00AE32D1"/>
    <w:rsid w:val="00AE488C"/>
    <w:rsid w:val="00AE5EA1"/>
    <w:rsid w:val="00AE64DE"/>
    <w:rsid w:val="00AE6FA8"/>
    <w:rsid w:val="00AF1068"/>
    <w:rsid w:val="00AF3F28"/>
    <w:rsid w:val="00AF3F3C"/>
    <w:rsid w:val="00AF51BE"/>
    <w:rsid w:val="00AF77A7"/>
    <w:rsid w:val="00B00217"/>
    <w:rsid w:val="00B004D2"/>
    <w:rsid w:val="00B02600"/>
    <w:rsid w:val="00B03AAF"/>
    <w:rsid w:val="00B04A12"/>
    <w:rsid w:val="00B063B1"/>
    <w:rsid w:val="00B07071"/>
    <w:rsid w:val="00B10BC1"/>
    <w:rsid w:val="00B11DFD"/>
    <w:rsid w:val="00B1397F"/>
    <w:rsid w:val="00B15371"/>
    <w:rsid w:val="00B16189"/>
    <w:rsid w:val="00B2350D"/>
    <w:rsid w:val="00B239F5"/>
    <w:rsid w:val="00B277DF"/>
    <w:rsid w:val="00B31E07"/>
    <w:rsid w:val="00B32A15"/>
    <w:rsid w:val="00B34130"/>
    <w:rsid w:val="00B341BF"/>
    <w:rsid w:val="00B34C6C"/>
    <w:rsid w:val="00B3556B"/>
    <w:rsid w:val="00B405D9"/>
    <w:rsid w:val="00B42CFE"/>
    <w:rsid w:val="00B43A53"/>
    <w:rsid w:val="00B45E5D"/>
    <w:rsid w:val="00B46E90"/>
    <w:rsid w:val="00B47B52"/>
    <w:rsid w:val="00B47F03"/>
    <w:rsid w:val="00B50279"/>
    <w:rsid w:val="00B50749"/>
    <w:rsid w:val="00B511CE"/>
    <w:rsid w:val="00B5452E"/>
    <w:rsid w:val="00B55DED"/>
    <w:rsid w:val="00B6099D"/>
    <w:rsid w:val="00B61BD0"/>
    <w:rsid w:val="00B621FB"/>
    <w:rsid w:val="00B638E5"/>
    <w:rsid w:val="00B64B85"/>
    <w:rsid w:val="00B6544E"/>
    <w:rsid w:val="00B6560F"/>
    <w:rsid w:val="00B66865"/>
    <w:rsid w:val="00B67B1E"/>
    <w:rsid w:val="00B67CAD"/>
    <w:rsid w:val="00B70790"/>
    <w:rsid w:val="00B80A01"/>
    <w:rsid w:val="00B812CC"/>
    <w:rsid w:val="00B830C7"/>
    <w:rsid w:val="00B8370A"/>
    <w:rsid w:val="00B85022"/>
    <w:rsid w:val="00B878A2"/>
    <w:rsid w:val="00B87DC6"/>
    <w:rsid w:val="00B91C53"/>
    <w:rsid w:val="00B928BF"/>
    <w:rsid w:val="00B92FB7"/>
    <w:rsid w:val="00B95345"/>
    <w:rsid w:val="00B95799"/>
    <w:rsid w:val="00B96A14"/>
    <w:rsid w:val="00B97A8F"/>
    <w:rsid w:val="00BA00D4"/>
    <w:rsid w:val="00BA031E"/>
    <w:rsid w:val="00BA164C"/>
    <w:rsid w:val="00BA21EB"/>
    <w:rsid w:val="00BA31B7"/>
    <w:rsid w:val="00BA6655"/>
    <w:rsid w:val="00BA76AE"/>
    <w:rsid w:val="00BB096B"/>
    <w:rsid w:val="00BB0ADA"/>
    <w:rsid w:val="00BB298D"/>
    <w:rsid w:val="00BB393A"/>
    <w:rsid w:val="00BB52E4"/>
    <w:rsid w:val="00BB55B4"/>
    <w:rsid w:val="00BC0D26"/>
    <w:rsid w:val="00BC1656"/>
    <w:rsid w:val="00BC1F21"/>
    <w:rsid w:val="00BC27E5"/>
    <w:rsid w:val="00BC3E3D"/>
    <w:rsid w:val="00BC4B29"/>
    <w:rsid w:val="00BD5A8B"/>
    <w:rsid w:val="00BE109D"/>
    <w:rsid w:val="00BE2726"/>
    <w:rsid w:val="00BE509E"/>
    <w:rsid w:val="00BE708C"/>
    <w:rsid w:val="00BF0792"/>
    <w:rsid w:val="00BF5088"/>
    <w:rsid w:val="00BF53A7"/>
    <w:rsid w:val="00BF5469"/>
    <w:rsid w:val="00BF73EB"/>
    <w:rsid w:val="00C00338"/>
    <w:rsid w:val="00C01B33"/>
    <w:rsid w:val="00C036F7"/>
    <w:rsid w:val="00C03BCF"/>
    <w:rsid w:val="00C065E7"/>
    <w:rsid w:val="00C10B0C"/>
    <w:rsid w:val="00C1154E"/>
    <w:rsid w:val="00C13295"/>
    <w:rsid w:val="00C13970"/>
    <w:rsid w:val="00C15767"/>
    <w:rsid w:val="00C21229"/>
    <w:rsid w:val="00C226E9"/>
    <w:rsid w:val="00C232D8"/>
    <w:rsid w:val="00C2497F"/>
    <w:rsid w:val="00C30A94"/>
    <w:rsid w:val="00C30C18"/>
    <w:rsid w:val="00C30E7F"/>
    <w:rsid w:val="00C32434"/>
    <w:rsid w:val="00C348CD"/>
    <w:rsid w:val="00C35BFB"/>
    <w:rsid w:val="00C42860"/>
    <w:rsid w:val="00C42E6E"/>
    <w:rsid w:val="00C43548"/>
    <w:rsid w:val="00C43B36"/>
    <w:rsid w:val="00C43BAB"/>
    <w:rsid w:val="00C457BE"/>
    <w:rsid w:val="00C462D6"/>
    <w:rsid w:val="00C50F32"/>
    <w:rsid w:val="00C51E6F"/>
    <w:rsid w:val="00C53BFE"/>
    <w:rsid w:val="00C61DB8"/>
    <w:rsid w:val="00C6289C"/>
    <w:rsid w:val="00C62AAD"/>
    <w:rsid w:val="00C62FB5"/>
    <w:rsid w:val="00C70BBC"/>
    <w:rsid w:val="00C73F05"/>
    <w:rsid w:val="00C75BFA"/>
    <w:rsid w:val="00C77157"/>
    <w:rsid w:val="00C77B7B"/>
    <w:rsid w:val="00C80E1D"/>
    <w:rsid w:val="00C812A8"/>
    <w:rsid w:val="00C81AD8"/>
    <w:rsid w:val="00C82BBB"/>
    <w:rsid w:val="00C837E6"/>
    <w:rsid w:val="00C840E3"/>
    <w:rsid w:val="00C8468F"/>
    <w:rsid w:val="00C851DC"/>
    <w:rsid w:val="00C85B8A"/>
    <w:rsid w:val="00C86C02"/>
    <w:rsid w:val="00C87239"/>
    <w:rsid w:val="00C9023E"/>
    <w:rsid w:val="00C90E1D"/>
    <w:rsid w:val="00C949B5"/>
    <w:rsid w:val="00C9670A"/>
    <w:rsid w:val="00C96B55"/>
    <w:rsid w:val="00C96CD9"/>
    <w:rsid w:val="00CA06A3"/>
    <w:rsid w:val="00CA0A0A"/>
    <w:rsid w:val="00CA4DC2"/>
    <w:rsid w:val="00CA6887"/>
    <w:rsid w:val="00CA712C"/>
    <w:rsid w:val="00CA7F51"/>
    <w:rsid w:val="00CB0589"/>
    <w:rsid w:val="00CB2CC5"/>
    <w:rsid w:val="00CB3EE7"/>
    <w:rsid w:val="00CB4022"/>
    <w:rsid w:val="00CB6121"/>
    <w:rsid w:val="00CB79E0"/>
    <w:rsid w:val="00CC4457"/>
    <w:rsid w:val="00CC5145"/>
    <w:rsid w:val="00CC5571"/>
    <w:rsid w:val="00CC6D06"/>
    <w:rsid w:val="00CD123A"/>
    <w:rsid w:val="00CD197D"/>
    <w:rsid w:val="00CD197E"/>
    <w:rsid w:val="00CD1E1A"/>
    <w:rsid w:val="00CD26B0"/>
    <w:rsid w:val="00CD28C2"/>
    <w:rsid w:val="00CD39C5"/>
    <w:rsid w:val="00CD4604"/>
    <w:rsid w:val="00CD479A"/>
    <w:rsid w:val="00CD56A9"/>
    <w:rsid w:val="00CE13C7"/>
    <w:rsid w:val="00CE20AA"/>
    <w:rsid w:val="00CE2154"/>
    <w:rsid w:val="00CE2B42"/>
    <w:rsid w:val="00CE37EE"/>
    <w:rsid w:val="00CE50B7"/>
    <w:rsid w:val="00CF17CD"/>
    <w:rsid w:val="00CF18FC"/>
    <w:rsid w:val="00CF5F90"/>
    <w:rsid w:val="00D0087E"/>
    <w:rsid w:val="00D02C17"/>
    <w:rsid w:val="00D03EE9"/>
    <w:rsid w:val="00D03F21"/>
    <w:rsid w:val="00D046C7"/>
    <w:rsid w:val="00D06857"/>
    <w:rsid w:val="00D06AE9"/>
    <w:rsid w:val="00D124D7"/>
    <w:rsid w:val="00D12A02"/>
    <w:rsid w:val="00D20D3E"/>
    <w:rsid w:val="00D2164B"/>
    <w:rsid w:val="00D22208"/>
    <w:rsid w:val="00D24E9C"/>
    <w:rsid w:val="00D259F8"/>
    <w:rsid w:val="00D25C2D"/>
    <w:rsid w:val="00D26847"/>
    <w:rsid w:val="00D30FAB"/>
    <w:rsid w:val="00D3178C"/>
    <w:rsid w:val="00D31AF4"/>
    <w:rsid w:val="00D32119"/>
    <w:rsid w:val="00D33193"/>
    <w:rsid w:val="00D33C45"/>
    <w:rsid w:val="00D34405"/>
    <w:rsid w:val="00D352EC"/>
    <w:rsid w:val="00D3605D"/>
    <w:rsid w:val="00D37188"/>
    <w:rsid w:val="00D37792"/>
    <w:rsid w:val="00D377AA"/>
    <w:rsid w:val="00D37FAA"/>
    <w:rsid w:val="00D4109D"/>
    <w:rsid w:val="00D42A7D"/>
    <w:rsid w:val="00D4464A"/>
    <w:rsid w:val="00D51D60"/>
    <w:rsid w:val="00D52AC9"/>
    <w:rsid w:val="00D543CD"/>
    <w:rsid w:val="00D55049"/>
    <w:rsid w:val="00D56A72"/>
    <w:rsid w:val="00D5709E"/>
    <w:rsid w:val="00D575B5"/>
    <w:rsid w:val="00D61F4A"/>
    <w:rsid w:val="00D640DE"/>
    <w:rsid w:val="00D6458B"/>
    <w:rsid w:val="00D64A21"/>
    <w:rsid w:val="00D6584B"/>
    <w:rsid w:val="00D671CC"/>
    <w:rsid w:val="00D67489"/>
    <w:rsid w:val="00D67E29"/>
    <w:rsid w:val="00D7253F"/>
    <w:rsid w:val="00D733F1"/>
    <w:rsid w:val="00D747B6"/>
    <w:rsid w:val="00D77164"/>
    <w:rsid w:val="00D84D36"/>
    <w:rsid w:val="00D85D6C"/>
    <w:rsid w:val="00D863EF"/>
    <w:rsid w:val="00D872E1"/>
    <w:rsid w:val="00D87D1D"/>
    <w:rsid w:val="00D95D21"/>
    <w:rsid w:val="00D97368"/>
    <w:rsid w:val="00DA24BE"/>
    <w:rsid w:val="00DA2F7D"/>
    <w:rsid w:val="00DB1014"/>
    <w:rsid w:val="00DB1A95"/>
    <w:rsid w:val="00DB29DF"/>
    <w:rsid w:val="00DB2B19"/>
    <w:rsid w:val="00DB2E4E"/>
    <w:rsid w:val="00DB3D72"/>
    <w:rsid w:val="00DB4247"/>
    <w:rsid w:val="00DB7768"/>
    <w:rsid w:val="00DC07DC"/>
    <w:rsid w:val="00DC17B3"/>
    <w:rsid w:val="00DC1C16"/>
    <w:rsid w:val="00DC3036"/>
    <w:rsid w:val="00DC39BE"/>
    <w:rsid w:val="00DD0A9B"/>
    <w:rsid w:val="00DD0C67"/>
    <w:rsid w:val="00DD2419"/>
    <w:rsid w:val="00DD2688"/>
    <w:rsid w:val="00DD4423"/>
    <w:rsid w:val="00DD4A65"/>
    <w:rsid w:val="00DD59D1"/>
    <w:rsid w:val="00DE2715"/>
    <w:rsid w:val="00DE2FA7"/>
    <w:rsid w:val="00DE3C2A"/>
    <w:rsid w:val="00DE3F7E"/>
    <w:rsid w:val="00DF1167"/>
    <w:rsid w:val="00DF1B68"/>
    <w:rsid w:val="00DF3658"/>
    <w:rsid w:val="00DF3BC3"/>
    <w:rsid w:val="00DF5804"/>
    <w:rsid w:val="00DF5FBF"/>
    <w:rsid w:val="00E006AD"/>
    <w:rsid w:val="00E03BB1"/>
    <w:rsid w:val="00E05ED4"/>
    <w:rsid w:val="00E110C7"/>
    <w:rsid w:val="00E142A9"/>
    <w:rsid w:val="00E165AF"/>
    <w:rsid w:val="00E16B62"/>
    <w:rsid w:val="00E16DC4"/>
    <w:rsid w:val="00E20D24"/>
    <w:rsid w:val="00E21D0D"/>
    <w:rsid w:val="00E262B2"/>
    <w:rsid w:val="00E27493"/>
    <w:rsid w:val="00E30544"/>
    <w:rsid w:val="00E30C98"/>
    <w:rsid w:val="00E31B6B"/>
    <w:rsid w:val="00E32BF3"/>
    <w:rsid w:val="00E3633A"/>
    <w:rsid w:val="00E36BB4"/>
    <w:rsid w:val="00E36D4F"/>
    <w:rsid w:val="00E4018E"/>
    <w:rsid w:val="00E43629"/>
    <w:rsid w:val="00E45514"/>
    <w:rsid w:val="00E46A5F"/>
    <w:rsid w:val="00E50189"/>
    <w:rsid w:val="00E52958"/>
    <w:rsid w:val="00E609E7"/>
    <w:rsid w:val="00E60C4E"/>
    <w:rsid w:val="00E611BA"/>
    <w:rsid w:val="00E614E5"/>
    <w:rsid w:val="00E626E4"/>
    <w:rsid w:val="00E62B6E"/>
    <w:rsid w:val="00E64727"/>
    <w:rsid w:val="00E648AE"/>
    <w:rsid w:val="00E65B86"/>
    <w:rsid w:val="00E66705"/>
    <w:rsid w:val="00E71C5E"/>
    <w:rsid w:val="00E738AB"/>
    <w:rsid w:val="00E74F54"/>
    <w:rsid w:val="00E76CD8"/>
    <w:rsid w:val="00E83F36"/>
    <w:rsid w:val="00E85257"/>
    <w:rsid w:val="00E86B0E"/>
    <w:rsid w:val="00E86FC2"/>
    <w:rsid w:val="00E91A31"/>
    <w:rsid w:val="00E91F64"/>
    <w:rsid w:val="00E922CE"/>
    <w:rsid w:val="00E9313F"/>
    <w:rsid w:val="00E932B6"/>
    <w:rsid w:val="00E93CEB"/>
    <w:rsid w:val="00E96771"/>
    <w:rsid w:val="00E972E0"/>
    <w:rsid w:val="00E97DCC"/>
    <w:rsid w:val="00EA12CE"/>
    <w:rsid w:val="00EA1AD9"/>
    <w:rsid w:val="00EA1DAA"/>
    <w:rsid w:val="00EA2939"/>
    <w:rsid w:val="00EA337C"/>
    <w:rsid w:val="00EA4A8E"/>
    <w:rsid w:val="00EA587E"/>
    <w:rsid w:val="00EA6081"/>
    <w:rsid w:val="00EA6C47"/>
    <w:rsid w:val="00EB117E"/>
    <w:rsid w:val="00EB2C04"/>
    <w:rsid w:val="00EB4613"/>
    <w:rsid w:val="00EB7232"/>
    <w:rsid w:val="00EC1494"/>
    <w:rsid w:val="00EC1FD8"/>
    <w:rsid w:val="00EC3EE2"/>
    <w:rsid w:val="00EC508A"/>
    <w:rsid w:val="00EC5D98"/>
    <w:rsid w:val="00ED1081"/>
    <w:rsid w:val="00ED229A"/>
    <w:rsid w:val="00ED3319"/>
    <w:rsid w:val="00ED41FF"/>
    <w:rsid w:val="00ED58E1"/>
    <w:rsid w:val="00ED7153"/>
    <w:rsid w:val="00ED77A6"/>
    <w:rsid w:val="00EE1DE9"/>
    <w:rsid w:val="00EE3053"/>
    <w:rsid w:val="00EE3309"/>
    <w:rsid w:val="00EE39AC"/>
    <w:rsid w:val="00EE722D"/>
    <w:rsid w:val="00EF1B71"/>
    <w:rsid w:val="00EF1EF3"/>
    <w:rsid w:val="00EF2E39"/>
    <w:rsid w:val="00F00017"/>
    <w:rsid w:val="00F02BF7"/>
    <w:rsid w:val="00F0451B"/>
    <w:rsid w:val="00F11069"/>
    <w:rsid w:val="00F12336"/>
    <w:rsid w:val="00F148FD"/>
    <w:rsid w:val="00F154D5"/>
    <w:rsid w:val="00F15637"/>
    <w:rsid w:val="00F1633A"/>
    <w:rsid w:val="00F168CD"/>
    <w:rsid w:val="00F21487"/>
    <w:rsid w:val="00F2247E"/>
    <w:rsid w:val="00F27F3D"/>
    <w:rsid w:val="00F32215"/>
    <w:rsid w:val="00F356E6"/>
    <w:rsid w:val="00F402A1"/>
    <w:rsid w:val="00F422DA"/>
    <w:rsid w:val="00F427C5"/>
    <w:rsid w:val="00F45E63"/>
    <w:rsid w:val="00F46B7F"/>
    <w:rsid w:val="00F47F5E"/>
    <w:rsid w:val="00F53289"/>
    <w:rsid w:val="00F5328C"/>
    <w:rsid w:val="00F54371"/>
    <w:rsid w:val="00F56041"/>
    <w:rsid w:val="00F57F64"/>
    <w:rsid w:val="00F621CE"/>
    <w:rsid w:val="00F62CAD"/>
    <w:rsid w:val="00F63B59"/>
    <w:rsid w:val="00F6481C"/>
    <w:rsid w:val="00F70C56"/>
    <w:rsid w:val="00F70E1C"/>
    <w:rsid w:val="00F7123B"/>
    <w:rsid w:val="00F7151D"/>
    <w:rsid w:val="00F7350D"/>
    <w:rsid w:val="00F73AAC"/>
    <w:rsid w:val="00F7518E"/>
    <w:rsid w:val="00F7611D"/>
    <w:rsid w:val="00F76AC4"/>
    <w:rsid w:val="00F77F2A"/>
    <w:rsid w:val="00F80F1C"/>
    <w:rsid w:val="00F81B35"/>
    <w:rsid w:val="00F85C84"/>
    <w:rsid w:val="00F8615D"/>
    <w:rsid w:val="00F86405"/>
    <w:rsid w:val="00F86D56"/>
    <w:rsid w:val="00F879FA"/>
    <w:rsid w:val="00F91D1C"/>
    <w:rsid w:val="00F932CC"/>
    <w:rsid w:val="00F957A0"/>
    <w:rsid w:val="00F9693A"/>
    <w:rsid w:val="00F96DB3"/>
    <w:rsid w:val="00F97C62"/>
    <w:rsid w:val="00FA029C"/>
    <w:rsid w:val="00FA585F"/>
    <w:rsid w:val="00FA58E1"/>
    <w:rsid w:val="00FA5A3A"/>
    <w:rsid w:val="00FA70DB"/>
    <w:rsid w:val="00FA7F54"/>
    <w:rsid w:val="00FB1731"/>
    <w:rsid w:val="00FB2BA1"/>
    <w:rsid w:val="00FB47C1"/>
    <w:rsid w:val="00FB4A07"/>
    <w:rsid w:val="00FC3E92"/>
    <w:rsid w:val="00FC65BC"/>
    <w:rsid w:val="00FC7273"/>
    <w:rsid w:val="00FD06C4"/>
    <w:rsid w:val="00FD2C21"/>
    <w:rsid w:val="00FD3AFA"/>
    <w:rsid w:val="00FD3CC2"/>
    <w:rsid w:val="00FD7346"/>
    <w:rsid w:val="00FE107C"/>
    <w:rsid w:val="00FE13F4"/>
    <w:rsid w:val="00FE17FF"/>
    <w:rsid w:val="00FE1ECB"/>
    <w:rsid w:val="00FE4384"/>
    <w:rsid w:val="00FE4BC4"/>
    <w:rsid w:val="00FE5708"/>
    <w:rsid w:val="00FE671E"/>
    <w:rsid w:val="00FE7487"/>
    <w:rsid w:val="00FF0549"/>
    <w:rsid w:val="00FF552A"/>
    <w:rsid w:val="00FF7A7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60EA45"/>
  <w15:docId w15:val="{D008FDAC-1297-4D2D-A45A-FE0BDF5130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60FC"/>
  </w:style>
  <w:style w:type="paragraph" w:styleId="Titre3">
    <w:name w:val="heading 3"/>
    <w:basedOn w:val="Normal"/>
    <w:link w:val="Titre3Car"/>
    <w:uiPriority w:val="9"/>
    <w:qFormat/>
    <w:rsid w:val="00A545EF"/>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paragraph" w:styleId="Titre4">
    <w:name w:val="heading 4"/>
    <w:basedOn w:val="Normal"/>
    <w:link w:val="Titre4Car"/>
    <w:uiPriority w:val="9"/>
    <w:qFormat/>
    <w:rsid w:val="00A545EF"/>
    <w:pPr>
      <w:spacing w:before="100" w:beforeAutospacing="1" w:after="100" w:afterAutospacing="1" w:line="240" w:lineRule="auto"/>
      <w:outlineLvl w:val="3"/>
    </w:pPr>
    <w:rPr>
      <w:rFonts w:ascii="Times New Roman" w:eastAsia="Times New Roman" w:hAnsi="Times New Roman" w:cs="Times New Roman"/>
      <w:b/>
      <w:bCs/>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1A7A80"/>
    <w:pPr>
      <w:spacing w:after="0" w:line="240" w:lineRule="auto"/>
    </w:pPr>
  </w:style>
  <w:style w:type="paragraph" w:styleId="Textedebulles">
    <w:name w:val="Balloon Text"/>
    <w:basedOn w:val="Normal"/>
    <w:link w:val="TextedebullesCar"/>
    <w:uiPriority w:val="99"/>
    <w:semiHidden/>
    <w:unhideWhenUsed/>
    <w:rsid w:val="0051583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15839"/>
    <w:rPr>
      <w:rFonts w:ascii="Tahoma" w:hAnsi="Tahoma" w:cs="Tahoma"/>
      <w:sz w:val="16"/>
      <w:szCs w:val="16"/>
    </w:rPr>
  </w:style>
  <w:style w:type="paragraph" w:styleId="En-tte">
    <w:name w:val="header"/>
    <w:basedOn w:val="Normal"/>
    <w:link w:val="En-tteCar"/>
    <w:uiPriority w:val="99"/>
    <w:unhideWhenUsed/>
    <w:rsid w:val="00515839"/>
    <w:pPr>
      <w:tabs>
        <w:tab w:val="center" w:pos="4536"/>
        <w:tab w:val="right" w:pos="9072"/>
      </w:tabs>
      <w:spacing w:after="0" w:line="240" w:lineRule="auto"/>
    </w:pPr>
  </w:style>
  <w:style w:type="character" w:customStyle="1" w:styleId="En-tteCar">
    <w:name w:val="En-tête Car"/>
    <w:basedOn w:val="Policepardfaut"/>
    <w:link w:val="En-tte"/>
    <w:uiPriority w:val="99"/>
    <w:rsid w:val="00515839"/>
  </w:style>
  <w:style w:type="paragraph" w:styleId="Pieddepage">
    <w:name w:val="footer"/>
    <w:basedOn w:val="Normal"/>
    <w:link w:val="PieddepageCar"/>
    <w:uiPriority w:val="99"/>
    <w:unhideWhenUsed/>
    <w:rsid w:val="0051583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15839"/>
  </w:style>
  <w:style w:type="table" w:styleId="Grilledutableau">
    <w:name w:val="Table Grid"/>
    <w:basedOn w:val="TableauNormal"/>
    <w:uiPriority w:val="59"/>
    <w:rsid w:val="00DB2B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6E37F9"/>
    <w:pPr>
      <w:ind w:left="720"/>
      <w:contextualSpacing/>
    </w:pPr>
  </w:style>
  <w:style w:type="character" w:styleId="Lienhypertexte">
    <w:name w:val="Hyperlink"/>
    <w:basedOn w:val="Policepardfaut"/>
    <w:uiPriority w:val="99"/>
    <w:semiHidden/>
    <w:unhideWhenUsed/>
    <w:rsid w:val="001B7974"/>
    <w:rPr>
      <w:color w:val="0000FF"/>
      <w:u w:val="single"/>
    </w:rPr>
  </w:style>
  <w:style w:type="character" w:customStyle="1" w:styleId="Titre3Car">
    <w:name w:val="Titre 3 Car"/>
    <w:basedOn w:val="Policepardfaut"/>
    <w:link w:val="Titre3"/>
    <w:uiPriority w:val="9"/>
    <w:rsid w:val="00A545EF"/>
    <w:rPr>
      <w:rFonts w:ascii="Times New Roman" w:eastAsia="Times New Roman" w:hAnsi="Times New Roman" w:cs="Times New Roman"/>
      <w:b/>
      <w:bCs/>
      <w:sz w:val="27"/>
      <w:szCs w:val="27"/>
      <w:lang w:eastAsia="fr-FR"/>
    </w:rPr>
  </w:style>
  <w:style w:type="character" w:customStyle="1" w:styleId="Titre4Car">
    <w:name w:val="Titre 4 Car"/>
    <w:basedOn w:val="Policepardfaut"/>
    <w:link w:val="Titre4"/>
    <w:uiPriority w:val="9"/>
    <w:rsid w:val="00A545EF"/>
    <w:rPr>
      <w:rFonts w:ascii="Times New Roman" w:eastAsia="Times New Roman" w:hAnsi="Times New Roman" w:cs="Times New Roman"/>
      <w:b/>
      <w:bCs/>
      <w:sz w:val="24"/>
      <w:szCs w:val="24"/>
      <w:lang w:eastAsia="fr-FR"/>
    </w:rPr>
  </w:style>
  <w:style w:type="paragraph" w:styleId="NormalWeb">
    <w:name w:val="Normal (Web)"/>
    <w:basedOn w:val="Normal"/>
    <w:uiPriority w:val="99"/>
    <w:unhideWhenUsed/>
    <w:rsid w:val="00A545EF"/>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A545E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05268">
      <w:bodyDiv w:val="1"/>
      <w:marLeft w:val="0"/>
      <w:marRight w:val="0"/>
      <w:marTop w:val="0"/>
      <w:marBottom w:val="0"/>
      <w:divBdr>
        <w:top w:val="none" w:sz="0" w:space="0" w:color="auto"/>
        <w:left w:val="none" w:sz="0" w:space="0" w:color="auto"/>
        <w:bottom w:val="none" w:sz="0" w:space="0" w:color="auto"/>
        <w:right w:val="none" w:sz="0" w:space="0" w:color="auto"/>
      </w:divBdr>
    </w:div>
    <w:div w:id="104619105">
      <w:bodyDiv w:val="1"/>
      <w:marLeft w:val="0"/>
      <w:marRight w:val="0"/>
      <w:marTop w:val="0"/>
      <w:marBottom w:val="0"/>
      <w:divBdr>
        <w:top w:val="none" w:sz="0" w:space="0" w:color="auto"/>
        <w:left w:val="none" w:sz="0" w:space="0" w:color="auto"/>
        <w:bottom w:val="none" w:sz="0" w:space="0" w:color="auto"/>
        <w:right w:val="none" w:sz="0" w:space="0" w:color="auto"/>
      </w:divBdr>
      <w:divsChild>
        <w:div w:id="1587302969">
          <w:marLeft w:val="0"/>
          <w:marRight w:val="0"/>
          <w:marTop w:val="240"/>
          <w:marBottom w:val="352"/>
          <w:divBdr>
            <w:top w:val="single" w:sz="6" w:space="3" w:color="3399FF"/>
            <w:left w:val="single" w:sz="6" w:space="3" w:color="3399FF"/>
            <w:bottom w:val="single" w:sz="12" w:space="3" w:color="0066CC"/>
            <w:right w:val="single" w:sz="12" w:space="3" w:color="0066CC"/>
          </w:divBdr>
        </w:div>
        <w:div w:id="592661910">
          <w:marLeft w:val="0"/>
          <w:marRight w:val="0"/>
          <w:marTop w:val="240"/>
          <w:marBottom w:val="352"/>
          <w:divBdr>
            <w:top w:val="single" w:sz="6" w:space="3" w:color="3399FF"/>
            <w:left w:val="single" w:sz="6" w:space="3" w:color="3399FF"/>
            <w:bottom w:val="single" w:sz="12" w:space="3" w:color="0066CC"/>
            <w:right w:val="single" w:sz="12" w:space="3" w:color="0066CC"/>
          </w:divBdr>
        </w:div>
      </w:divsChild>
    </w:div>
    <w:div w:id="991444084">
      <w:bodyDiv w:val="1"/>
      <w:marLeft w:val="0"/>
      <w:marRight w:val="0"/>
      <w:marTop w:val="0"/>
      <w:marBottom w:val="0"/>
      <w:divBdr>
        <w:top w:val="none" w:sz="0" w:space="0" w:color="auto"/>
        <w:left w:val="none" w:sz="0" w:space="0" w:color="auto"/>
        <w:bottom w:val="none" w:sz="0" w:space="0" w:color="auto"/>
        <w:right w:val="none" w:sz="0" w:space="0" w:color="auto"/>
      </w:divBdr>
    </w:div>
    <w:div w:id="1119180433">
      <w:bodyDiv w:val="1"/>
      <w:marLeft w:val="0"/>
      <w:marRight w:val="0"/>
      <w:marTop w:val="0"/>
      <w:marBottom w:val="0"/>
      <w:divBdr>
        <w:top w:val="none" w:sz="0" w:space="0" w:color="auto"/>
        <w:left w:val="none" w:sz="0" w:space="0" w:color="auto"/>
        <w:bottom w:val="none" w:sz="0" w:space="0" w:color="auto"/>
        <w:right w:val="none" w:sz="0" w:space="0" w:color="auto"/>
      </w:divBdr>
    </w:div>
    <w:div w:id="1645616886">
      <w:bodyDiv w:val="1"/>
      <w:marLeft w:val="0"/>
      <w:marRight w:val="0"/>
      <w:marTop w:val="0"/>
      <w:marBottom w:val="0"/>
      <w:divBdr>
        <w:top w:val="none" w:sz="0" w:space="0" w:color="auto"/>
        <w:left w:val="none" w:sz="0" w:space="0" w:color="auto"/>
        <w:bottom w:val="none" w:sz="0" w:space="0" w:color="auto"/>
        <w:right w:val="none" w:sz="0" w:space="0" w:color="auto"/>
      </w:divBdr>
    </w:div>
    <w:div w:id="1670676418">
      <w:bodyDiv w:val="1"/>
      <w:marLeft w:val="0"/>
      <w:marRight w:val="0"/>
      <w:marTop w:val="0"/>
      <w:marBottom w:val="0"/>
      <w:divBdr>
        <w:top w:val="none" w:sz="0" w:space="0" w:color="auto"/>
        <w:left w:val="none" w:sz="0" w:space="0" w:color="auto"/>
        <w:bottom w:val="none" w:sz="0" w:space="0" w:color="auto"/>
        <w:right w:val="none" w:sz="0" w:space="0" w:color="auto"/>
      </w:divBdr>
    </w:div>
    <w:div w:id="1825513269">
      <w:bodyDiv w:val="1"/>
      <w:marLeft w:val="0"/>
      <w:marRight w:val="0"/>
      <w:marTop w:val="0"/>
      <w:marBottom w:val="0"/>
      <w:divBdr>
        <w:top w:val="none" w:sz="0" w:space="0" w:color="auto"/>
        <w:left w:val="none" w:sz="0" w:space="0" w:color="auto"/>
        <w:bottom w:val="none" w:sz="0" w:space="0" w:color="auto"/>
        <w:right w:val="none" w:sz="0" w:space="0" w:color="auto"/>
      </w:divBdr>
    </w:div>
    <w:div w:id="2039773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gif"/><Relationship Id="rId13" Type="http://schemas.openxmlformats.org/officeDocument/2006/relationships/footer" Target="footer1.xml"/><Relationship Id="rId18" Type="http://schemas.openxmlformats.org/officeDocument/2006/relationships/image" Target="media/image11.png"/><Relationship Id="rId26" Type="http://schemas.openxmlformats.org/officeDocument/2006/relationships/glossaryDocument" Target="glossary/document.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svt.ac-versailles.fr/spip.php?article757" TargetMode="External"/><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6.png"/><Relationship Id="rId10" Type="http://schemas.openxmlformats.org/officeDocument/2006/relationships/image" Target="media/image5.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jpeg"/><Relationship Id="rId22" Type="http://schemas.openxmlformats.org/officeDocument/2006/relationships/image" Target="media/image15.png"/><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E5710DD7C0F43B3A2FC4B5009A4EC38"/>
        <w:category>
          <w:name w:val="Général"/>
          <w:gallery w:val="placeholder"/>
        </w:category>
        <w:types>
          <w:type w:val="bbPlcHdr"/>
        </w:types>
        <w:behaviors>
          <w:behavior w:val="content"/>
        </w:behaviors>
        <w:guid w:val="{BBAD26ED-D63C-4BE4-A634-ABBE8A8014F0}"/>
      </w:docPartPr>
      <w:docPartBody>
        <w:p w:rsidR="004C07BD" w:rsidRDefault="002E77EF" w:rsidP="002E77EF">
          <w:pPr>
            <w:pStyle w:val="FE5710DD7C0F43B3A2FC4B5009A4EC38"/>
          </w:pPr>
          <w:r>
            <w:rPr>
              <w:caps/>
              <w:color w:val="FFFFFF" w:themeColor="background1"/>
            </w:rPr>
            <w:t>[Nom de l’auteur]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iberation Serif">
    <w:panose1 w:val="02020603050405020304"/>
    <w:charset w:val="00"/>
    <w:family w:val="roman"/>
    <w:pitch w:val="variable"/>
    <w:sig w:usb0="E0000AFF" w:usb1="500078FF" w:usb2="00000021" w:usb3="00000000" w:csb0="000001B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rlito">
    <w:panose1 w:val="020F0502020204030204"/>
    <w:charset w:val="00"/>
    <w:family w:val="swiss"/>
    <w:pitch w:val="variable"/>
    <w:sig w:usb0="E10002FF" w:usb1="5000ECFF" w:usb2="00000009" w:usb3="00000000" w:csb0="0000019F" w:csb1="00000000"/>
  </w:font>
  <w:font w:name="Segoe UI">
    <w:panose1 w:val="020B0502040204020203"/>
    <w:charset w:val="00"/>
    <w:family w:val="swiss"/>
    <w:pitch w:val="variable"/>
    <w:sig w:usb0="E4002EFF" w:usb1="C000E47F" w:usb2="00000009" w:usb3="00000000" w:csb0="000001FF" w:csb1="00000000"/>
  </w:font>
  <w:font w:name="inherit">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77EF"/>
    <w:rsid w:val="002E77EF"/>
    <w:rsid w:val="004C07B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FE5710DD7C0F43B3A2FC4B5009A4EC38">
    <w:name w:val="FE5710DD7C0F43B3A2FC4B5009A4EC38"/>
    <w:rsid w:val="002E77E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8</Pages>
  <Words>2565</Words>
  <Characters>14110</Characters>
  <Application>Microsoft Office Word</Application>
  <DocSecurity>0</DocSecurity>
  <Lines>117</Lines>
  <Paragraphs>33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TD LA MODIFICATION D UNE POPULATION NATURELLE</dc:creator>
  <cp:lastModifiedBy>jp HNN</cp:lastModifiedBy>
  <cp:revision>3</cp:revision>
  <cp:lastPrinted>2022-02-27T17:34:00Z</cp:lastPrinted>
  <dcterms:created xsi:type="dcterms:W3CDTF">2022-02-27T17:33:00Z</dcterms:created>
  <dcterms:modified xsi:type="dcterms:W3CDTF">2022-02-27T18:05:00Z</dcterms:modified>
</cp:coreProperties>
</file>