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257D" w14:textId="3F9898CF" w:rsidR="00EA3BBC" w:rsidRDefault="003B64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 BLANCA" w:hAnsiTheme="majorHAnsi" w:cs="AR BLANCA"/>
          <w:b/>
          <w:bCs/>
          <w:color w:val="000000"/>
          <w:sz w:val="40"/>
          <w:szCs w:val="40"/>
        </w:rPr>
      </w:pPr>
      <w:r w:rsidRPr="00146644">
        <w:rPr>
          <w:rFonts w:asciiTheme="majorHAnsi" w:eastAsia="AR BLANCA" w:hAnsiTheme="majorHAnsi" w:cs="AR BLANCA"/>
          <w:b/>
          <w:bCs/>
          <w:color w:val="000000"/>
          <w:sz w:val="40"/>
          <w:szCs w:val="40"/>
        </w:rPr>
        <w:t xml:space="preserve">TP </w:t>
      </w:r>
      <w:r w:rsidR="00F4394F">
        <w:rPr>
          <w:rFonts w:asciiTheme="majorHAnsi" w:eastAsia="AR BLANCA" w:hAnsiTheme="majorHAnsi" w:cs="AR BLANCA"/>
          <w:b/>
          <w:bCs/>
          <w:color w:val="000000"/>
          <w:sz w:val="40"/>
          <w:szCs w:val="40"/>
        </w:rPr>
        <w:t>7</w:t>
      </w:r>
      <w:r w:rsidRPr="00146644">
        <w:rPr>
          <w:rFonts w:asciiTheme="majorHAnsi" w:eastAsia="AR BLANCA" w:hAnsiTheme="majorHAnsi" w:cs="AR BLANCA"/>
          <w:b/>
          <w:bCs/>
          <w:color w:val="000000"/>
          <w:sz w:val="40"/>
          <w:szCs w:val="40"/>
        </w:rPr>
        <w:t>. La chronologie relative</w:t>
      </w:r>
    </w:p>
    <w:p w14:paraId="391DF88A" w14:textId="44646CEE" w:rsidR="00EA3BBC" w:rsidRPr="00146644" w:rsidRDefault="00146644" w:rsidP="0014664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ilchen" w:hAnsiTheme="majorHAnsi" w:cs="Veilchen"/>
          <w:b/>
          <w:bCs/>
          <w:color w:val="000000"/>
          <w:sz w:val="22"/>
          <w:szCs w:val="22"/>
        </w:rPr>
      </w:pPr>
      <w:r>
        <w:rPr>
          <w:rFonts w:asciiTheme="majorHAnsi" w:eastAsia="Veilchen" w:hAnsiTheme="majorHAnsi" w:cs="Veilchen"/>
          <w:color w:val="000000"/>
          <w:sz w:val="22"/>
          <w:szCs w:val="22"/>
        </w:rPr>
        <w:tab/>
      </w:r>
      <w:r w:rsidR="003B64DC" w:rsidRPr="00146644">
        <w:rPr>
          <w:rFonts w:asciiTheme="majorHAnsi" w:eastAsia="Veilchen" w:hAnsiTheme="majorHAnsi" w:cs="Veilchen"/>
          <w:color w:val="000000"/>
          <w:sz w:val="22"/>
          <w:szCs w:val="22"/>
        </w:rPr>
        <w:t xml:space="preserve">La chronologie relative est une méthode permettant de dater des évènements géologiques les uns par rapport aux autres. </w:t>
      </w:r>
      <w:r>
        <w:rPr>
          <w:rFonts w:asciiTheme="majorHAnsi" w:eastAsia="Veilchen" w:hAnsiTheme="majorHAnsi" w:cs="Veilchen"/>
          <w:color w:val="000000"/>
          <w:sz w:val="22"/>
          <w:szCs w:val="22"/>
        </w:rPr>
        <w:t>Elle</w:t>
      </w:r>
      <w:r w:rsidR="003B64DC" w:rsidRPr="00146644">
        <w:rPr>
          <w:rFonts w:asciiTheme="majorHAnsi" w:eastAsia="Veilchen" w:hAnsiTheme="majorHAnsi" w:cs="Veilchen"/>
          <w:color w:val="000000"/>
          <w:sz w:val="22"/>
          <w:szCs w:val="22"/>
        </w:rPr>
        <w:t xml:space="preserve"> fait appel à plusieurs grands principes. </w:t>
      </w:r>
      <w:r w:rsidR="003B64DC" w:rsidRPr="00146644">
        <w:rPr>
          <w:rFonts w:asciiTheme="majorHAnsi" w:eastAsia="Veilchen" w:hAnsiTheme="majorHAnsi" w:cs="Veilchen"/>
          <w:b/>
          <w:bCs/>
          <w:color w:val="000000"/>
          <w:sz w:val="22"/>
          <w:szCs w:val="22"/>
        </w:rPr>
        <w:t>Votre but est de comprendre et manier ces principes</w:t>
      </w:r>
      <w:r w:rsidRPr="00146644">
        <w:rPr>
          <w:rFonts w:asciiTheme="majorHAnsi" w:eastAsia="Veilchen" w:hAnsiTheme="majorHAnsi" w:cs="Veilchen"/>
          <w:b/>
          <w:bCs/>
          <w:color w:val="000000"/>
          <w:sz w:val="22"/>
          <w:szCs w:val="22"/>
        </w:rPr>
        <w:t>.</w:t>
      </w:r>
    </w:p>
    <w:p w14:paraId="537DF619" w14:textId="6436CFD3" w:rsidR="00146644" w:rsidRDefault="00146644" w:rsidP="00146644">
      <w:pPr>
        <w:rPr>
          <w:rFonts w:asciiTheme="majorHAnsi" w:hAnsiTheme="majorHAnsi"/>
          <w:sz w:val="20"/>
          <w:szCs w:val="20"/>
        </w:rPr>
      </w:pPr>
      <w:r>
        <w:rPr>
          <w:rFonts w:ascii="Veilchen" w:eastAsia="Veilchen" w:hAnsi="Veilchen" w:cs="Veilchen"/>
          <w:color w:val="000000"/>
          <w:sz w:val="40"/>
          <w:szCs w:val="40"/>
        </w:rPr>
        <w:tab/>
      </w:r>
      <w:r w:rsidRPr="00146644">
        <w:rPr>
          <w:rFonts w:asciiTheme="majorHAnsi" w:eastAsia="Veilchen" w:hAnsiTheme="majorHAnsi" w:cs="Veilchen"/>
          <w:color w:val="000000"/>
          <w:sz w:val="20"/>
          <w:szCs w:val="20"/>
        </w:rPr>
        <w:t>Po</w:t>
      </w:r>
      <w:r w:rsidRPr="00146644">
        <w:rPr>
          <w:rFonts w:asciiTheme="majorHAnsi" w:hAnsiTheme="majorHAnsi"/>
          <w:sz w:val="20"/>
          <w:szCs w:val="20"/>
        </w:rPr>
        <w:t xml:space="preserve">ur cela on part du principe que les lois régissant les phénomènes géologiques actuels étaient également </w:t>
      </w:r>
      <w:r w:rsidRPr="00146644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0C1437A0" wp14:editId="688E3BF9">
            <wp:simplePos x="0" y="0"/>
            <wp:positionH relativeFrom="column">
              <wp:posOffset>4404360</wp:posOffset>
            </wp:positionH>
            <wp:positionV relativeFrom="line">
              <wp:posOffset>209550</wp:posOffset>
            </wp:positionV>
            <wp:extent cx="2181225" cy="1657350"/>
            <wp:effectExtent l="0" t="0" r="9525" b="0"/>
            <wp:wrapSquare wrapText="bothSides"/>
            <wp:docPr id="26" name="Image 26" descr="C:\Users\Sylvain\AppData\Local\Temp\lu65761d2h5.tmp\lu65761d2ja_tmp_4e664f61a380ac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:\Users\Sylvain\AppData\Local\Temp\lu65761d2h5.tmp\lu65761d2ja_tmp_4e664f61a380ace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644">
        <w:rPr>
          <w:rFonts w:asciiTheme="majorHAnsi" w:hAnsiTheme="majorHAnsi"/>
          <w:sz w:val="20"/>
          <w:szCs w:val="20"/>
        </w:rPr>
        <w:t xml:space="preserve">valables dans le passé. </w:t>
      </w:r>
    </w:p>
    <w:p w14:paraId="25CFB0E4" w14:textId="77777777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225702D6" w14:textId="13E2DCB4" w:rsidR="00146644" w:rsidRPr="00146644" w:rsidRDefault="00146644" w:rsidP="00146644">
      <w:pPr>
        <w:rPr>
          <w:rFonts w:asciiTheme="majorHAnsi" w:hAnsiTheme="majorHAnsi"/>
          <w:b/>
          <w:bCs/>
          <w:color w:val="00B050"/>
          <w:sz w:val="20"/>
          <w:szCs w:val="20"/>
          <w:u w:val="single"/>
        </w:rPr>
      </w:pPr>
      <w:r w:rsidRPr="00146644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 xml:space="preserve">1. </w:t>
      </w:r>
      <w:r w:rsidR="008B74E5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 xml:space="preserve">Les 5 </w:t>
      </w:r>
      <w:r w:rsidRPr="00146644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 xml:space="preserve">principes </w:t>
      </w:r>
      <w:r w:rsidR="008B74E5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 xml:space="preserve">de la chronologie </w:t>
      </w:r>
      <w:proofErr w:type="gramStart"/>
      <w:r w:rsidR="008B74E5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>relative</w:t>
      </w:r>
      <w:r w:rsidRPr="00146644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>:</w:t>
      </w:r>
      <w:proofErr w:type="gramEnd"/>
    </w:p>
    <w:p w14:paraId="7F1498D7" w14:textId="4605CD25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- le principe de superposition</w:t>
      </w:r>
      <w:r w:rsidRPr="00146644">
        <w:rPr>
          <w:rFonts w:asciiTheme="majorHAnsi" w:hAnsiTheme="majorHAnsi"/>
          <w:sz w:val="20"/>
          <w:szCs w:val="20"/>
        </w:rPr>
        <w:t xml:space="preserve"> : </w:t>
      </w:r>
      <w:r>
        <w:rPr>
          <w:rFonts w:asciiTheme="majorHAnsi" w:hAnsiTheme="majorHAnsi"/>
          <w:sz w:val="20"/>
          <w:szCs w:val="20"/>
        </w:rPr>
        <w:t>Q</w:t>
      </w:r>
      <w:r w:rsidRPr="00146644">
        <w:rPr>
          <w:rFonts w:asciiTheme="majorHAnsi" w:hAnsiTheme="majorHAnsi"/>
          <w:sz w:val="20"/>
          <w:szCs w:val="20"/>
        </w:rPr>
        <w:t xml:space="preserve">uand plusieurs couches sont superposées, la couche inférieure est la plus ancienne, la couche supérieure la plus récente </w:t>
      </w:r>
    </w:p>
    <w:p w14:paraId="54386CC9" w14:textId="77777777" w:rsidR="00146644" w:rsidRPr="00146644" w:rsidRDefault="00146644" w:rsidP="00146644">
      <w:pPr>
        <w:rPr>
          <w:rFonts w:asciiTheme="majorHAnsi" w:hAnsiTheme="majorHAnsi"/>
          <w:i/>
          <w:iCs/>
          <w:sz w:val="20"/>
          <w:szCs w:val="20"/>
        </w:rPr>
      </w:pPr>
      <w:r w:rsidRPr="00146644">
        <w:rPr>
          <w:rFonts w:asciiTheme="majorHAnsi" w:hAnsiTheme="majorHAnsi"/>
          <w:i/>
          <w:iCs/>
          <w:sz w:val="20"/>
          <w:szCs w:val="20"/>
        </w:rPr>
        <w:t xml:space="preserve">Remarque : Ce principe n'est valable qu'à deux conditions : les couches se sont déposées horizontalement, les couches n'ont pas été retournées par des événements tectoniques ultérieurs. </w:t>
      </w:r>
    </w:p>
    <w:p w14:paraId="13B23E74" w14:textId="7FD9B0AE" w:rsid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- le principe de continuité</w:t>
      </w:r>
      <w:r w:rsidRPr="00146644">
        <w:rPr>
          <w:rFonts w:asciiTheme="majorHAnsi" w:hAnsiTheme="majorHAnsi"/>
          <w:sz w:val="20"/>
          <w:szCs w:val="20"/>
        </w:rPr>
        <w:t xml:space="preserve"> : sur toute son étendue, une même strate a partout le même âge.</w:t>
      </w:r>
    </w:p>
    <w:p w14:paraId="5D5BF314" w14:textId="0DFED2BD" w:rsid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47BB30CE" w14:textId="26D839F2" w:rsid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7EA69A23" wp14:editId="37E843C5">
            <wp:simplePos x="0" y="0"/>
            <wp:positionH relativeFrom="column">
              <wp:posOffset>-84287</wp:posOffset>
            </wp:positionH>
            <wp:positionV relativeFrom="paragraph">
              <wp:posOffset>140335</wp:posOffset>
            </wp:positionV>
            <wp:extent cx="22479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17" y="21370"/>
                <wp:lineTo x="21417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7A800" w14:textId="3863D585" w:rsid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38129D0A" w14:textId="05263BFE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- le principe de recoupement</w:t>
      </w:r>
      <w:r w:rsidRPr="00146644">
        <w:rPr>
          <w:rFonts w:asciiTheme="majorHAnsi" w:hAnsiTheme="majorHAnsi"/>
          <w:sz w:val="20"/>
          <w:szCs w:val="20"/>
        </w:rPr>
        <w:t xml:space="preserve"> : Un événement (intrusion magmatique, faille, plissement, discordance, érosion) qui provoque un changement dans la géométrie des roches est plus jeune que la dernière strate qu'il affecte </w:t>
      </w:r>
      <w:r>
        <w:rPr>
          <w:rFonts w:asciiTheme="majorHAnsi" w:hAnsiTheme="majorHAnsi"/>
          <w:sz w:val="20"/>
          <w:szCs w:val="20"/>
        </w:rPr>
        <w:t xml:space="preserve">et </w:t>
      </w:r>
      <w:r w:rsidRPr="00146644">
        <w:rPr>
          <w:rFonts w:asciiTheme="majorHAnsi" w:hAnsiTheme="majorHAnsi"/>
          <w:sz w:val="20"/>
          <w:szCs w:val="20"/>
        </w:rPr>
        <w:t xml:space="preserve">plus vieux que la première strate non affectée. </w:t>
      </w:r>
    </w:p>
    <w:p w14:paraId="3D1F6B9D" w14:textId="24F6F0BE" w:rsid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- le principe d'inclusion</w:t>
      </w:r>
      <w:r w:rsidRPr="00146644">
        <w:rPr>
          <w:rFonts w:asciiTheme="majorHAnsi" w:hAnsiTheme="majorHAnsi"/>
          <w:sz w:val="20"/>
          <w:szCs w:val="20"/>
        </w:rPr>
        <w:t xml:space="preserve"> : Les inclusions sont considérées comme des objets (galets, fossiles) emprisonnés dans une strate. Toute inclusion est plus ancienne que la structure qui l’entoure. </w:t>
      </w:r>
    </w:p>
    <w:p w14:paraId="0C33220E" w14:textId="20AE1C99" w:rsid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528BE52F" w14:textId="4F72E661" w:rsid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8742693" wp14:editId="05FCF308">
            <wp:simplePos x="0" y="0"/>
            <wp:positionH relativeFrom="margin">
              <wp:align>right</wp:align>
            </wp:positionH>
            <wp:positionV relativeFrom="paragraph">
              <wp:posOffset>90565</wp:posOffset>
            </wp:positionV>
            <wp:extent cx="2164080" cy="2030095"/>
            <wp:effectExtent l="0" t="0" r="7620" b="8255"/>
            <wp:wrapTight wrapText="bothSides">
              <wp:wrapPolygon edited="0">
                <wp:start x="0" y="0"/>
                <wp:lineTo x="0" y="21485"/>
                <wp:lineTo x="21486" y="21485"/>
                <wp:lineTo x="21486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ED172" w14:textId="2DA52285" w:rsid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2BA6A5C3" w14:textId="1F8CAAA0" w:rsid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1EFAF073" w14:textId="669BD8EE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</w:p>
    <w:p w14:paraId="79703DD9" w14:textId="71831CEA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- Le principe d’identité paléontologique</w:t>
      </w:r>
      <w:r w:rsidRPr="00146644">
        <w:rPr>
          <w:rFonts w:asciiTheme="majorHAnsi" w:hAnsiTheme="majorHAnsi"/>
          <w:sz w:val="20"/>
          <w:szCs w:val="20"/>
        </w:rPr>
        <w:t xml:space="preserve"> : deux strates contenant les mêmes fossiles stratigraphiques sont de même âge. </w:t>
      </w:r>
    </w:p>
    <w:p w14:paraId="6201A989" w14:textId="0CE53019" w:rsidR="00146644" w:rsidRPr="00146644" w:rsidRDefault="00146644" w:rsidP="00146644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146644">
        <w:rPr>
          <w:rFonts w:asciiTheme="majorHAnsi" w:hAnsiTheme="majorHAnsi"/>
          <w:b/>
          <w:bCs/>
          <w:i/>
          <w:iCs/>
          <w:sz w:val="20"/>
          <w:szCs w:val="20"/>
        </w:rPr>
        <w:t>Qu’est-ce qu’un bon fossile stratigraphique ?</w:t>
      </w:r>
    </w:p>
    <w:p w14:paraId="74D1E8C6" w14:textId="77777777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 xml:space="preserve"> Ils répondent à quelques critères stricts :</w:t>
      </w:r>
    </w:p>
    <w:p w14:paraId="33DBE55F" w14:textId="77777777" w:rsidR="00146644" w:rsidRPr="00146644" w:rsidRDefault="00146644" w:rsidP="00146644">
      <w:pPr>
        <w:ind w:left="567"/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>-</w:t>
      </w:r>
      <w:r w:rsidRPr="00146644">
        <w:rPr>
          <w:rFonts w:asciiTheme="majorHAnsi" w:hAnsiTheme="majorHAnsi"/>
          <w:sz w:val="20"/>
          <w:szCs w:val="20"/>
        </w:rPr>
        <w:tab/>
        <w:t xml:space="preserve"> L’espèce doit avoir eu une courte période de vie sur Terre, de l’ordre du million d’années voire moins. </w:t>
      </w:r>
    </w:p>
    <w:p w14:paraId="15FB47A7" w14:textId="43ACBBA9" w:rsidR="00146644" w:rsidRDefault="00146644" w:rsidP="00146644">
      <w:pPr>
        <w:ind w:left="567"/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>-</w:t>
      </w:r>
      <w:r w:rsidRPr="00146644">
        <w:rPr>
          <w:rFonts w:asciiTheme="majorHAnsi" w:hAnsiTheme="majorHAnsi"/>
          <w:sz w:val="20"/>
          <w:szCs w:val="20"/>
        </w:rPr>
        <w:tab/>
        <w:t xml:space="preserve">Elle doit avoir une grande extension géographique afin de permettre l’établissement de corrélations entre strates à l’échelle du globe lorsque les principes géométriques ne suffisent plus. </w:t>
      </w:r>
    </w:p>
    <w:p w14:paraId="54A824C6" w14:textId="77777777" w:rsidR="008B74E5" w:rsidRPr="00146644" w:rsidRDefault="008B74E5" w:rsidP="00146644">
      <w:pPr>
        <w:ind w:left="567"/>
        <w:rPr>
          <w:rFonts w:asciiTheme="majorHAnsi" w:hAnsiTheme="majorHAnsi"/>
          <w:sz w:val="20"/>
          <w:szCs w:val="20"/>
        </w:rPr>
      </w:pPr>
    </w:p>
    <w:p w14:paraId="63F898D9" w14:textId="3FE9531B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b/>
          <w:bCs/>
          <w:color w:val="00B050"/>
          <w:sz w:val="20"/>
          <w:szCs w:val="20"/>
          <w:u w:val="single"/>
        </w:rPr>
        <w:t xml:space="preserve">2. Echelle des temps géologiques </w:t>
      </w:r>
    </w:p>
    <w:p w14:paraId="530CAC1A" w14:textId="77777777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 xml:space="preserve">Les géologues ont ainsi avec ces principes et surtout l’étude des fossiles construit une </w:t>
      </w:r>
      <w:r w:rsidRPr="00146644">
        <w:rPr>
          <w:rFonts w:asciiTheme="majorHAnsi" w:hAnsiTheme="majorHAnsi"/>
          <w:b/>
          <w:bCs/>
          <w:sz w:val="20"/>
          <w:szCs w:val="20"/>
          <w:u w:val="single"/>
        </w:rPr>
        <w:t>échelle stratigraphique</w:t>
      </w:r>
      <w:r w:rsidRPr="00146644">
        <w:rPr>
          <w:rFonts w:asciiTheme="majorHAnsi" w:hAnsiTheme="majorHAnsi"/>
          <w:sz w:val="20"/>
          <w:szCs w:val="20"/>
        </w:rPr>
        <w:t xml:space="preserve">. Le temps passé est ainsi découpé en ère, périodes, étages. Les limites entre ces intervalles de temps est définit par la disparition de certains fossiles ou l’apparition de nouveaux. </w:t>
      </w:r>
    </w:p>
    <w:p w14:paraId="2833312C" w14:textId="77777777" w:rsidR="00146644" w:rsidRP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 xml:space="preserve">Par exemple l’étage du Toarcien correspond à une couche géologique particulière définit initialement à Thouars (France), mais la couche la plus représentative de cet étage a été fixé au Portugal, à sa base (marquée sur le terrain par un clou d’or) apparaissent une espèce particulière d’ammonite alors qu’une autre disparait.  </w:t>
      </w:r>
    </w:p>
    <w:p w14:paraId="4EF222A6" w14:textId="3ECEA96F" w:rsidR="00146644" w:rsidRDefault="00146644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>La radiochronologie</w:t>
      </w:r>
      <w:r w:rsidR="008B74E5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8B74E5">
        <w:rPr>
          <w:rFonts w:asciiTheme="majorHAnsi" w:hAnsiTheme="majorHAnsi"/>
          <w:sz w:val="20"/>
          <w:szCs w:val="20"/>
        </w:rPr>
        <w:t>( voir</w:t>
      </w:r>
      <w:proofErr w:type="gramEnd"/>
      <w:r w:rsidR="008B74E5">
        <w:rPr>
          <w:rFonts w:asciiTheme="majorHAnsi" w:hAnsiTheme="majorHAnsi"/>
          <w:sz w:val="20"/>
          <w:szCs w:val="20"/>
        </w:rPr>
        <w:t xml:space="preserve"> cours)</w:t>
      </w:r>
      <w:r w:rsidRPr="00146644">
        <w:rPr>
          <w:rFonts w:asciiTheme="majorHAnsi" w:hAnsiTheme="majorHAnsi"/>
          <w:sz w:val="20"/>
          <w:szCs w:val="20"/>
        </w:rPr>
        <w:t xml:space="preserve"> a permis d'attribuer des âges absolus à l'ensemble de l'échelle stratigraphique établie par datation relative. Ce calage dans le temps de l’échelle stratigraphique est toujours en cours !</w:t>
      </w:r>
    </w:p>
    <w:p w14:paraId="1946CB10" w14:textId="1FF4F65F" w:rsidR="008B74E5" w:rsidRPr="00146644" w:rsidRDefault="008B74E5" w:rsidP="00146644">
      <w:pPr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8CAF6" wp14:editId="53FB582E">
                <wp:simplePos x="0" y="0"/>
                <wp:positionH relativeFrom="column">
                  <wp:posOffset>1063313</wp:posOffset>
                </wp:positionH>
                <wp:positionV relativeFrom="paragraph">
                  <wp:posOffset>154222</wp:posOffset>
                </wp:positionV>
                <wp:extent cx="4505325" cy="241540"/>
                <wp:effectExtent l="0" t="0" r="28575" b="25400"/>
                <wp:wrapNone/>
                <wp:docPr id="23" name="Forme libre : form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2415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7170" id="Forme libre : forme 23" o:spid="_x0000_s1026" style="position:absolute;margin-left:83.75pt;margin-top:12.15pt;width:354.7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5325,24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4kZAYAAAgVAAAOAAAAZHJzL2Uyb0RvYy54bWysmNtu3DYQhu8L9B2IvWwR7+osLbw2igYu&#10;CgRtkKRAcqnVit5FdYKoeJ236bP0yfrPSBpLotyLog6y5po/hzPfDEmJt/fPZaGe8tZc6uqwcW52&#10;G5VXWX26VI+HzR+fHt7EG2W6tDqlRV3lh8233Gzu777/7vba7HO3PtfFKW8VjFRmf20Om3PXNfvt&#10;1mTnvEzNTd3kFTp13ZZph6/t4/bUpldYL4utu9uF22vdnpq2znJj8Ne3fefmju1rnWfd71qbvFPF&#10;YQPfOv5s+fNIn9u723T/2KbN+ZINbqT/wYsyvVSYVEy9TbtUfW0vlqnykrW1qXV3k9Xlttb6kuUc&#10;A6JxdotoPp7TJudYAMc0gsn8f2az357et+pyOmxcb6OqtESOHkA7V8Xl2OZ//7VXBD9X6Aara2P2&#10;GPKxed9StKZ5V2d/GnRsZz30xQyaZ92WpEWs6pnBfxPw+XOnMvzRD3aB5wYblaHP9Z3A58xs0/04&#10;Ovtqul/ymi2lT+9Mx7BPg8caqdVlgcw9pYXywt04fCK1xjjTMc4u3tHPUBBi2J2K4NaaBuBeJndC&#10;lCV+lob8qei67EXoLybOy95w2mvMsjuadlsTYwH2pn/YqsB3Ei9wFP5FbrDzOKcoWgk3GcXE0Q+W&#10;MzkzzszMksywvnEdP/JjL/QjSzhD+y86wZsejdK+ZUfIcr/ts7Dl/tAaL3QBSMfEJrYgOsK4uVRq&#10;p/ROrUcvtH98AxmErjWfML7H2nI8hKScpcgV0CzylQ5WRIKaRYHS4YpIMFN4CWZcEwljuK0jiCJl&#10;MXAFNFlyEpBynWGpTWuI1rFUnHZB6hXdFDxb6q1aLIQ95h10ZNXS2ewt+K7AL5FH7YIZwuoPAVkE&#10;nsCnQF3wwqc1nSf0WRW9oprhd2OEaHuOdTgh5rlkKra8EvyUI8+h4kJZLn0X+KziElxRTdFTsrWL&#10;dFq2puCpKlZFQp0xoJxXVcKdVHB+VYVdf8qBVs+KW76A5xC91VXmC3cWoZwxrcXUF/CsilllMfWF&#10;PDuPxbjqlpBnFVXWmvNCPqsN5RnRLFKIrXKg0G94VhH7grwXWLu4L7RpY/BdFAoKz7ITCO5Rxsql&#10;P4HwHmWUZEslwEcVjFmeBXPgCQEH3gWBQICzLUy37r8QH2Xr/gtySrLPS8I+2gKhziqfSyGxPBP0&#10;rArYf2unDJb8aakuTYUWfSxpSyTsMV/vuXWAhRb5AByQtQXVUNiPGcKTgA6sTIYW/YCyZLEIBX9/&#10;8FrJDgU8TRjwQrW9Eu6DCBukjUGwj6KAjkTrrA8FfO+SxSoS6L3AWuuRAOeZwldKL5oxDyBbLb1o&#10;hpxka0snmgEfjFk0owVuazOL5rjpqFlb9dEcOElIuayWaI4cshBVgMpeVFUkyBkYdAEeMlDcCx2e&#10;qSZ7Ox054cpJGM/w+6AV0n+rRuMZf9aRRSvf8SwBrEMSQivtsZWCCAWG9C2jkCSM5RHBPyRwqZvn&#10;Ar5FoIziWupmyaCdOgJBMF3qZtlgHeJAKpc6yQYdQvFOeQ4AWtMmkoxxPcWYGrAW5pJZOgKEEeNc&#10;A6ylTtLB09KjYRR6VjYSyQbtnrCWuPZaTyQVJPJ400usAkgkEazip6EVlaSB/Epo8a2cyYkkgVWv&#10;nO+JpIBVk/Mdr6mPp+H1Mj1L4/MX9Xj6kOvPhw29n+KBk1qYq0yfqYWXKXqJbfAcgFdgDVwKb7/a&#10;46TCZnr+/AUv1tQYbGbP1UtLpXTF4mUnf2rmnLGVjjKEoRhBc+BXL59N2bL0KXtFu275+KranfpR&#10;rNju/RkiaHE1Q5cyOkHcuJbh37iY0ZQNXM1o8OYqa9JujJ+aFE5ZP+WfaobX9eyQmxm7F0XaZp9q&#10;df0Ai/RgdeYG5Kb7ifhp2nHMtW/j5OMpi2puHePIev+ggijG/qltmGTbdCqOtmmZie0hnHFs03uO&#10;B5Hec17y67bpVGPbdHqJ7Ynf8bDSlrYhZyo89bptOlV6JghytB1Te2ASD35nRW3yvqj6NMCepAbt&#10;6QVNVT9cimJAqa64F3SjHfzNUtzw6SLtuFJMXVxOJKREmvbx+HPRKtw74AboIXDjh6HQZrKmNd3b&#10;1Jx7HXf1KSsvXd727hUoeb6O6m+g6C7qWJ++4Zqr+LXC1RmodGOjHRvHoUEmaASu23gBDVeDdJ83&#10;/c6qlwvMu38AAAD//wMAUEsDBBQABgAIAAAAIQAI7KvG3wAAAAkBAAAPAAAAZHJzL2Rvd25yZXYu&#10;eG1sTI/BTsMwEETvSPyDtUhcKuqQQhJCnAqhghDiQil3N16SCHsdxW4T+HqWExxH+zT7plrPzooj&#10;jqH3pOBymYBAarzpqVWwe3u4KECEqMlo6wkVfGGAdX16UunS+Ile8biNreASCqVW0MU4lFKGpkOn&#10;w9IPSHz78KPTkePYSjPqicudlWmSZNLpnvhDpwe877D53B6cghv/aL83rp1i9/y005sFvrwXC6XO&#10;z+a7WxAR5/gHw68+q0PNTnt/IBOE5Zzl14wqSK9WIBgo8pzH7RVk6QpkXcn/C+ofAAAA//8DAFBL&#10;AQItABQABgAIAAAAIQC2gziS/gAAAOEBAAATAAAAAAAAAAAAAAAAAAAAAABbQ29udGVudF9UeXBl&#10;c10ueG1sUEsBAi0AFAAGAAgAAAAhADj9If/WAAAAlAEAAAsAAAAAAAAAAAAAAAAALwEAAF9yZWxz&#10;Ly5yZWxzUEsBAi0AFAAGAAgAAAAhANPM7iRkBgAACBUAAA4AAAAAAAAAAAAAAAAALgIAAGRycy9l&#10;Mm9Eb2MueG1sUEsBAi0AFAAGAAgAAAAhAAjsq8bfAAAACQEAAA8AAAAAAAAAAAAAAAAAvggAAGRy&#10;cy9kb3ducmV2LnhtbFBLBQYAAAAABAAEAPMAAADKCQAAAAA=&#10;" path="m40257,at,,80514,80514,40257,,,40257l,201283at,161026,80514,241540,,201283,40257,241540l4465068,241540at4424811,161026,4505325,241540,4465068,241540,4505325,201283l4505325,40257at4424811,,4505325,80514,4505325,40257,4465068,l40257,xe" filled="f" strokecolor="#2f528f" strokeweight=".35281mm">
                <v:stroke joinstyle="miter"/>
                <v:path arrowok="t" o:connecttype="custom" o:connectlocs="2252663,0;4505325,120770;2252663,241540;0,120770" o:connectangles="270,0,90,180" textboxrect="11791,11791,4493534,229749"/>
              </v:shape>
            </w:pict>
          </mc:Fallback>
        </mc:AlternateContent>
      </w:r>
    </w:p>
    <w:p w14:paraId="3A2826F4" w14:textId="4B3A8B0B" w:rsidR="00146644" w:rsidRPr="00146644" w:rsidRDefault="00146644" w:rsidP="00146644">
      <w:pPr>
        <w:jc w:val="center"/>
        <w:rPr>
          <w:rFonts w:asciiTheme="majorHAnsi" w:hAnsiTheme="majorHAnsi"/>
          <w:sz w:val="20"/>
          <w:szCs w:val="20"/>
        </w:rPr>
      </w:pPr>
      <w:r w:rsidRPr="00146644">
        <w:rPr>
          <w:rFonts w:asciiTheme="majorHAnsi" w:hAnsiTheme="majorHAnsi"/>
          <w:sz w:val="20"/>
          <w:szCs w:val="20"/>
        </w:rPr>
        <w:t xml:space="preserve">Jeu : </w:t>
      </w:r>
      <w:hyperlink r:id="rId8" w:history="1">
        <w:r w:rsidRPr="00146644">
          <w:rPr>
            <w:rStyle w:val="Lienhypertexte"/>
            <w:rFonts w:asciiTheme="majorHAnsi" w:hAnsiTheme="majorHAnsi"/>
            <w:sz w:val="20"/>
            <w:szCs w:val="20"/>
          </w:rPr>
          <w:t>https://www.pedagogie.ac-nice.fr/svt/productions/defi-lyell/</w:t>
        </w:r>
      </w:hyperlink>
    </w:p>
    <w:p w14:paraId="665BEDC2" w14:textId="77777777" w:rsidR="008B74E5" w:rsidRDefault="008B74E5" w:rsidP="008B74E5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 BLANCA" w:eastAsia="AR BLANCA" w:hAnsi="AR BLANCA" w:cs="AR BLANCA"/>
          <w:color w:val="000000"/>
          <w:sz w:val="40"/>
          <w:szCs w:val="40"/>
          <w:u w:val="single"/>
        </w:rPr>
      </w:pPr>
    </w:p>
    <w:p w14:paraId="5C30326E" w14:textId="77777777" w:rsidR="00EA3BBC" w:rsidRDefault="003B64DC">
      <w:pPr>
        <w:pBdr>
          <w:top w:val="nil"/>
          <w:left w:val="nil"/>
          <w:bottom w:val="nil"/>
          <w:right w:val="nil"/>
          <w:between w:val="nil"/>
        </w:pBdr>
        <w:rPr>
          <w:rFonts w:ascii="AR BLANCA" w:eastAsia="AR BLANCA" w:hAnsi="AR BLANCA" w:cs="AR BLANCA"/>
          <w:color w:val="000000"/>
          <w:sz w:val="40"/>
          <w:szCs w:val="40"/>
        </w:rPr>
      </w:pPr>
      <w:r>
        <w:rPr>
          <w:rFonts w:ascii="AR BLANCA" w:eastAsia="AR BLANCA" w:hAnsi="AR BLANCA" w:cs="AR BLANCA"/>
          <w:color w:val="000000"/>
          <w:sz w:val="40"/>
          <w:szCs w:val="40"/>
        </w:rPr>
        <w:t>Exercices</w:t>
      </w:r>
      <w:r>
        <w:rPr>
          <w:rFonts w:ascii="Arial" w:eastAsia="Arial" w:hAnsi="Arial" w:cs="Arial"/>
          <w:color w:val="000000"/>
          <w:sz w:val="40"/>
          <w:szCs w:val="40"/>
        </w:rPr>
        <w:t> </w:t>
      </w:r>
      <w:r>
        <w:rPr>
          <w:rFonts w:ascii="Acme" w:eastAsia="Acme" w:hAnsi="Acme" w:cs="Acme"/>
          <w:color w:val="000000"/>
          <w:sz w:val="40"/>
          <w:szCs w:val="40"/>
        </w:rPr>
        <w:t>:</w:t>
      </w:r>
    </w:p>
    <w:p w14:paraId="400B8951" w14:textId="6AA1B538" w:rsidR="00EA3BBC" w:rsidRDefault="003B64DC">
      <w:r>
        <w:t xml:space="preserve">Les schémas </w:t>
      </w:r>
      <w:proofErr w:type="gramStart"/>
      <w:r w:rsidR="008B74E5">
        <w:t>( voir</w:t>
      </w:r>
      <w:proofErr w:type="gramEnd"/>
      <w:r w:rsidR="008B74E5">
        <w:t xml:space="preserve"> au verso)</w:t>
      </w:r>
      <w:r>
        <w:t xml:space="preserve"> représentent des coupes géologiques (équivalent d’un affleurement). </w:t>
      </w:r>
    </w:p>
    <w:p w14:paraId="159FBCB9" w14:textId="495BC0F8" w:rsidR="00EA3BBC" w:rsidRDefault="003B64DC">
      <w:r>
        <w:t xml:space="preserve">En vous basant sur la disposition des couches et </w:t>
      </w:r>
      <w:r w:rsidR="008B74E5">
        <w:t>d</w:t>
      </w:r>
      <w:r>
        <w:t>es indications données, vous reconstituerez les événements géologiques responsables de ces formations.</w:t>
      </w:r>
    </w:p>
    <w:p w14:paraId="2C17C5F2" w14:textId="6006D264" w:rsidR="00EA3BBC" w:rsidRDefault="003B64DC">
      <w:r>
        <w:t>Vous présenterez votre réponse sous forme d’une série d’étapes numérotées, illustré</w:t>
      </w:r>
      <w:r w:rsidR="008B74E5">
        <w:t>e</w:t>
      </w:r>
      <w:r>
        <w:t xml:space="preserve"> par des schémas successifs. </w:t>
      </w:r>
      <w:r>
        <w:rPr>
          <w:b/>
        </w:rPr>
        <w:t>Vous citerez entre parenthèse les principes de chronostratigraphie utilisés</w:t>
      </w:r>
      <w:r>
        <w:t>.</w:t>
      </w:r>
    </w:p>
    <w:p w14:paraId="2711AC5B" w14:textId="77777777" w:rsidR="00EA3BBC" w:rsidRDefault="00EA3BBC"/>
    <w:p w14:paraId="6EED02E8" w14:textId="00C2408A" w:rsidR="00EA3BBC" w:rsidRDefault="00EA3BBC"/>
    <w:p w14:paraId="3732AB6D" w14:textId="77777777" w:rsidR="008B74E5" w:rsidRDefault="008B74E5"/>
    <w:tbl>
      <w:tblPr>
        <w:tblStyle w:val="a0"/>
        <w:tblW w:w="10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14"/>
        <w:gridCol w:w="1702"/>
        <w:gridCol w:w="3612"/>
      </w:tblGrid>
      <w:tr w:rsidR="00EA3BBC" w14:paraId="09E09D82" w14:textId="77777777">
        <w:tc>
          <w:tcPr>
            <w:tcW w:w="5314" w:type="dxa"/>
          </w:tcPr>
          <w:p w14:paraId="13368DFC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258CB8BB" wp14:editId="2297B78D">
                  <wp:extent cx="3019425" cy="1743075"/>
                  <wp:effectExtent l="0" t="0" r="0" b="0"/>
                  <wp:docPr id="11" name="image8.jpg" descr="TP 3 1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TP 3 1-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16958FE" wp14:editId="6ADE9C5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-50799</wp:posOffset>
                      </wp:positionV>
                      <wp:extent cx="280035" cy="28003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745" y="3644745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7FF329" w14:textId="77777777" w:rsidR="00EA3BBC" w:rsidRDefault="003B64DC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</w:t>
                                  </w:r>
                                </w:p>
                                <w:p w14:paraId="6BA06773" w14:textId="77777777" w:rsidR="00EA3BBC" w:rsidRDefault="00EA3B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958FE" id="Rectangle 7" o:spid="_x0000_s1026" style="position:absolute;margin-left:-7pt;margin-top:-4pt;width:22.05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rvGgIAAEoEAAAOAAAAZHJzL2Uyb0RvYy54bWysVNuO2jAQfa/Uf7D8XpJQ2EtEWFVLqSqt&#10;ukjbfsDgOMSSb/UYCH/fsaHAtpUqVc2DGTOTM2fOzGT2MBjNdjKgcrbh1ajkTFrhWmU3Df/2dfnu&#10;jjOMYFvQzsqGHyTyh/nbN7O9r+XY9U63MjACsVjvfcP7GH1dFCh6aQBHzktLzs4FA5GuYVO0AfaE&#10;bnQxLsubYu9C64MTEpH+XRydfJ7xu06K+Nx1KCPTDSduMZ8hn+t0FvMZ1JsAvlfiRAP+gYUBZSnp&#10;GWoBEdg2qN+gjBLBoeviSDhTuK5TQuYaqJqq/KWalx68zLWQOOjPMuH/gxVfdi9+FUiGvccayUxV&#10;DF0w6Zf4saHh03FV3k6mnB0a/v5mMkl2Fk4OkQkKGN+W04rkFRRwsslfXIB8wPhJOsOS0fBAfcly&#10;we4J4zH0Z0jKi06rdqm0zpewWT/qwHZAPVzmJ2Un9Fdh2rJ9w++nY+IpgEap0xDJNL5tONpNzvfq&#10;DbwGLvPzJ+BEbAHYHwlkhGP1RkWaXa1Mw+/Ob0PdS2g/2pbFg6eBtzT2PDFDw5mWtCRkZPEiKP33&#10;OCpTW6r20p5kxWE9EEgy1649rAJDL5aKmD4BxhUEGuKK0tJgU8LvWwhEQn+2NDn31SRJFPNlMr0t&#10;qW/h2rO+9oAVvaN9ISWP5mPM25MaY92HbXSdyg28UDmRpYHNTTotV9qI63uOunwC5j8AAAD//wMA&#10;UEsDBBQABgAIAAAAIQBzEwkF2wAAAAgBAAAPAAAAZHJzL2Rvd25yZXYueG1sTI/NTsNADITvSLzD&#10;ykhcULsJRaUK2VQQiSNIpH0AN2uSiKw3ym5+eHvMCU5jy6PxN/lxdb2aaQydZwPpNgFFXHvbcWPg&#10;fHrdHECFiGyx90wGvinAsbi+yjGzfuEPmqvYKAnhkKGBNsYh0zrULTkMWz8Qy+3Tjw6jrGOj7YiL&#10;hLte3yfJXjvsWD60OFDZUv1VTc7AKey6kvrqMcxz9fZSTnduwXdjbm/W5ydQkdb4Z4ZffEGHQpgu&#10;fmIbVG9gkz5IlyjDQVQMuyQFdRHdp6CLXP8vUPwAAAD//wMAUEsBAi0AFAAGAAgAAAAhALaDOJL+&#10;AAAA4QEAABMAAAAAAAAAAAAAAAAAAAAAAFtDb250ZW50X1R5cGVzXS54bWxQSwECLQAUAAYACAAA&#10;ACEAOP0h/9YAAACUAQAACwAAAAAAAAAAAAAAAAAvAQAAX3JlbHMvLnJlbHNQSwECLQAUAAYACAAA&#10;ACEAQsMq7xoCAABKBAAADgAAAAAAAAAAAAAAAAAuAgAAZHJzL2Uyb0RvYy54bWxQSwECLQAUAAYA&#10;CAAAACEAcxMJBdsAAAAIAQAADwAAAAAAAAAAAAAAAAB0BAAAZHJzL2Rvd25yZXYueG1sUEsFBgAA&#10;AAAEAAQA8wAAAHw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47FF329" w14:textId="77777777" w:rsidR="00EA3BBC" w:rsidRDefault="003B64D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  <w:p w14:paraId="6BA06773" w14:textId="77777777" w:rsidR="00EA3BBC" w:rsidRDefault="00EA3BB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14" w:type="dxa"/>
            <w:gridSpan w:val="2"/>
          </w:tcPr>
          <w:p w14:paraId="2EF1B605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410391DC" wp14:editId="40FF7B3D">
                  <wp:extent cx="3281680" cy="1645920"/>
                  <wp:effectExtent l="0" t="0" r="0" b="0"/>
                  <wp:docPr id="10" name="image6.jpg" descr="TP 3 1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TP 3 1-2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1645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BBC" w14:paraId="2541EBA4" w14:textId="77777777">
        <w:tc>
          <w:tcPr>
            <w:tcW w:w="5314" w:type="dxa"/>
          </w:tcPr>
          <w:p w14:paraId="090746D7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427B698" wp14:editId="22949A1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215900</wp:posOffset>
                      </wp:positionV>
                      <wp:extent cx="280035" cy="28003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745" y="3644745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341C3A" w14:textId="77777777" w:rsidR="00EA3BBC" w:rsidRDefault="003B64DC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B</w:t>
                                  </w:r>
                                </w:p>
                                <w:p w14:paraId="2B2BBD48" w14:textId="77777777" w:rsidR="00EA3BBC" w:rsidRDefault="00EA3B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7B698" id="Rectangle 2" o:spid="_x0000_s1027" style="position:absolute;margin-left:-7pt;margin-top:17pt;width:22.05pt;height:2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GnHgIAAFEEAAAOAAAAZHJzL2Uyb0RvYy54bWysVNuO2jAQfa/Uf7D8XpJQ2EtEWFVLqSqt&#10;ukjbfsDgOMSSb/UYCH/fsaHAtpUqVc2DGWcmZ86cmWH2MBjNdjKgcrbh1ajkTFrhWmU3Df/2dfnu&#10;jjOMYFvQzsqGHyTyh/nbN7O9r+XY9U63MjACsVjvfcP7GH1dFCh6aQBHzktLzs4FA5GuYVO0AfaE&#10;bnQxLsubYu9C64MTEpHeLo5OPs/4XSdFfO46lJHphhO3mM+Qz3U6i/kM6k0A3ytxogH/wMKAspT0&#10;DLWACGwb1G9QRong0HVxJJwpXNcpIXMNVE1V/lLNSw9e5lpIHPRnmfD/wYovuxe/CiTD3mONZKYq&#10;hi6Y9Ev82NDw6bgqbydTzg4Nf38zmSQ7CyeHyAQFjG/LaUXyCgo42eQvLkA+YPwknWHJaHigvmS5&#10;YPeE8Rj6MyTlRadVu1Ra50vYrB91YDugHi7zk7IT+qswbdm+4ffTMfEUQKPUaYhkGt82HO0m53v1&#10;BV4Dl/n5E3AitgDsjwQywrF6oyLNrlam4Xfnr6HuJbQfbcviwdPAWxp7npih4UxLWhIysngRlP57&#10;HJWpLVV7aU+y4rAemKLCqoSV3qxde1gFhl4sFRF+AowrCDTLFWWn+aa837cQiIv+bGmA7qtJUirm&#10;y2R6W1L7wrVnfe0BK3pHa0OCHs3HmJco9ce6D9voOpX7eKFy4kxzm3t12rG0GNf3HHX5J5j/AAAA&#10;//8DAFBLAwQUAAYACAAAACEAFTqgTNwAAAAIAQAADwAAAGRycy9kb3ducmV2LnhtbEyPzU7DMBCE&#10;70i8g7VIXFDrhCBapdlUEIkjSKQ8gBtvkwh7HcXOD2+Pe4LTaDWj2W+K42qNmGn0vWOEdJuAIG6c&#10;7rlF+Dq9bfYgfFCslXFMCD/k4Vje3hQq127hT5rr0IpYwj5XCF0IQy6lbzqyym/dQBy9ixutCvEc&#10;W6lHtcRya+RjkjxLq3qOHzo1UNVR811PFuHks74iU+/8PNfvr9X0YBf1gXh/t74cQARaw18YrvgR&#10;HcrIdHYTay8MwiZ9ilsCQnbVGMiSFMQZYbdPQZaF/D+g/AUAAP//AwBQSwECLQAUAAYACAAAACEA&#10;toM4kv4AAADhAQAAEwAAAAAAAAAAAAAAAAAAAAAAW0NvbnRlbnRfVHlwZXNdLnhtbFBLAQItABQA&#10;BgAIAAAAIQA4/SH/1gAAAJQBAAALAAAAAAAAAAAAAAAAAC8BAABfcmVscy8ucmVsc1BLAQItABQA&#10;BgAIAAAAIQDb4VGnHgIAAFEEAAAOAAAAAAAAAAAAAAAAAC4CAABkcnMvZTJvRG9jLnhtbFBLAQIt&#10;ABQABgAIAAAAIQAVOqBM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341C3A" w14:textId="77777777" w:rsidR="00EA3BBC" w:rsidRDefault="003B64D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</w:p>
                          <w:p w14:paraId="2B2BBD48" w14:textId="77777777" w:rsidR="00EA3BBC" w:rsidRDefault="00EA3BB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356BF0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39E953E1" wp14:editId="4743B68E">
                  <wp:extent cx="3019425" cy="1743075"/>
                  <wp:effectExtent l="0" t="0" r="0" b="0"/>
                  <wp:docPr id="13" name="image5.jpg" descr="TP 3 2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TP 3 2-1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gridSpan w:val="2"/>
          </w:tcPr>
          <w:p w14:paraId="577ABB1D" w14:textId="77777777" w:rsidR="00EA3BBC" w:rsidRDefault="00EA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693B27" w14:textId="77777777" w:rsidR="00EA3BBC" w:rsidRDefault="00EA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0F050F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0BBF3AEF" wp14:editId="42449207">
                  <wp:extent cx="3281680" cy="1645920"/>
                  <wp:effectExtent l="0" t="0" r="0" b="0"/>
                  <wp:docPr id="12" name="image12.jpg" descr="TP 3 2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TP 3 2-2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1645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BBC" w14:paraId="38D2DC75" w14:textId="77777777">
        <w:tc>
          <w:tcPr>
            <w:tcW w:w="5314" w:type="dxa"/>
          </w:tcPr>
          <w:p w14:paraId="6CF9A839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BA30104" wp14:editId="176AD49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266700</wp:posOffset>
                      </wp:positionV>
                      <wp:extent cx="280035" cy="28003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745" y="3644745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695786" w14:textId="77777777" w:rsidR="00EA3BBC" w:rsidRDefault="003B64DC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</w:t>
                                  </w:r>
                                </w:p>
                                <w:p w14:paraId="1B4F7763" w14:textId="77777777" w:rsidR="00EA3BBC" w:rsidRDefault="00EA3B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30104" id="Rectangle 1" o:spid="_x0000_s1028" style="position:absolute;margin-left:-7pt;margin-top:21pt;width:22.05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0fHgIAAFEEAAAOAAAAZHJzL2Uyb0RvYy54bWysVNuO2jAQfa/Uf7D8XnIp7CUirKqlVJVW&#10;XaRtP2BwbGLJt9qGhL/v2FBg20qVqubBjDOTM2fOzDB/GLUie+6DtKal1aSkhBtmO2m2Lf32dfXu&#10;jpIQwXSgrOEtPfBAHxZv38wH1/Da9lZ13BMEMaEZXEv7GF1TFIH1XEOYWMcNOoX1GiJe/bboPAyI&#10;rlVRl+VNMVjfOW8ZDwHfLo9Ousj4QnAWn4UIPBLVUuQW8+nzuUlnsZhDs/XgeslONOAfWGiQBpOe&#10;oZYQgey8/A1KS+ZtsCJOmNWFFUIynmvAaqryl2peenA814LiBHeWKfw/WPZl/+LWHmUYXGgCmqmK&#10;UXidfpEfGVs6q6vydjqj5NDS9zfTabKzcHyMhGFAfVvOKpSXYcDJRn9xAXI+xE/capKMlnrsS5YL&#10;9k8hHkN/hqS8wSrZraRS+eK3m0flyR6wh6v8pOyI/ipMGTK09H5WI08GOEpCQURTu66lwWxzvldf&#10;hGvgMj9/Ak7ElhD6I4GMcKxey4izq6Ru6d35a2h6Dt1H05F4cDjwBseeJmZBU6I4LgkaWbwIUv09&#10;DstUBqu9tCdZcdyMRGJhdcJKbza2O6w9CY6tJBJ+ghDX4HGWK8yO8415v+/AIxf12eAA3VfTpFTM&#10;l+nstsT2+WvP5toDhvUW1wYFPZqPMS9R6o+xH3bRCpn7eKFy4oxzm3t12rG0GNf3HHX5J1j8AAAA&#10;//8DAFBLAwQUAAYACAAAACEAf2C/5N0AAAAIAQAADwAAAGRycy9kb3ducmV2LnhtbEyPzWrDMBCE&#10;74W+g9hCLyWRnYQ0OJZDa+ixhTp5gI21tU2klbHkn7591VN7GpYZZr/JT4s1YqLBd44VpOsEBHHt&#10;dMeNgsv5bXUA4QOyRuOYFHyTh1Nxf5djpt3MnzRVoRGxhH2GCtoQ+kxKX7dk0a9dTxy9LzdYDPEc&#10;GqkHnGO5NXKTJHtpseP4ocWeypbqWzVaBWe/7Uoy1bOfpur9tRyf7IwfSj0+LC9HEIGW8BeGX/yI&#10;DkVkurqRtRdGwSrdxS1BwW4TNQa2SQriquCwT0EWufw/oPgBAAD//wMAUEsBAi0AFAAGAAgAAAAh&#10;ALaDOJL+AAAA4QEAABMAAAAAAAAAAAAAAAAAAAAAAFtDb250ZW50X1R5cGVzXS54bWxQSwECLQAU&#10;AAYACAAAACEAOP0h/9YAAACUAQAACwAAAAAAAAAAAAAAAAAvAQAAX3JlbHMvLnJlbHNQSwECLQAU&#10;AAYACAAAACEACoYtHx4CAABRBAAADgAAAAAAAAAAAAAAAAAuAgAAZHJzL2Uyb0RvYy54bWxQSwEC&#10;LQAUAAYACAAAACEAf2C/5N0AAAAI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695786" w14:textId="77777777" w:rsidR="00EA3BBC" w:rsidRDefault="003B64D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  <w:p w14:paraId="1B4F7763" w14:textId="77777777" w:rsidR="00EA3BBC" w:rsidRDefault="00EA3BB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B79502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7869778B" wp14:editId="011C0A88">
                  <wp:extent cx="2933700" cy="1494790"/>
                  <wp:effectExtent l="0" t="0" r="0" b="0"/>
                  <wp:docPr id="15" name="image3.jpg" descr="TP 3 3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TP 3 3-1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494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gridSpan w:val="2"/>
          </w:tcPr>
          <w:p w14:paraId="5DDC42C5" w14:textId="77777777" w:rsidR="00EA3BBC" w:rsidRDefault="00EA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5FA5F9F" w14:textId="77777777" w:rsidR="00EA3BBC" w:rsidRDefault="00EA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13351B8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2BCCC0C6" wp14:editId="690C3CB4">
                  <wp:extent cx="3281680" cy="1360170"/>
                  <wp:effectExtent l="0" t="0" r="0" b="0"/>
                  <wp:docPr id="14" name="image7.jpg" descr="TP 3 3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TP 3 3-2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136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BBC" w14:paraId="2B25AB8E" w14:textId="77777777">
        <w:tc>
          <w:tcPr>
            <w:tcW w:w="7016" w:type="dxa"/>
            <w:gridSpan w:val="2"/>
          </w:tcPr>
          <w:p w14:paraId="0C603B77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581A364" wp14:editId="2965F4F8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355600</wp:posOffset>
                      </wp:positionV>
                      <wp:extent cx="280035" cy="28003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745" y="3644745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799DC2" w14:textId="77777777" w:rsidR="00EA3BBC" w:rsidRDefault="003B64DC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</w:t>
                                  </w:r>
                                </w:p>
                                <w:p w14:paraId="78A60220" w14:textId="77777777" w:rsidR="00EA3BBC" w:rsidRDefault="00EA3BB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1A364" id="Rectangle 4" o:spid="_x0000_s1029" style="position:absolute;margin-left:-7pt;margin-top:28pt;width:22.05pt;height: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Z3HgIAAFEEAAAOAAAAZHJzL2Uyb0RvYy54bWysVNuO2jAQfa/Uf7D8XpKwsJeIsKqWUlVa&#10;tUjbfsDgOMSSb/UYCH/fsaHAtpUqVc2DGWcmZ86cmWH2OBjNdjKgcrbh1ajkTFrhWmU3Df/2dfnu&#10;njOMYFvQzsqGHyTyx/nbN7O9r+XY9U63MjACsVjvfcP7GH1dFCh6aQBHzktLzs4FA5GuYVO0AfaE&#10;bnQxLsvbYu9C64MTEpHeLo5OPs/4XSdF/NJ1KCPTDSduMZ8hn+t0FvMZ1JsAvlfiRAP+gYUBZSnp&#10;GWoBEdg2qN+gjBLBoeviSDhTuK5TQuYaqJqq/KWalx68zLWQOOjPMuH/gxWfdy9+FUiGvccayUxV&#10;DF0w6Zf4saHh03FV3k2mnB0afnM7mSQ7CyeHyAQFjO/KaUXyCgo42eQvLkA+YPwonWHJaHigvmS5&#10;YPeM8Rj6MyTlRadVu1Ra50vYrJ90YDugHi7zk7IT+qswbdm+4Q/TMfEUQKPUaYhkGt82HO0m53v1&#10;BV4Dl/n5E3AitgDsjwQywrF6oyLNrlam4ffnr6HuJbQfbMviwdPAWxp7npih4UxLWhIysngRlP57&#10;HJWpLVV7aU+y4rAemKLCbhJWerN27WEVGHqxVET4GTCuINAsV5Sd5pvyft9CIC76k6UBeqgmSamY&#10;L5PpXUntC9ee9bUHrOgdrQ0JejSfYl6i1B/r3m+j61Tu44XKiTPNbe7VacfSYlzfc9Tln2D+AwAA&#10;//8DAFBLAwQUAAYACAAAACEACnYJ0dwAAAAJAQAADwAAAGRycy9kb3ducmV2LnhtbEyPzU7EMAyE&#10;70i8Q2QkLmg3KQsLKk1XUIkjSNvlAbKNaSsSp2rSH94ec4KTbc1o/E1xWL0TM46xD6Qh2yoQSE2w&#10;PbUaPk6vm0cQMRmyxgVCDd8Y4VBeXhQmt2GhI851agWHUMyNhi6lIZcyNh16E7dhQGLtM4zeJD7H&#10;VtrRLBzunbxVai+96Yk/dGbAqsPmq568hlPc9RW6+iHOc/32Uk03fjHvWl9frc9PIBKu6c8Mv/iM&#10;DiUzncNENgqnYZPdcZek4X7Pkw07lYE4s1HxIstC/m9Q/gAAAP//AwBQSwECLQAUAAYACAAAACEA&#10;toM4kv4AAADhAQAAEwAAAAAAAAAAAAAAAAAAAAAAW0NvbnRlbnRfVHlwZXNdLnhtbFBLAQItABQA&#10;BgAIAAAAIQA4/SH/1gAAAJQBAAALAAAAAAAAAAAAAAAAAC8BAABfcmVscy8ucmVsc1BLAQItABQA&#10;BgAIAAAAIQBFWwZ3HgIAAFEEAAAOAAAAAAAAAAAAAAAAAC4CAABkcnMvZTJvRG9jLnhtbFBLAQIt&#10;ABQABgAIAAAAIQAKdgnR3AAAAAk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4799DC2" w14:textId="77777777" w:rsidR="00EA3BBC" w:rsidRDefault="003B64D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</w:t>
                            </w:r>
                          </w:p>
                          <w:p w14:paraId="78A60220" w14:textId="77777777" w:rsidR="00EA3BBC" w:rsidRDefault="00EA3BB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D5F83B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47738611" wp14:editId="35EB07F4">
                  <wp:extent cx="4305300" cy="3237865"/>
                  <wp:effectExtent l="0" t="0" r="0" b="0"/>
                  <wp:docPr id="17" name="image4.jpg" descr="TP 3 4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TP 3 4-1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237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14:paraId="45A0CB85" w14:textId="77777777" w:rsidR="00EA3BBC" w:rsidRDefault="00EA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4AC9039" w14:textId="77777777" w:rsidR="00EA3BBC" w:rsidRDefault="003B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149CE3F3" wp14:editId="61E19F9E">
                  <wp:extent cx="2067560" cy="3324225"/>
                  <wp:effectExtent l="0" t="0" r="0" b="0"/>
                  <wp:docPr id="16" name="image2.jpg" descr="TP 3 4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TP 3 4-2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3324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3400C" w14:textId="77777777" w:rsidR="00EA3BBC" w:rsidRDefault="00EA3BBC"/>
    <w:p w14:paraId="24EEE814" w14:textId="1CBAAC63" w:rsidR="00EA3BBC" w:rsidRDefault="003B64DC" w:rsidP="003B64DC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sectPr w:rsidR="00EA3BBC">
      <w:pgSz w:w="11906" w:h="16838"/>
      <w:pgMar w:top="567" w:right="567" w:bottom="851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Veilche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m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064"/>
    <w:multiLevelType w:val="multilevel"/>
    <w:tmpl w:val="DEF882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4634B95"/>
    <w:multiLevelType w:val="multilevel"/>
    <w:tmpl w:val="A3487F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13051C"/>
    <w:multiLevelType w:val="multilevel"/>
    <w:tmpl w:val="4C769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4279D5"/>
    <w:multiLevelType w:val="multilevel"/>
    <w:tmpl w:val="4536B7FE"/>
    <w:lvl w:ilvl="0">
      <w:start w:val="1"/>
      <w:numFmt w:val="upperLetter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FD56A74"/>
    <w:multiLevelType w:val="multilevel"/>
    <w:tmpl w:val="69DCB35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CC43D3"/>
    <w:multiLevelType w:val="multilevel"/>
    <w:tmpl w:val="6D40C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8F7148B"/>
    <w:multiLevelType w:val="multilevel"/>
    <w:tmpl w:val="79F66A8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7B231F5"/>
    <w:multiLevelType w:val="multilevel"/>
    <w:tmpl w:val="990E27B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C3D7FA7"/>
    <w:multiLevelType w:val="multilevel"/>
    <w:tmpl w:val="F4307318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E8C0D4A"/>
    <w:multiLevelType w:val="multilevel"/>
    <w:tmpl w:val="F5B813F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475126">
    <w:abstractNumId w:val="0"/>
  </w:num>
  <w:num w:numId="2" w16cid:durableId="916013645">
    <w:abstractNumId w:val="2"/>
  </w:num>
  <w:num w:numId="3" w16cid:durableId="26373496">
    <w:abstractNumId w:val="5"/>
  </w:num>
  <w:num w:numId="4" w16cid:durableId="2061712496">
    <w:abstractNumId w:val="8"/>
  </w:num>
  <w:num w:numId="5" w16cid:durableId="1840658342">
    <w:abstractNumId w:val="6"/>
  </w:num>
  <w:num w:numId="6" w16cid:durableId="1370035001">
    <w:abstractNumId w:val="3"/>
  </w:num>
  <w:num w:numId="7" w16cid:durableId="933246016">
    <w:abstractNumId w:val="1"/>
  </w:num>
  <w:num w:numId="8" w16cid:durableId="885028597">
    <w:abstractNumId w:val="7"/>
  </w:num>
  <w:num w:numId="9" w16cid:durableId="1473059391">
    <w:abstractNumId w:val="9"/>
  </w:num>
  <w:num w:numId="10" w16cid:durableId="6010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BC"/>
    <w:rsid w:val="00146644"/>
    <w:rsid w:val="002F139F"/>
    <w:rsid w:val="003B64DC"/>
    <w:rsid w:val="00482E96"/>
    <w:rsid w:val="00504521"/>
    <w:rsid w:val="00817A59"/>
    <w:rsid w:val="008B74E5"/>
    <w:rsid w:val="00EA3BBC"/>
    <w:rsid w:val="00F4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911D"/>
  <w15:docId w15:val="{C803BE3B-BF1B-4FC2-A400-EA0B4D8F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rsid w:val="00146644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.ac-nice.fr/svt/productions/defi-lyell/" TargetMode="External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jph</dc:creator>
  <cp:lastModifiedBy>jp HNN</cp:lastModifiedBy>
  <cp:revision>2</cp:revision>
  <dcterms:created xsi:type="dcterms:W3CDTF">2025-10-10T06:41:00Z</dcterms:created>
  <dcterms:modified xsi:type="dcterms:W3CDTF">2025-10-10T06:41:00Z</dcterms:modified>
</cp:coreProperties>
</file>