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58D20" w14:textId="15AA9066" w:rsidR="00547B14" w:rsidRPr="003E4016" w:rsidRDefault="00547B14" w:rsidP="00547B14">
      <w:pPr>
        <w:pStyle w:val="Sansinterligne"/>
        <w:numPr>
          <w:ilvl w:val="0"/>
          <w:numId w:val="2"/>
        </w:numPr>
        <w:rPr>
          <w:rFonts w:asciiTheme="majorHAnsi" w:hAnsiTheme="majorHAnsi"/>
          <w:color w:val="00B050"/>
          <w:sz w:val="24"/>
          <w:szCs w:val="24"/>
        </w:rPr>
      </w:pPr>
      <w:r w:rsidRPr="003E4016">
        <w:rPr>
          <w:rFonts w:asciiTheme="majorHAnsi" w:hAnsiTheme="majorHAnsi"/>
          <w:color w:val="00B050"/>
          <w:sz w:val="24"/>
          <w:szCs w:val="24"/>
        </w:rPr>
        <w:t>Les voies de transmission des messages moteurs volontaires</w:t>
      </w:r>
    </w:p>
    <w:p w14:paraId="63D3F2B1" w14:textId="24006CD9" w:rsidR="00547B14" w:rsidRPr="008051C3" w:rsidRDefault="00547B14" w:rsidP="00547B14">
      <w:pPr>
        <w:pStyle w:val="Sansinterligne"/>
        <w:rPr>
          <w:sz w:val="16"/>
          <w:szCs w:val="16"/>
        </w:rPr>
      </w:pPr>
      <w:r w:rsidRPr="000F1ED8">
        <w:rPr>
          <w:noProof/>
          <w:sz w:val="18"/>
          <w:szCs w:val="18"/>
          <w:lang w:eastAsia="fr-FR"/>
        </w:rPr>
        <w:drawing>
          <wp:anchor distT="0" distB="0" distL="114300" distR="114300" simplePos="0" relativeHeight="251660288" behindDoc="0" locked="0" layoutInCell="1" allowOverlap="1" wp14:anchorId="09696969" wp14:editId="5B03340E">
            <wp:simplePos x="0" y="0"/>
            <wp:positionH relativeFrom="margin">
              <wp:posOffset>3803959</wp:posOffset>
            </wp:positionH>
            <wp:positionV relativeFrom="paragraph">
              <wp:posOffset>62899</wp:posOffset>
            </wp:positionV>
            <wp:extent cx="2741920" cy="3585588"/>
            <wp:effectExtent l="0" t="0" r="1905" b="0"/>
            <wp:wrapSquare wrapText="bothSides"/>
            <wp:docPr id="12" name="Image 12" descr="http://moodle.ucol.ac.nz/pluginfile.php/206755/mod_book/chapter/9014/Anatomy_physiology/Part_2/Pictures/control_systems/pyramidal_motor_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odle.ucol.ac.nz/pluginfile.php/206755/mod_book/chapter/9014/Anatomy_physiology/Part_2/Pictures/control_systems/pyramidal_motor_pathways.jpg"/>
                    <pic:cNvPicPr>
                      <a:picLocks noChangeAspect="1" noChangeArrowheads="1"/>
                    </pic:cNvPicPr>
                  </pic:nvPicPr>
                  <pic:blipFill>
                    <a:blip r:embed="rId5" cstate="print">
                      <a:lum bright="-20000" contrast="40000"/>
                      <a:extLst>
                        <a:ext uri="{28A0092B-C50C-407E-A947-70E740481C1C}">
                          <a14:useLocalDpi xmlns:a14="http://schemas.microsoft.com/office/drawing/2010/main" val="0"/>
                        </a:ext>
                      </a:extLst>
                    </a:blip>
                    <a:srcRect/>
                    <a:stretch>
                      <a:fillRect/>
                    </a:stretch>
                  </pic:blipFill>
                  <pic:spPr bwMode="auto">
                    <a:xfrm>
                      <a:off x="0" y="0"/>
                      <a:ext cx="2741920" cy="3585588"/>
                    </a:xfrm>
                    <a:prstGeom prst="rect">
                      <a:avLst/>
                    </a:prstGeom>
                    <a:noFill/>
                    <a:ln>
                      <a:noFill/>
                    </a:ln>
                  </pic:spPr>
                </pic:pic>
              </a:graphicData>
            </a:graphic>
          </wp:anchor>
        </w:drawing>
      </w:r>
    </w:p>
    <w:p w14:paraId="551269FC" w14:textId="6AAD5E8E" w:rsidR="00547B14" w:rsidRPr="000F1ED8" w:rsidRDefault="00547B14" w:rsidP="00547B14">
      <w:pPr>
        <w:pStyle w:val="Sansinterligne"/>
        <w:rPr>
          <w:rFonts w:asciiTheme="majorHAnsi" w:hAnsiTheme="majorHAnsi"/>
          <w:sz w:val="18"/>
          <w:szCs w:val="18"/>
        </w:rPr>
      </w:pPr>
      <w:proofErr w:type="gramStart"/>
      <w:r w:rsidRPr="000F1ED8">
        <w:rPr>
          <w:rFonts w:asciiTheme="majorHAnsi" w:hAnsiTheme="majorHAnsi"/>
          <w:sz w:val="18"/>
          <w:szCs w:val="18"/>
        </w:rPr>
        <w:t>Suite à des accidents</w:t>
      </w:r>
      <w:proofErr w:type="gramEnd"/>
      <w:r w:rsidRPr="000F1ED8">
        <w:rPr>
          <w:rFonts w:asciiTheme="majorHAnsi" w:hAnsiTheme="majorHAnsi"/>
          <w:sz w:val="18"/>
          <w:szCs w:val="18"/>
        </w:rPr>
        <w:t xml:space="preserve"> de la route, des lésions de la moelle épinière provoquent l’absence de motricité. Il faut donc des structures qui relient le cortex moteur et les muscles, la moelle épinière doit être impliquée.</w:t>
      </w:r>
    </w:p>
    <w:p w14:paraId="3E78C1C9" w14:textId="719AE04A" w:rsidR="00547B14" w:rsidRPr="000F1ED8" w:rsidRDefault="00547B14" w:rsidP="00547B14">
      <w:pPr>
        <w:pStyle w:val="Sansinterligne"/>
        <w:rPr>
          <w:rFonts w:asciiTheme="majorHAnsi" w:hAnsiTheme="majorHAnsi"/>
          <w:sz w:val="18"/>
          <w:szCs w:val="18"/>
        </w:rPr>
      </w:pPr>
    </w:p>
    <w:p w14:paraId="39AF22AC" w14:textId="7DF09D89" w:rsidR="00547B14" w:rsidRPr="000F1ED8" w:rsidRDefault="00547B14" w:rsidP="00547B14">
      <w:pPr>
        <w:pStyle w:val="Titre3"/>
        <w:rPr>
          <w:rFonts w:asciiTheme="majorHAnsi" w:hAnsiTheme="majorHAnsi"/>
          <w:color w:val="auto"/>
          <w:sz w:val="18"/>
          <w:szCs w:val="18"/>
        </w:rPr>
      </w:pPr>
      <w:r w:rsidRPr="000F1ED8">
        <w:rPr>
          <w:rFonts w:asciiTheme="majorHAnsi" w:hAnsiTheme="majorHAnsi"/>
          <w:color w:val="auto"/>
          <w:sz w:val="18"/>
          <w:szCs w:val="18"/>
        </w:rPr>
        <w:t>Les neurones pyramidaux partent de l’aire primaire motrice, traversent le bulbe rachidien et se croisent pour descendre dans la moelle épinière où ils réalisent des synapses avec les motoneurones.</w:t>
      </w:r>
    </w:p>
    <w:p w14:paraId="0ED1F47B" w14:textId="5839ACFD" w:rsidR="00547B14" w:rsidRPr="000F1ED8" w:rsidRDefault="00547B14" w:rsidP="00547B14">
      <w:pPr>
        <w:pStyle w:val="Titre3"/>
        <w:rPr>
          <w:rFonts w:asciiTheme="majorHAnsi" w:hAnsiTheme="majorHAnsi"/>
          <w:color w:val="auto"/>
          <w:sz w:val="18"/>
          <w:szCs w:val="18"/>
        </w:rPr>
      </w:pPr>
    </w:p>
    <w:p w14:paraId="279CDDEA" w14:textId="3F5F9528" w:rsidR="00547B14" w:rsidRPr="000F1ED8" w:rsidRDefault="00547B14" w:rsidP="00547B14">
      <w:pPr>
        <w:pStyle w:val="Titre3"/>
        <w:jc w:val="center"/>
        <w:rPr>
          <w:rFonts w:asciiTheme="majorHAnsi" w:hAnsiTheme="majorHAnsi"/>
          <w:color w:val="auto"/>
          <w:sz w:val="18"/>
          <w:szCs w:val="18"/>
        </w:rPr>
      </w:pPr>
    </w:p>
    <w:p w14:paraId="47FA1B92" w14:textId="77777777" w:rsidR="00547B14" w:rsidRPr="000F1ED8" w:rsidRDefault="00547B14" w:rsidP="00547B14">
      <w:pPr>
        <w:pStyle w:val="Titre3"/>
        <w:jc w:val="center"/>
        <w:rPr>
          <w:rFonts w:asciiTheme="majorHAnsi" w:hAnsiTheme="majorHAnsi"/>
          <w:color w:val="auto"/>
          <w:sz w:val="18"/>
          <w:szCs w:val="18"/>
        </w:rPr>
      </w:pPr>
    </w:p>
    <w:p w14:paraId="61008767" w14:textId="269AF2BB" w:rsidR="00547B14" w:rsidRPr="000F1ED8" w:rsidRDefault="00547B14" w:rsidP="00547B14">
      <w:pPr>
        <w:pStyle w:val="Titre3"/>
        <w:jc w:val="center"/>
        <w:rPr>
          <w:rFonts w:asciiTheme="majorHAnsi" w:hAnsiTheme="majorHAnsi"/>
          <w:color w:val="auto"/>
          <w:sz w:val="18"/>
          <w:szCs w:val="18"/>
        </w:rPr>
      </w:pPr>
    </w:p>
    <w:p w14:paraId="6C5772AD" w14:textId="35221928" w:rsidR="00547B14" w:rsidRPr="000F1ED8" w:rsidRDefault="00547B14" w:rsidP="00547B14">
      <w:pPr>
        <w:pStyle w:val="Titre3"/>
        <w:rPr>
          <w:rFonts w:asciiTheme="majorHAnsi" w:hAnsiTheme="majorHAnsi"/>
          <w:color w:val="auto"/>
          <w:sz w:val="18"/>
          <w:szCs w:val="18"/>
        </w:rPr>
      </w:pPr>
      <w:r w:rsidRPr="000F1ED8">
        <w:rPr>
          <w:rFonts w:asciiTheme="majorHAnsi" w:hAnsiTheme="majorHAnsi"/>
          <w:color w:val="auto"/>
          <w:sz w:val="18"/>
          <w:szCs w:val="18"/>
        </w:rPr>
        <w:t xml:space="preserve">Les messages nerveux moteurs émis par les neurones pyramidaux de l’aire primaire motrice cheminent par des faisceaux de neurones qui descendent dans la moelle épinière jusqu’aux motoneurones. Une lésion de la moelle épinière entraine la rupture de ces voies de communications et donc la paralysie de l’individu. </w:t>
      </w:r>
    </w:p>
    <w:p w14:paraId="71D74524" w14:textId="64B7C9E9" w:rsidR="00547B14" w:rsidRDefault="00547B14" w:rsidP="00547B14">
      <w:pPr>
        <w:pStyle w:val="Titre3"/>
        <w:rPr>
          <w:color w:val="auto"/>
          <w:sz w:val="18"/>
          <w:szCs w:val="18"/>
        </w:rPr>
      </w:pPr>
      <w:r w:rsidRPr="000F1ED8">
        <w:rPr>
          <w:rFonts w:asciiTheme="majorHAnsi" w:hAnsiTheme="majorHAnsi"/>
          <w:color w:val="auto"/>
          <w:sz w:val="18"/>
          <w:szCs w:val="18"/>
        </w:rPr>
        <w:t>Dans la moelle épinière, le corps cellulaire d’un motoneurone reçoit donc des informations diverses (neurone pyramidal, neurone sensitif) qu’il intègre sous forme d’un message moteur unique</w:t>
      </w:r>
      <w:r w:rsidRPr="000F1ED8">
        <w:rPr>
          <w:color w:val="auto"/>
          <w:sz w:val="18"/>
          <w:szCs w:val="18"/>
        </w:rPr>
        <w:t>.</w:t>
      </w:r>
    </w:p>
    <w:p w14:paraId="6A845E4D" w14:textId="3D16C3E0" w:rsidR="00547B14" w:rsidRDefault="00547B14" w:rsidP="00547B14">
      <w:pPr>
        <w:pStyle w:val="Sansinterligne"/>
      </w:pPr>
    </w:p>
    <w:p w14:paraId="7322A349" w14:textId="77777777" w:rsidR="00547B14" w:rsidRDefault="00547B14" w:rsidP="00547B14">
      <w:pPr>
        <w:pStyle w:val="Sansinterligne"/>
      </w:pPr>
      <w:r>
        <w:rPr>
          <w:noProof/>
          <w:lang w:eastAsia="fr-FR"/>
        </w:rPr>
        <w:drawing>
          <wp:anchor distT="0" distB="0" distL="114300" distR="114300" simplePos="0" relativeHeight="251661312" behindDoc="0" locked="0" layoutInCell="1" allowOverlap="1" wp14:anchorId="37BA6646" wp14:editId="04F2631A">
            <wp:simplePos x="0" y="0"/>
            <wp:positionH relativeFrom="margin">
              <wp:align>left</wp:align>
            </wp:positionH>
            <wp:positionV relativeFrom="paragraph">
              <wp:posOffset>5097</wp:posOffset>
            </wp:positionV>
            <wp:extent cx="3138617" cy="2362843"/>
            <wp:effectExtent l="0" t="0" r="5080" b="0"/>
            <wp:wrapSquare wrapText="bothSides"/>
            <wp:docPr id="4" name="Image 4" descr="http://xavier.claudet.free.fr/images/my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avier.claudet.free.fr/images/myot2.gif"/>
                    <pic:cNvPicPr>
                      <a:picLocks noChangeAspect="1" noChangeArrowheads="1"/>
                    </pic:cNvPicPr>
                  </pic:nvPicPr>
                  <pic:blipFill>
                    <a:blip r:embed="rId6" cstate="print">
                      <a:lum bright="-20000" contrast="40000"/>
                      <a:extLst>
                        <a:ext uri="{28A0092B-C50C-407E-A947-70E740481C1C}">
                          <a14:useLocalDpi xmlns:a14="http://schemas.microsoft.com/office/drawing/2010/main" val="0"/>
                        </a:ext>
                      </a:extLst>
                    </a:blip>
                    <a:srcRect l="2033" t="2555" r="1630" b="11556"/>
                    <a:stretch>
                      <a:fillRect/>
                    </a:stretch>
                  </pic:blipFill>
                  <pic:spPr bwMode="auto">
                    <a:xfrm>
                      <a:off x="0" y="0"/>
                      <a:ext cx="3138617" cy="2362843"/>
                    </a:xfrm>
                    <a:prstGeom prst="rect">
                      <a:avLst/>
                    </a:prstGeom>
                    <a:noFill/>
                    <a:ln>
                      <a:noFill/>
                    </a:ln>
                  </pic:spPr>
                </pic:pic>
              </a:graphicData>
            </a:graphic>
          </wp:anchor>
        </w:drawing>
      </w:r>
    </w:p>
    <w:p w14:paraId="12DF1644" w14:textId="77777777" w:rsidR="00547B14" w:rsidRDefault="00547B14" w:rsidP="00547B14">
      <w:pPr>
        <w:pStyle w:val="Sansinterligne"/>
      </w:pPr>
    </w:p>
    <w:p w14:paraId="1365F42A" w14:textId="77777777" w:rsidR="00547B14" w:rsidRDefault="00547B14" w:rsidP="00547B14">
      <w:pPr>
        <w:pStyle w:val="Sansinterligne"/>
      </w:pPr>
    </w:p>
    <w:p w14:paraId="4954B158" w14:textId="15E66789" w:rsidR="00547B14" w:rsidRDefault="00547B14" w:rsidP="00547B14">
      <w:pPr>
        <w:pStyle w:val="Sansinterligne"/>
      </w:pPr>
    </w:p>
    <w:p w14:paraId="51245EC0" w14:textId="74467706" w:rsidR="00547B14" w:rsidRDefault="00547B14" w:rsidP="00547B14">
      <w:pPr>
        <w:pStyle w:val="Sansinterligne"/>
      </w:pPr>
    </w:p>
    <w:p w14:paraId="7B53C729" w14:textId="69470F26" w:rsidR="00547B14" w:rsidRDefault="00547B14" w:rsidP="00547B14">
      <w:pPr>
        <w:pStyle w:val="Sansinterligne"/>
      </w:pPr>
    </w:p>
    <w:p w14:paraId="580C60CF" w14:textId="7AA52A3E" w:rsidR="00547B14" w:rsidRPr="000F1ED8" w:rsidRDefault="00547B14" w:rsidP="00547B14">
      <w:pPr>
        <w:pStyle w:val="Sansinterligne"/>
      </w:pPr>
    </w:p>
    <w:p w14:paraId="6DEADB35" w14:textId="65AD2B01" w:rsidR="00547B14" w:rsidRPr="000F1ED8" w:rsidRDefault="00547B14" w:rsidP="00547B14">
      <w:pPr>
        <w:pStyle w:val="Titre3"/>
        <w:rPr>
          <w:rFonts w:asciiTheme="majorHAnsi" w:hAnsiTheme="majorHAnsi"/>
          <w:color w:val="auto"/>
          <w:sz w:val="18"/>
          <w:szCs w:val="18"/>
        </w:rPr>
      </w:pPr>
      <w:r>
        <w:rPr>
          <w:rFonts w:asciiTheme="majorHAnsi" w:hAnsiTheme="majorHAnsi"/>
          <w:color w:val="auto"/>
          <w:sz w:val="18"/>
          <w:szCs w:val="18"/>
        </w:rPr>
        <w:tab/>
      </w:r>
      <w:r w:rsidRPr="000F1ED8">
        <w:rPr>
          <w:rFonts w:asciiTheme="majorHAnsi" w:hAnsiTheme="majorHAnsi"/>
          <w:color w:val="auto"/>
          <w:sz w:val="18"/>
          <w:szCs w:val="18"/>
        </w:rPr>
        <w:t xml:space="preserve">Et chaque fibre musculaire reçoit le message nerveux d’un </w:t>
      </w:r>
      <w:r>
        <w:rPr>
          <w:rFonts w:asciiTheme="majorHAnsi" w:hAnsiTheme="majorHAnsi"/>
          <w:color w:val="auto"/>
          <w:sz w:val="18"/>
          <w:szCs w:val="18"/>
        </w:rPr>
        <w:t xml:space="preserve">                 </w:t>
      </w:r>
      <w:r>
        <w:rPr>
          <w:rFonts w:asciiTheme="majorHAnsi" w:hAnsiTheme="majorHAnsi"/>
          <w:color w:val="auto"/>
          <w:sz w:val="18"/>
          <w:szCs w:val="18"/>
        </w:rPr>
        <w:tab/>
      </w:r>
      <w:r w:rsidRPr="000F1ED8">
        <w:rPr>
          <w:rFonts w:asciiTheme="majorHAnsi" w:hAnsiTheme="majorHAnsi"/>
          <w:color w:val="auto"/>
          <w:sz w:val="18"/>
          <w:szCs w:val="18"/>
        </w:rPr>
        <w:t>seul motoneurone. (Synapse neuro musculaire)</w:t>
      </w:r>
    </w:p>
    <w:p w14:paraId="65E883AD" w14:textId="6161DD82" w:rsidR="00547B14" w:rsidRPr="00C04E6D" w:rsidRDefault="00547B14" w:rsidP="00547B14">
      <w:pPr>
        <w:pStyle w:val="Titre3"/>
        <w:rPr>
          <w:color w:val="auto"/>
        </w:rPr>
      </w:pPr>
      <w:r w:rsidRPr="00C04E6D">
        <w:rPr>
          <w:color w:val="auto"/>
        </w:rPr>
        <w:t xml:space="preserve"> </w:t>
      </w:r>
    </w:p>
    <w:p w14:paraId="241074C4" w14:textId="78811241" w:rsidR="00547B14" w:rsidRPr="00D641E4" w:rsidRDefault="00547B14" w:rsidP="00547B14">
      <w:pPr>
        <w:jc w:val="center"/>
      </w:pPr>
    </w:p>
    <w:p w14:paraId="265C52C7" w14:textId="5B6F965B" w:rsidR="00547B14" w:rsidRPr="005371E7" w:rsidRDefault="00547B14" w:rsidP="00547B14"/>
    <w:p w14:paraId="3EE07263" w14:textId="77777777" w:rsidR="00547B14" w:rsidRDefault="00547B14" w:rsidP="00547B14">
      <w:pPr>
        <w:pStyle w:val="Sansinterligne"/>
      </w:pPr>
    </w:p>
    <w:p w14:paraId="43910E7D" w14:textId="48939973" w:rsidR="00547B14" w:rsidRDefault="00547B14" w:rsidP="00547B14">
      <w:pPr>
        <w:pStyle w:val="Sansinterligne"/>
      </w:pPr>
    </w:p>
    <w:p w14:paraId="2EE5B90A" w14:textId="5B2987CF" w:rsidR="00547B14" w:rsidRDefault="00547B14" w:rsidP="00547B14">
      <w:pPr>
        <w:pStyle w:val="Sansinterligne"/>
      </w:pPr>
    </w:p>
    <w:p w14:paraId="3DF87020" w14:textId="04551CE8" w:rsidR="00547B14" w:rsidRPr="00AA2513" w:rsidRDefault="00547B14" w:rsidP="00547B14">
      <w:pPr>
        <w:pStyle w:val="Sansinterligne"/>
      </w:pPr>
      <w:r>
        <w:t xml:space="preserve">BILAN : </w:t>
      </w:r>
    </w:p>
    <w:p w14:paraId="7EF25E01" w14:textId="45DF1572" w:rsidR="00547B14" w:rsidRDefault="00547B14" w:rsidP="00547B14"/>
    <w:p w14:paraId="330D3929" w14:textId="634BE458" w:rsidR="00547B14" w:rsidRDefault="00547B14" w:rsidP="00547B14">
      <w:r>
        <w:rPr>
          <w:noProof/>
          <w:lang w:eastAsia="fr-FR"/>
        </w:rPr>
        <w:drawing>
          <wp:anchor distT="0" distB="0" distL="114300" distR="114300" simplePos="0" relativeHeight="251659264" behindDoc="1" locked="0" layoutInCell="1" allowOverlap="1" wp14:anchorId="61D07D7D" wp14:editId="35E31DFB">
            <wp:simplePos x="0" y="0"/>
            <wp:positionH relativeFrom="page">
              <wp:posOffset>3081327</wp:posOffset>
            </wp:positionH>
            <wp:positionV relativeFrom="paragraph">
              <wp:posOffset>-1035597</wp:posOffset>
            </wp:positionV>
            <wp:extent cx="3609975" cy="3288665"/>
            <wp:effectExtent l="0" t="0" r="9525" b="6985"/>
            <wp:wrapTight wrapText="bothSides">
              <wp:wrapPolygon edited="0">
                <wp:start x="0" y="0"/>
                <wp:lineTo x="0" y="21521"/>
                <wp:lineTo x="21543" y="21521"/>
                <wp:lineTo x="21543" y="0"/>
                <wp:lineTo x="0" y="0"/>
              </wp:wrapPolygon>
            </wp:wrapTight>
            <wp:docPr id="26626" name="Picture 2" descr="Une image contenant texte, fru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Une image contenant texte, fruit&#10;&#10;Le contenu généré par l’IA peut être incorrect."/>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3609975" cy="328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56A9D8" w14:textId="77777777" w:rsidR="00547B14" w:rsidRDefault="00547B14" w:rsidP="00547B14"/>
    <w:p w14:paraId="20BE960B" w14:textId="77777777" w:rsidR="00547B14" w:rsidRDefault="00547B14" w:rsidP="00547B14"/>
    <w:p w14:paraId="4A8EDDEA" w14:textId="77777777" w:rsidR="00547B14" w:rsidRDefault="00547B14" w:rsidP="00547B14"/>
    <w:p w14:paraId="65E44381" w14:textId="77777777" w:rsidR="00547B14" w:rsidRDefault="00547B14" w:rsidP="00547B14"/>
    <w:p w14:paraId="00FEA27B" w14:textId="77777777" w:rsidR="00547B14" w:rsidRDefault="00547B14" w:rsidP="00547B14"/>
    <w:p w14:paraId="43ABEA67" w14:textId="77777777" w:rsidR="00547B14" w:rsidRDefault="00547B14" w:rsidP="00547B14"/>
    <w:p w14:paraId="0F908129" w14:textId="77777777" w:rsidR="00547B14" w:rsidRDefault="00547B14" w:rsidP="00547B14"/>
    <w:p w14:paraId="35B7CB1A" w14:textId="77777777" w:rsidR="00547B14" w:rsidRDefault="00547B14" w:rsidP="00547B14">
      <w:pPr>
        <w:rPr>
          <w:color w:val="0070C0"/>
          <w:sz w:val="28"/>
          <w:szCs w:val="28"/>
        </w:rPr>
        <w:sectPr w:rsidR="00547B14" w:rsidSect="00547B14">
          <w:footerReference w:type="default" r:id="rId8"/>
          <w:pgSz w:w="11906" w:h="16838"/>
          <w:pgMar w:top="426" w:right="991" w:bottom="284" w:left="851" w:header="708" w:footer="340" w:gutter="0"/>
          <w:cols w:space="708"/>
          <w:docGrid w:linePitch="360"/>
        </w:sectPr>
      </w:pPr>
    </w:p>
    <w:p w14:paraId="66F769AD" w14:textId="77777777" w:rsidR="00547B14" w:rsidRPr="003E4016" w:rsidRDefault="00547B14" w:rsidP="00547B14">
      <w:pPr>
        <w:rPr>
          <w:color w:val="0070C0"/>
          <w:sz w:val="28"/>
          <w:szCs w:val="28"/>
        </w:rPr>
      </w:pPr>
      <w:bookmarkStart w:id="0" w:name="_Hlk52550643"/>
      <w:r w:rsidRPr="003E4016">
        <w:rPr>
          <w:color w:val="0070C0"/>
          <w:sz w:val="28"/>
          <w:szCs w:val="28"/>
        </w:rPr>
        <w:lastRenderedPageBreak/>
        <w:t xml:space="preserve">II- Le rôle intégrateur </w:t>
      </w:r>
      <w:bookmarkEnd w:id="0"/>
      <w:r w:rsidRPr="003E4016">
        <w:rPr>
          <w:color w:val="0070C0"/>
          <w:sz w:val="28"/>
          <w:szCs w:val="28"/>
        </w:rPr>
        <w:t>des neurones moteurs</w:t>
      </w:r>
    </w:p>
    <w:p w14:paraId="3C9E0BC2" w14:textId="77777777" w:rsidR="00547B14" w:rsidRPr="00412F6C" w:rsidRDefault="00547B14" w:rsidP="00547B14">
      <w:pPr>
        <w:pStyle w:val="Sansinterligne"/>
        <w:rPr>
          <w:rFonts w:asciiTheme="majorHAnsi" w:eastAsia="Calibri" w:hAnsiTheme="majorHAnsi"/>
          <w:b/>
          <w:bCs/>
          <w:sz w:val="24"/>
          <w:szCs w:val="24"/>
        </w:rPr>
      </w:pPr>
      <w:r w:rsidRPr="00412F6C">
        <w:rPr>
          <w:rFonts w:asciiTheme="majorHAnsi" w:eastAsia="Calibri" w:hAnsiTheme="majorHAnsi"/>
          <w:b/>
          <w:bCs/>
          <w:sz w:val="24"/>
          <w:szCs w:val="24"/>
        </w:rPr>
        <w:t xml:space="preserve">Activité : A l’aide des documents, répondez à la question : Comment le cerveau participe </w:t>
      </w:r>
      <w:proofErr w:type="spellStart"/>
      <w:r w:rsidRPr="00412F6C">
        <w:rPr>
          <w:rFonts w:asciiTheme="majorHAnsi" w:eastAsia="Calibri" w:hAnsiTheme="majorHAnsi"/>
          <w:b/>
          <w:bCs/>
          <w:sz w:val="24"/>
          <w:szCs w:val="24"/>
        </w:rPr>
        <w:t>t’il</w:t>
      </w:r>
      <w:proofErr w:type="spellEnd"/>
      <w:r w:rsidRPr="00412F6C">
        <w:rPr>
          <w:rFonts w:asciiTheme="majorHAnsi" w:eastAsia="Calibri" w:hAnsiTheme="majorHAnsi"/>
          <w:b/>
          <w:bCs/>
          <w:sz w:val="24"/>
          <w:szCs w:val="24"/>
        </w:rPr>
        <w:t xml:space="preserve"> à l’élaboration d’un message nerveux moteur ?</w:t>
      </w:r>
    </w:p>
    <w:p w14:paraId="1635D943" w14:textId="77777777" w:rsidR="00547B14" w:rsidRDefault="00547B14" w:rsidP="00547B14">
      <w:r>
        <w:rPr>
          <w:noProof/>
          <w:lang w:eastAsia="fr-FR"/>
        </w:rPr>
        <w:drawing>
          <wp:anchor distT="0" distB="0" distL="114300" distR="114300" simplePos="0" relativeHeight="251664384" behindDoc="0" locked="0" layoutInCell="1" allowOverlap="1" wp14:anchorId="22410812" wp14:editId="6A8C19CC">
            <wp:simplePos x="0" y="0"/>
            <wp:positionH relativeFrom="column">
              <wp:posOffset>5246828</wp:posOffset>
            </wp:positionH>
            <wp:positionV relativeFrom="paragraph">
              <wp:posOffset>45682</wp:posOffset>
            </wp:positionV>
            <wp:extent cx="5029893" cy="5787614"/>
            <wp:effectExtent l="0" t="0" r="0" b="3810"/>
            <wp:wrapNone/>
            <wp:docPr id="38" name="Image 38" descr="Une image contenant texte, capture d’écra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carte&#10;&#10;Le contenu généré par l’IA peut êtr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14" t="25469" r="8235" b="3091"/>
                    <a:stretch/>
                  </pic:blipFill>
                  <pic:spPr bwMode="auto">
                    <a:xfrm rot="10800000">
                      <a:off x="0" y="0"/>
                      <a:ext cx="5032293" cy="579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0" locked="0" layoutInCell="1" allowOverlap="1" wp14:anchorId="1A72CD99" wp14:editId="3CCD2332">
            <wp:simplePos x="0" y="0"/>
            <wp:positionH relativeFrom="margin">
              <wp:align>left</wp:align>
            </wp:positionH>
            <wp:positionV relativeFrom="paragraph">
              <wp:posOffset>70635</wp:posOffset>
            </wp:positionV>
            <wp:extent cx="5085715" cy="2301875"/>
            <wp:effectExtent l="0" t="0" r="635" b="3175"/>
            <wp:wrapSquare wrapText="bothSides"/>
            <wp:docPr id="228" name="Image 228"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228" descr="Une image contenant texte, capture d’écran, conception&#10;&#10;Le contenu généré par l’IA peut êtr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97" t="28183" r="3338" b="43530"/>
                    <a:stretch/>
                  </pic:blipFill>
                  <pic:spPr bwMode="auto">
                    <a:xfrm>
                      <a:off x="0" y="0"/>
                      <a:ext cx="5092304" cy="2304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C9344" w14:textId="77777777" w:rsidR="00547B14" w:rsidRDefault="00547B14" w:rsidP="00547B14"/>
    <w:p w14:paraId="6B0A6CD2" w14:textId="77777777" w:rsidR="00547B14" w:rsidRDefault="00547B14" w:rsidP="00547B14"/>
    <w:p w14:paraId="09FD9B52" w14:textId="77777777" w:rsidR="00547B14" w:rsidRDefault="00547B14" w:rsidP="00547B14"/>
    <w:p w14:paraId="613C42F9" w14:textId="77777777" w:rsidR="00547B14" w:rsidRDefault="00547B14" w:rsidP="00547B14"/>
    <w:p w14:paraId="5FE22E69" w14:textId="77777777" w:rsidR="00547B14" w:rsidRDefault="00547B14" w:rsidP="00547B14"/>
    <w:p w14:paraId="031B57D4" w14:textId="77777777" w:rsidR="00547B14" w:rsidRDefault="00547B14" w:rsidP="00547B14"/>
    <w:p w14:paraId="4B04FFC9" w14:textId="77777777" w:rsidR="00547B14" w:rsidRDefault="00547B14" w:rsidP="00547B14"/>
    <w:p w14:paraId="19D59C77" w14:textId="77777777" w:rsidR="00547B14" w:rsidRDefault="00547B14" w:rsidP="00547B14"/>
    <w:p w14:paraId="32E02E90" w14:textId="77777777" w:rsidR="00547B14" w:rsidRDefault="00547B14" w:rsidP="00547B14">
      <w:r>
        <w:rPr>
          <w:noProof/>
          <w:lang w:eastAsia="fr-FR"/>
        </w:rPr>
        <w:drawing>
          <wp:anchor distT="0" distB="0" distL="114300" distR="114300" simplePos="0" relativeHeight="251662336" behindDoc="0" locked="0" layoutInCell="1" allowOverlap="1" wp14:anchorId="3DCC304C" wp14:editId="24CC1047">
            <wp:simplePos x="0" y="0"/>
            <wp:positionH relativeFrom="column">
              <wp:posOffset>31339</wp:posOffset>
            </wp:positionH>
            <wp:positionV relativeFrom="paragraph">
              <wp:posOffset>143100</wp:posOffset>
            </wp:positionV>
            <wp:extent cx="5184212" cy="3443082"/>
            <wp:effectExtent l="0" t="0" r="0" b="5080"/>
            <wp:wrapNone/>
            <wp:docPr id="36" name="Image 36"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conception&#10;&#10;Le contenu généré par l’IA peut êtr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97" t="56938" r="3338" b="1574"/>
                    <a:stretch/>
                  </pic:blipFill>
                  <pic:spPr bwMode="auto">
                    <a:xfrm>
                      <a:off x="0" y="0"/>
                      <a:ext cx="5185332" cy="34438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72007" w14:textId="77777777" w:rsidR="00547B14" w:rsidRDefault="00547B14" w:rsidP="00547B14"/>
    <w:p w14:paraId="5844A4F4" w14:textId="77777777" w:rsidR="00547B14" w:rsidRDefault="00547B14" w:rsidP="00547B14"/>
    <w:p w14:paraId="5C78FA82" w14:textId="77777777" w:rsidR="00547B14" w:rsidRDefault="00547B14" w:rsidP="00547B14"/>
    <w:p w14:paraId="282F2D36" w14:textId="77777777" w:rsidR="00547B14" w:rsidRDefault="00547B14" w:rsidP="00547B14"/>
    <w:p w14:paraId="34E63E3E" w14:textId="77777777" w:rsidR="00547B14" w:rsidRDefault="00547B14" w:rsidP="00547B14"/>
    <w:p w14:paraId="7FEEB141" w14:textId="77777777" w:rsidR="00547B14" w:rsidRDefault="00547B14" w:rsidP="00547B14"/>
    <w:p w14:paraId="0312F790" w14:textId="77777777" w:rsidR="00547B14" w:rsidRDefault="00547B14" w:rsidP="00547B14"/>
    <w:p w14:paraId="09B006FD" w14:textId="77777777" w:rsidR="00547B14" w:rsidRDefault="00547B14" w:rsidP="00547B14"/>
    <w:p w14:paraId="4108C9D1" w14:textId="77777777" w:rsidR="00547B14" w:rsidRDefault="00547B14" w:rsidP="00547B14"/>
    <w:p w14:paraId="0933205A" w14:textId="77777777" w:rsidR="00547B14" w:rsidRDefault="00547B14" w:rsidP="00547B14"/>
    <w:p w14:paraId="096CC130" w14:textId="77777777" w:rsidR="00547B14" w:rsidRDefault="00547B14" w:rsidP="00547B14">
      <w:pPr>
        <w:rPr>
          <w:color w:val="0070C0"/>
          <w:sz w:val="28"/>
          <w:szCs w:val="28"/>
        </w:rPr>
        <w:sectPr w:rsidR="00547B14" w:rsidSect="00547B14">
          <w:pgSz w:w="16838" w:h="11906" w:orient="landscape"/>
          <w:pgMar w:top="851" w:right="709" w:bottom="851" w:left="425" w:header="709" w:footer="340" w:gutter="0"/>
          <w:cols w:space="708"/>
          <w:docGrid w:linePitch="360"/>
        </w:sectPr>
      </w:pPr>
    </w:p>
    <w:p w14:paraId="2C3C1386" w14:textId="77777777" w:rsidR="00547B14" w:rsidRPr="002020E5" w:rsidRDefault="00547B14" w:rsidP="00547B14">
      <w:pPr>
        <w:rPr>
          <w:sz w:val="20"/>
          <w:szCs w:val="20"/>
        </w:rPr>
      </w:pPr>
      <w:r w:rsidRPr="002020E5">
        <w:rPr>
          <w:sz w:val="20"/>
          <w:szCs w:val="20"/>
        </w:rPr>
        <w:lastRenderedPageBreak/>
        <w:t>Un neurone moteur de la moelle épinière reçoit des informations de différents neurones aux niveaux de synapses.</w:t>
      </w:r>
    </w:p>
    <w:p w14:paraId="17C5C14A" w14:textId="77777777" w:rsidR="00547B14" w:rsidRPr="002020E5" w:rsidRDefault="00547B14" w:rsidP="00547B14">
      <w:pPr>
        <w:rPr>
          <w:sz w:val="20"/>
          <w:szCs w:val="20"/>
        </w:rPr>
      </w:pPr>
      <w:r w:rsidRPr="002020E5">
        <w:rPr>
          <w:sz w:val="20"/>
          <w:szCs w:val="20"/>
        </w:rPr>
        <w:t xml:space="preserve">Il y a : </w:t>
      </w:r>
    </w:p>
    <w:p w14:paraId="189503E9" w14:textId="77777777" w:rsidR="00547B14" w:rsidRPr="002020E5" w:rsidRDefault="00547B14" w:rsidP="00547B14">
      <w:pPr>
        <w:pStyle w:val="Paragraphedeliste"/>
        <w:numPr>
          <w:ilvl w:val="0"/>
          <w:numId w:val="1"/>
        </w:numPr>
        <w:rPr>
          <w:sz w:val="20"/>
          <w:szCs w:val="20"/>
        </w:rPr>
      </w:pPr>
      <w:r w:rsidRPr="002020E5">
        <w:rPr>
          <w:sz w:val="20"/>
          <w:szCs w:val="20"/>
        </w:rPr>
        <w:t>Des synapses excitatrices dont la fixation du neurotransmetteur sur les récepteurs provoque la naissance d’un nouveau message nerveux par le motoneurone,</w:t>
      </w:r>
    </w:p>
    <w:p w14:paraId="27C3B4D3" w14:textId="77777777" w:rsidR="00547B14" w:rsidRPr="002020E5" w:rsidRDefault="00547B14" w:rsidP="00547B14">
      <w:pPr>
        <w:pStyle w:val="Paragraphedeliste"/>
        <w:numPr>
          <w:ilvl w:val="0"/>
          <w:numId w:val="1"/>
        </w:numPr>
        <w:rPr>
          <w:sz w:val="20"/>
          <w:szCs w:val="20"/>
        </w:rPr>
      </w:pPr>
      <w:r w:rsidRPr="002020E5">
        <w:rPr>
          <w:sz w:val="20"/>
          <w:szCs w:val="20"/>
        </w:rPr>
        <w:t>Des synapses inhibitrices qui lors de la fixation du neurotransmetteur provoque une hyperpolarisation et l’absence de potentiel d’action.</w:t>
      </w:r>
    </w:p>
    <w:p w14:paraId="19FCB874" w14:textId="77777777" w:rsidR="00547B14" w:rsidRPr="002020E5" w:rsidRDefault="00547B14" w:rsidP="00547B14">
      <w:pPr>
        <w:rPr>
          <w:b/>
          <w:bCs/>
          <w:sz w:val="20"/>
          <w:szCs w:val="20"/>
        </w:rPr>
      </w:pPr>
      <w:r w:rsidRPr="002020E5">
        <w:rPr>
          <w:sz w:val="20"/>
          <w:szCs w:val="20"/>
        </w:rPr>
        <w:t xml:space="preserve">Le motoneurone, en fonction des informations reçues va produire une réponse nerveuse : on parle </w:t>
      </w:r>
      <w:r w:rsidRPr="002020E5">
        <w:rPr>
          <w:b/>
          <w:bCs/>
          <w:sz w:val="20"/>
          <w:szCs w:val="20"/>
        </w:rPr>
        <w:t xml:space="preserve">d’intégration, </w:t>
      </w:r>
      <w:r w:rsidRPr="002020E5">
        <w:rPr>
          <w:sz w:val="20"/>
          <w:szCs w:val="20"/>
        </w:rPr>
        <w:t>qui résulte de deux mécanismes :</w:t>
      </w:r>
      <w:r w:rsidRPr="002020E5">
        <w:rPr>
          <w:b/>
          <w:bCs/>
          <w:sz w:val="20"/>
          <w:szCs w:val="20"/>
        </w:rPr>
        <w:t xml:space="preserve"> </w:t>
      </w:r>
    </w:p>
    <w:p w14:paraId="0F3CFDA8" w14:textId="77777777" w:rsidR="00547B14" w:rsidRPr="002020E5" w:rsidRDefault="00547B14" w:rsidP="00547B14">
      <w:pPr>
        <w:pStyle w:val="Paragraphedeliste"/>
        <w:numPr>
          <w:ilvl w:val="0"/>
          <w:numId w:val="1"/>
        </w:numPr>
        <w:rPr>
          <w:sz w:val="20"/>
          <w:szCs w:val="20"/>
        </w:rPr>
      </w:pPr>
      <w:r w:rsidRPr="002020E5">
        <w:rPr>
          <w:sz w:val="20"/>
          <w:szCs w:val="20"/>
        </w:rPr>
        <w:t xml:space="preserve">Une </w:t>
      </w:r>
      <w:r w:rsidRPr="002020E5">
        <w:rPr>
          <w:b/>
          <w:bCs/>
          <w:sz w:val="20"/>
          <w:szCs w:val="20"/>
        </w:rPr>
        <w:t>sommation spatiale</w:t>
      </w:r>
      <w:r w:rsidRPr="002020E5">
        <w:rPr>
          <w:sz w:val="20"/>
          <w:szCs w:val="20"/>
        </w:rPr>
        <w:t>, qui correspond à la capacité de prendre en compte l’ensemble des informations lui arrivant à un moment donné,</w:t>
      </w:r>
    </w:p>
    <w:p w14:paraId="31DBBC65" w14:textId="77777777" w:rsidR="00547B14" w:rsidRPr="002020E5" w:rsidRDefault="00547B14" w:rsidP="00547B14">
      <w:pPr>
        <w:pStyle w:val="Paragraphedeliste"/>
        <w:numPr>
          <w:ilvl w:val="0"/>
          <w:numId w:val="1"/>
        </w:numPr>
        <w:rPr>
          <w:sz w:val="20"/>
          <w:szCs w:val="20"/>
        </w:rPr>
      </w:pPr>
      <w:r w:rsidRPr="002020E5">
        <w:rPr>
          <w:sz w:val="20"/>
          <w:szCs w:val="20"/>
        </w:rPr>
        <w:t xml:space="preserve">Une </w:t>
      </w:r>
      <w:r w:rsidRPr="002020E5">
        <w:rPr>
          <w:b/>
          <w:bCs/>
          <w:sz w:val="20"/>
          <w:szCs w:val="20"/>
        </w:rPr>
        <w:t>sommation temporelle</w:t>
      </w:r>
      <w:r w:rsidRPr="002020E5">
        <w:rPr>
          <w:sz w:val="20"/>
          <w:szCs w:val="20"/>
        </w:rPr>
        <w:t xml:space="preserve"> qui correspond à la capacité de prendre en compte l’ensemble des informations lui arrivant successivement en les « additionnant »</w:t>
      </w:r>
    </w:p>
    <w:p w14:paraId="55D74888" w14:textId="77777777" w:rsidR="00547B14" w:rsidRDefault="00547B14" w:rsidP="00547B14">
      <w:pPr>
        <w:rPr>
          <w:color w:val="0070C0"/>
          <w:sz w:val="28"/>
          <w:szCs w:val="28"/>
        </w:rPr>
      </w:pPr>
    </w:p>
    <w:p w14:paraId="3F065B14" w14:textId="77777777" w:rsidR="00547B14" w:rsidRDefault="00547B14" w:rsidP="00547B14">
      <w:pPr>
        <w:rPr>
          <w:color w:val="0070C0"/>
          <w:sz w:val="28"/>
          <w:szCs w:val="28"/>
        </w:rPr>
      </w:pPr>
      <w:r w:rsidRPr="003E4016">
        <w:rPr>
          <w:color w:val="0070C0"/>
          <w:sz w:val="28"/>
          <w:szCs w:val="28"/>
        </w:rPr>
        <w:t>II-</w:t>
      </w:r>
      <w:r>
        <w:rPr>
          <w:color w:val="0070C0"/>
          <w:sz w:val="28"/>
          <w:szCs w:val="28"/>
        </w:rPr>
        <w:t>Plasticité et fragilité du cerveau</w:t>
      </w:r>
    </w:p>
    <w:p w14:paraId="71E0E7A7" w14:textId="77777777" w:rsidR="00547B14" w:rsidRPr="00E01FC2" w:rsidRDefault="00547B14" w:rsidP="00547B14">
      <w:pPr>
        <w:pStyle w:val="Paragraphedeliste"/>
        <w:numPr>
          <w:ilvl w:val="0"/>
          <w:numId w:val="3"/>
        </w:numPr>
        <w:rPr>
          <w:color w:val="00B050"/>
          <w:sz w:val="24"/>
          <w:szCs w:val="24"/>
        </w:rPr>
      </w:pPr>
      <w:r w:rsidRPr="00E01FC2">
        <w:rPr>
          <w:color w:val="00B050"/>
          <w:sz w:val="24"/>
          <w:szCs w:val="24"/>
        </w:rPr>
        <w:t>Dysfonctionnement du système nerveux</w:t>
      </w:r>
    </w:p>
    <w:p w14:paraId="5C23E641" w14:textId="77777777" w:rsidR="00547B14" w:rsidRPr="00E01FC2" w:rsidRDefault="00547B14" w:rsidP="00547B14">
      <w:pPr>
        <w:spacing w:after="0"/>
        <w:ind w:left="-567" w:right="142"/>
        <w:jc w:val="both"/>
        <w:rPr>
          <w:iCs/>
          <w:sz w:val="18"/>
          <w:szCs w:val="18"/>
        </w:rPr>
      </w:pPr>
      <w:r w:rsidRPr="00E01FC2">
        <w:rPr>
          <w:sz w:val="18"/>
          <w:szCs w:val="18"/>
        </w:rPr>
        <w:t xml:space="preserve">Le système nerveux est un système fragile pouvant être affecté par des accidents, des maladies ou la prise de drogue. Grâce à sa plasticité, le cerveau peut toutefois se réorganiser </w:t>
      </w:r>
      <w:proofErr w:type="gramStart"/>
      <w:r w:rsidRPr="00E01FC2">
        <w:rPr>
          <w:sz w:val="18"/>
          <w:szCs w:val="18"/>
        </w:rPr>
        <w:t>suite à des</w:t>
      </w:r>
      <w:proofErr w:type="gramEnd"/>
      <w:r w:rsidRPr="00E01FC2">
        <w:rPr>
          <w:sz w:val="18"/>
          <w:szCs w:val="18"/>
        </w:rPr>
        <w:t xml:space="preserve"> lésions.  </w:t>
      </w:r>
      <w:r w:rsidRPr="00E01FC2">
        <w:rPr>
          <w:i/>
          <w:iCs/>
          <w:sz w:val="18"/>
          <w:szCs w:val="18"/>
        </w:rPr>
        <w:t>Quelles anomalies peuvent perturber le fonctionnement du système nerveux et</w:t>
      </w:r>
      <w:r w:rsidRPr="00E01FC2">
        <w:rPr>
          <w:sz w:val="18"/>
          <w:szCs w:val="18"/>
        </w:rPr>
        <w:t xml:space="preserve"> c</w:t>
      </w:r>
      <w:r w:rsidRPr="00E01FC2">
        <w:rPr>
          <w:i/>
          <w:sz w:val="18"/>
          <w:szCs w:val="18"/>
        </w:rPr>
        <w:t>omment la plasticité cérébrale permet-elle parfois d’y remédier ?</w:t>
      </w:r>
    </w:p>
    <w:p w14:paraId="68453DBA" w14:textId="77777777" w:rsidR="00547B14" w:rsidRPr="007500A0" w:rsidRDefault="00547B14" w:rsidP="00547B14">
      <w:pPr>
        <w:spacing w:after="0"/>
        <w:ind w:left="-567" w:right="142"/>
        <w:jc w:val="both"/>
        <w:rPr>
          <w:iCs/>
          <w:sz w:val="12"/>
          <w:szCs w:val="14"/>
        </w:rPr>
      </w:pPr>
    </w:p>
    <w:p w14:paraId="435DFAE9" w14:textId="77777777" w:rsidR="00547B14" w:rsidRPr="00E01FC2" w:rsidRDefault="00547B14" w:rsidP="00547B14">
      <w:pPr>
        <w:pStyle w:val="Paragraphedeliste"/>
        <w:numPr>
          <w:ilvl w:val="0"/>
          <w:numId w:val="4"/>
        </w:numPr>
        <w:spacing w:after="0" w:line="276" w:lineRule="auto"/>
        <w:ind w:left="-567" w:right="142" w:hanging="426"/>
        <w:jc w:val="both"/>
        <w:rPr>
          <w:sz w:val="18"/>
          <w:szCs w:val="18"/>
        </w:rPr>
      </w:pPr>
      <w:r w:rsidRPr="00E01FC2">
        <w:rPr>
          <w:sz w:val="18"/>
          <w:szCs w:val="18"/>
        </w:rPr>
        <w:t>Bien qu’ils soient protégés par le squelette, le système nerveux est fragile. Il peut subir différents « accidents » :</w:t>
      </w:r>
    </w:p>
    <w:p w14:paraId="076F9D88" w14:textId="77777777" w:rsidR="00547B14" w:rsidRDefault="00547B14" w:rsidP="00547B14">
      <w:pPr>
        <w:pStyle w:val="Paragraphedeliste"/>
        <w:numPr>
          <w:ilvl w:val="0"/>
          <w:numId w:val="1"/>
        </w:numPr>
        <w:spacing w:after="0" w:line="276" w:lineRule="auto"/>
        <w:ind w:right="142"/>
        <w:jc w:val="both"/>
        <w:rPr>
          <w:sz w:val="18"/>
          <w:szCs w:val="18"/>
        </w:rPr>
      </w:pPr>
      <w:r>
        <w:rPr>
          <w:sz w:val="18"/>
          <w:szCs w:val="18"/>
        </w:rPr>
        <w:t xml:space="preserve">Sections de la moelle épinière lors d’accidents </w:t>
      </w:r>
      <w:proofErr w:type="gramStart"/>
      <w:r>
        <w:rPr>
          <w:sz w:val="18"/>
          <w:szCs w:val="18"/>
        </w:rPr>
        <w:t>( para</w:t>
      </w:r>
      <w:proofErr w:type="gramEnd"/>
      <w:r>
        <w:rPr>
          <w:sz w:val="18"/>
          <w:szCs w:val="18"/>
        </w:rPr>
        <w:t xml:space="preserve"> et tétraplégie par exemples),</w:t>
      </w:r>
    </w:p>
    <w:p w14:paraId="5FFB188F" w14:textId="77777777" w:rsidR="00547B14" w:rsidRDefault="00547B14" w:rsidP="00547B14">
      <w:pPr>
        <w:pStyle w:val="Paragraphedeliste"/>
        <w:numPr>
          <w:ilvl w:val="0"/>
          <w:numId w:val="1"/>
        </w:numPr>
        <w:spacing w:after="0" w:line="276" w:lineRule="auto"/>
        <w:ind w:right="142"/>
        <w:jc w:val="both"/>
        <w:rPr>
          <w:sz w:val="18"/>
          <w:szCs w:val="18"/>
        </w:rPr>
      </w:pPr>
      <w:r>
        <w:rPr>
          <w:sz w:val="18"/>
          <w:szCs w:val="18"/>
        </w:rPr>
        <w:t xml:space="preserve">AVC </w:t>
      </w:r>
      <w:proofErr w:type="gramStart"/>
      <w:r>
        <w:rPr>
          <w:sz w:val="18"/>
          <w:szCs w:val="18"/>
        </w:rPr>
        <w:t>( accidents</w:t>
      </w:r>
      <w:proofErr w:type="gramEnd"/>
      <w:r>
        <w:rPr>
          <w:sz w:val="18"/>
          <w:szCs w:val="18"/>
        </w:rPr>
        <w:t xml:space="preserve"> vasculaires cérébraux </w:t>
      </w:r>
      <w:r w:rsidRPr="00E01FC2">
        <w:rPr>
          <w:sz w:val="18"/>
          <w:szCs w:val="18"/>
        </w:rPr>
        <w:sym w:font="Wingdings" w:char="F0E0"/>
      </w:r>
      <w:r>
        <w:rPr>
          <w:sz w:val="18"/>
          <w:szCs w:val="18"/>
        </w:rPr>
        <w:t xml:space="preserve"> voir TP</w:t>
      </w:r>
      <w:proofErr w:type="gramStart"/>
      <w:r>
        <w:rPr>
          <w:sz w:val="18"/>
          <w:szCs w:val="18"/>
        </w:rPr>
        <w:t>14 )</w:t>
      </w:r>
      <w:proofErr w:type="gramEnd"/>
      <w:r>
        <w:rPr>
          <w:sz w:val="18"/>
          <w:szCs w:val="18"/>
        </w:rPr>
        <w:t>,</w:t>
      </w:r>
    </w:p>
    <w:p w14:paraId="3EEA21F5" w14:textId="77777777" w:rsidR="00547B14" w:rsidRDefault="00547B14" w:rsidP="00547B14">
      <w:pPr>
        <w:pStyle w:val="Paragraphedeliste"/>
        <w:numPr>
          <w:ilvl w:val="0"/>
          <w:numId w:val="1"/>
        </w:numPr>
        <w:spacing w:after="0" w:line="276" w:lineRule="auto"/>
        <w:ind w:right="142"/>
        <w:jc w:val="both"/>
        <w:rPr>
          <w:sz w:val="18"/>
          <w:szCs w:val="18"/>
        </w:rPr>
      </w:pPr>
      <w:r>
        <w:rPr>
          <w:sz w:val="18"/>
          <w:szCs w:val="18"/>
        </w:rPr>
        <w:t>Maladies neuro dégénératives,</w:t>
      </w:r>
    </w:p>
    <w:p w14:paraId="37257F15" w14:textId="77777777" w:rsidR="00547B14" w:rsidRDefault="00547B14" w:rsidP="00547B14">
      <w:pPr>
        <w:pStyle w:val="Paragraphedeliste"/>
        <w:numPr>
          <w:ilvl w:val="0"/>
          <w:numId w:val="1"/>
        </w:numPr>
        <w:spacing w:after="0" w:line="276" w:lineRule="auto"/>
        <w:ind w:right="142"/>
        <w:jc w:val="both"/>
        <w:rPr>
          <w:sz w:val="18"/>
          <w:szCs w:val="18"/>
        </w:rPr>
      </w:pPr>
      <w:r>
        <w:rPr>
          <w:sz w:val="18"/>
          <w:szCs w:val="18"/>
        </w:rPr>
        <w:t>Infections virales ou bactériennes.</w:t>
      </w:r>
    </w:p>
    <w:p w14:paraId="3489229E" w14:textId="77777777" w:rsidR="00547B14" w:rsidRPr="00E01FC2" w:rsidRDefault="00547B14" w:rsidP="00547B14">
      <w:pPr>
        <w:pStyle w:val="Paragraphedeliste"/>
        <w:numPr>
          <w:ilvl w:val="0"/>
          <w:numId w:val="4"/>
        </w:numPr>
        <w:spacing w:after="0" w:line="276" w:lineRule="auto"/>
        <w:ind w:left="-567" w:right="142" w:hanging="426"/>
        <w:jc w:val="both"/>
        <w:rPr>
          <w:b/>
          <w:bCs/>
          <w:sz w:val="18"/>
          <w:szCs w:val="18"/>
          <w:u w:val="single"/>
        </w:rPr>
      </w:pPr>
      <w:r w:rsidRPr="00E01FC2">
        <w:rPr>
          <w:b/>
          <w:bCs/>
          <w:sz w:val="18"/>
          <w:szCs w:val="18"/>
        </w:rPr>
        <w:tab/>
      </w:r>
      <w:r w:rsidRPr="00E01FC2">
        <w:rPr>
          <w:b/>
          <w:bCs/>
          <w:sz w:val="18"/>
          <w:szCs w:val="18"/>
        </w:rPr>
        <w:tab/>
      </w:r>
    </w:p>
    <w:p w14:paraId="0C01E703" w14:textId="77777777" w:rsidR="00547B14" w:rsidRDefault="00547B14" w:rsidP="00547B14">
      <w:pPr>
        <w:pStyle w:val="Paragraphedeliste"/>
        <w:spacing w:after="0" w:line="276" w:lineRule="auto"/>
        <w:ind w:left="-567" w:right="142"/>
        <w:jc w:val="both"/>
        <w:rPr>
          <w:b/>
          <w:bCs/>
          <w:sz w:val="18"/>
          <w:szCs w:val="18"/>
          <w:u w:val="single"/>
        </w:rPr>
      </w:pPr>
      <w:r>
        <w:rPr>
          <w:b/>
          <w:bCs/>
          <w:sz w:val="18"/>
          <w:szCs w:val="18"/>
        </w:rPr>
        <w:tab/>
      </w:r>
      <w:r>
        <w:rPr>
          <w:b/>
          <w:bCs/>
          <w:sz w:val="18"/>
          <w:szCs w:val="18"/>
        </w:rPr>
        <w:tab/>
      </w:r>
      <w:r w:rsidRPr="00E01FC2">
        <w:rPr>
          <w:b/>
          <w:bCs/>
          <w:sz w:val="18"/>
          <w:szCs w:val="18"/>
          <w:u w:val="single"/>
        </w:rPr>
        <w:t xml:space="preserve">A) Maladies du système </w:t>
      </w:r>
      <w:proofErr w:type="gramStart"/>
      <w:r w:rsidRPr="00E01FC2">
        <w:rPr>
          <w:b/>
          <w:bCs/>
          <w:sz w:val="18"/>
          <w:szCs w:val="18"/>
          <w:u w:val="single"/>
        </w:rPr>
        <w:t>nerveux:</w:t>
      </w:r>
      <w:proofErr w:type="gramEnd"/>
    </w:p>
    <w:p w14:paraId="400808E0" w14:textId="77777777" w:rsidR="00547B14" w:rsidRPr="00E01FC2" w:rsidRDefault="00547B14" w:rsidP="00547B14">
      <w:pPr>
        <w:pStyle w:val="Paragraphedeliste"/>
        <w:spacing w:after="0" w:line="276" w:lineRule="auto"/>
        <w:ind w:left="1065" w:right="142"/>
        <w:jc w:val="both"/>
        <w:rPr>
          <w:sz w:val="18"/>
          <w:szCs w:val="18"/>
        </w:rPr>
      </w:pPr>
    </w:p>
    <w:p w14:paraId="0F49485A" w14:textId="77777777" w:rsidR="00547B14" w:rsidRPr="00E01FC2" w:rsidRDefault="00547B14" w:rsidP="00547B14">
      <w:pPr>
        <w:pStyle w:val="Paragraphedeliste"/>
        <w:spacing w:after="0" w:line="276" w:lineRule="auto"/>
        <w:ind w:left="-567" w:right="142"/>
        <w:jc w:val="both"/>
        <w:rPr>
          <w:rFonts w:asciiTheme="majorHAnsi" w:hAnsiTheme="majorHAnsi"/>
          <w:b/>
          <w:bCs/>
          <w:i/>
          <w:iCs/>
          <w:sz w:val="24"/>
          <w:szCs w:val="26"/>
          <w:u w:val="single"/>
        </w:rPr>
      </w:pPr>
      <w:bookmarkStart w:id="1" w:name="_Hlk52806847"/>
      <w:r w:rsidRPr="00E01FC2">
        <w:rPr>
          <w:rFonts w:asciiTheme="majorHAnsi" w:hAnsiTheme="majorHAnsi"/>
          <w:b/>
          <w:bCs/>
          <w:sz w:val="24"/>
          <w:szCs w:val="26"/>
          <w:u w:val="single"/>
        </w:rPr>
        <w:t xml:space="preserve">Activité : </w:t>
      </w:r>
      <w:bookmarkEnd w:id="1"/>
      <w:r w:rsidRPr="00E01FC2">
        <w:rPr>
          <w:rFonts w:asciiTheme="majorHAnsi" w:hAnsiTheme="majorHAnsi"/>
          <w:b/>
          <w:bCs/>
          <w:sz w:val="24"/>
          <w:szCs w:val="26"/>
        </w:rPr>
        <w:t xml:space="preserve">Réalisez une affiche A4 sur une maladie du système nerveux de votre choix : vous devrez faire apparaître les thèmes suivants : </w:t>
      </w:r>
      <w:r w:rsidRPr="00E01FC2">
        <w:rPr>
          <w:rFonts w:asciiTheme="majorHAnsi" w:hAnsiTheme="majorHAnsi"/>
          <w:b/>
          <w:bCs/>
          <w:i/>
          <w:iCs/>
          <w:sz w:val="24"/>
          <w:szCs w:val="26"/>
        </w:rPr>
        <w:t>cause, partie du système nerveux touchée, conséquences, symptômes, traitements.</w:t>
      </w:r>
    </w:p>
    <w:p w14:paraId="2A609186" w14:textId="77777777" w:rsidR="00710B94" w:rsidRDefault="00710B94"/>
    <w:sectPr w:rsidR="00710B94" w:rsidSect="00547B14">
      <w:pgSz w:w="11906" w:h="16838"/>
      <w:pgMar w:top="1417" w:right="424"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547B14" w14:paraId="7093CF1F" w14:textId="77777777">
      <w:trPr>
        <w:jc w:val="right"/>
      </w:trPr>
      <w:tc>
        <w:tcPr>
          <w:tcW w:w="4795" w:type="dxa"/>
          <w:vAlign w:val="center"/>
        </w:tcPr>
        <w:sdt>
          <w:sdtPr>
            <w:rPr>
              <w:caps/>
              <w:color w:val="000000" w:themeColor="text1"/>
            </w:rPr>
            <w:alias w:val="Auteur"/>
            <w:tag w:val=""/>
            <w:id w:val="1534539408"/>
            <w:placeholder/>
            <w:dataBinding w:prefixMappings="xmlns:ns0='http://purl.org/dc/elements/1.1/' xmlns:ns1='http://schemas.openxmlformats.org/package/2006/metadata/core-properties' " w:xpath="/ns1:coreProperties[1]/ns0:creator[1]" w:storeItemID="{6C3C8BC8-F283-45AE-878A-BAB7291924A1}"/>
            <w:text/>
          </w:sdtPr>
          <w:sdtContent>
            <w:p w14:paraId="1F6B9595" w14:textId="207CC787" w:rsidR="00547B14" w:rsidRDefault="00547B14">
              <w:pPr>
                <w:pStyle w:val="En-tte"/>
                <w:jc w:val="right"/>
                <w:rPr>
                  <w:caps/>
                  <w:color w:val="000000" w:themeColor="text1"/>
                </w:rPr>
              </w:pPr>
              <w:r>
                <w:rPr>
                  <w:caps/>
                  <w:color w:val="000000" w:themeColor="text1"/>
                </w:rPr>
                <w:t>jp HNN</w:t>
              </w:r>
            </w:p>
          </w:sdtContent>
        </w:sdt>
      </w:tc>
      <w:tc>
        <w:tcPr>
          <w:tcW w:w="250" w:type="pct"/>
          <w:shd w:val="clear" w:color="auto" w:fill="E97132" w:themeFill="accent2"/>
          <w:vAlign w:val="center"/>
        </w:tcPr>
        <w:p w14:paraId="7D563DF5" w14:textId="77777777" w:rsidR="00547B14" w:rsidRDefault="00547B14">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noProof/>
              <w:color w:val="FFFFFF" w:themeColor="background1"/>
            </w:rPr>
            <w:t>67</w:t>
          </w:r>
          <w:r>
            <w:rPr>
              <w:color w:val="FFFFFF" w:themeColor="background1"/>
            </w:rPr>
            <w:fldChar w:fldCharType="end"/>
          </w:r>
        </w:p>
      </w:tc>
    </w:tr>
  </w:tbl>
  <w:p w14:paraId="717DC07C" w14:textId="77777777" w:rsidR="00547B14" w:rsidRDefault="00547B14">
    <w:pPr>
      <w:pStyle w:val="Pieddepag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3F5E"/>
    <w:multiLevelType w:val="hybridMultilevel"/>
    <w:tmpl w:val="447A7CA6"/>
    <w:lvl w:ilvl="0" w:tplc="4FD03216">
      <w:start w:val="1"/>
      <w:numFmt w:val="upperRoman"/>
      <w:lvlText w:val="%1-"/>
      <w:lvlJc w:val="left"/>
      <w:pPr>
        <w:ind w:left="153" w:hanging="72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1E9B5EE6"/>
    <w:multiLevelType w:val="hybridMultilevel"/>
    <w:tmpl w:val="33D83AC6"/>
    <w:lvl w:ilvl="0" w:tplc="DB82C5D6">
      <w:start w:val="3"/>
      <w:numFmt w:val="bullet"/>
      <w:lvlText w:val="-"/>
      <w:lvlJc w:val="left"/>
      <w:pPr>
        <w:ind w:left="1065" w:hanging="360"/>
      </w:pPr>
      <w:rPr>
        <w:rFonts w:ascii="Calibri Light" w:eastAsiaTheme="minorHAnsi" w:hAnsi="Calibr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2ACD34B1"/>
    <w:multiLevelType w:val="hybridMultilevel"/>
    <w:tmpl w:val="40963968"/>
    <w:lvl w:ilvl="0" w:tplc="B3984348">
      <w:start w:val="1"/>
      <w:numFmt w:val="decimal"/>
      <w:lvlText w:val="%1)"/>
      <w:lvlJc w:val="left"/>
      <w:pPr>
        <w:ind w:left="928" w:hanging="360"/>
      </w:pPr>
      <w:rPr>
        <w:rFonts w:hint="default"/>
        <w:color w:val="00B050"/>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 w15:restartNumberingAfterBreak="0">
    <w:nsid w:val="60E44D91"/>
    <w:multiLevelType w:val="hybridMultilevel"/>
    <w:tmpl w:val="CC6E3FC4"/>
    <w:lvl w:ilvl="0" w:tplc="C0F2B436">
      <w:start w:val="1"/>
      <w:numFmt w:val="decimal"/>
      <w:lvlText w:val="%1)"/>
      <w:lvlJc w:val="left"/>
      <w:pPr>
        <w:ind w:left="720" w:hanging="360"/>
      </w:pPr>
      <w:rPr>
        <w:rFonts w:hint="default"/>
        <w:color w:val="00B05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8596420">
    <w:abstractNumId w:val="1"/>
  </w:num>
  <w:num w:numId="2" w16cid:durableId="1955361912">
    <w:abstractNumId w:val="2"/>
  </w:num>
  <w:num w:numId="3" w16cid:durableId="2004237882">
    <w:abstractNumId w:val="3"/>
  </w:num>
  <w:num w:numId="4" w16cid:durableId="593976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14"/>
    <w:rsid w:val="00547B14"/>
    <w:rsid w:val="00710B94"/>
    <w:rsid w:val="009B7E4F"/>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E83E"/>
  <w15:chartTrackingRefBased/>
  <w15:docId w15:val="{DB1B9CC4-4450-49EF-AE5D-546D4C23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14"/>
    <w:pPr>
      <w:spacing w:line="259" w:lineRule="auto"/>
    </w:pPr>
    <w:rPr>
      <w:kern w:val="0"/>
      <w:sz w:val="22"/>
      <w:szCs w:val="22"/>
      <w14:ligatures w14:val="none"/>
    </w:rPr>
  </w:style>
  <w:style w:type="paragraph" w:styleId="Titre1">
    <w:name w:val="heading 1"/>
    <w:basedOn w:val="Normal"/>
    <w:next w:val="Normal"/>
    <w:link w:val="Titre1Car"/>
    <w:uiPriority w:val="9"/>
    <w:qFormat/>
    <w:rsid w:val="00547B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47B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bilan"/>
    <w:basedOn w:val="Normal"/>
    <w:next w:val="Normal"/>
    <w:link w:val="Titre3Car"/>
    <w:uiPriority w:val="9"/>
    <w:unhideWhenUsed/>
    <w:qFormat/>
    <w:rsid w:val="00547B1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47B1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47B1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47B1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47B1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47B1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47B1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7B1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47B14"/>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547B1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47B1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47B1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47B1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47B1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47B1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47B14"/>
    <w:rPr>
      <w:rFonts w:eastAsiaTheme="majorEastAsia" w:cstheme="majorBidi"/>
      <w:color w:val="272727" w:themeColor="text1" w:themeTint="D8"/>
    </w:rPr>
  </w:style>
  <w:style w:type="paragraph" w:styleId="Titre">
    <w:name w:val="Title"/>
    <w:basedOn w:val="Normal"/>
    <w:next w:val="Normal"/>
    <w:link w:val="TitreCar"/>
    <w:uiPriority w:val="10"/>
    <w:qFormat/>
    <w:rsid w:val="00547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47B1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47B1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47B1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47B14"/>
    <w:pPr>
      <w:spacing w:before="160"/>
      <w:jc w:val="center"/>
    </w:pPr>
    <w:rPr>
      <w:i/>
      <w:iCs/>
      <w:color w:val="404040" w:themeColor="text1" w:themeTint="BF"/>
    </w:rPr>
  </w:style>
  <w:style w:type="character" w:customStyle="1" w:styleId="CitationCar">
    <w:name w:val="Citation Car"/>
    <w:basedOn w:val="Policepardfaut"/>
    <w:link w:val="Citation"/>
    <w:uiPriority w:val="29"/>
    <w:rsid w:val="00547B14"/>
    <w:rPr>
      <w:i/>
      <w:iCs/>
      <w:color w:val="404040" w:themeColor="text1" w:themeTint="BF"/>
    </w:rPr>
  </w:style>
  <w:style w:type="paragraph" w:styleId="Paragraphedeliste">
    <w:name w:val="List Paragraph"/>
    <w:basedOn w:val="Normal"/>
    <w:uiPriority w:val="34"/>
    <w:qFormat/>
    <w:rsid w:val="00547B14"/>
    <w:pPr>
      <w:ind w:left="720"/>
      <w:contextualSpacing/>
    </w:pPr>
  </w:style>
  <w:style w:type="character" w:styleId="Accentuationintense">
    <w:name w:val="Intense Emphasis"/>
    <w:basedOn w:val="Policepardfaut"/>
    <w:uiPriority w:val="21"/>
    <w:qFormat/>
    <w:rsid w:val="00547B14"/>
    <w:rPr>
      <w:i/>
      <w:iCs/>
      <w:color w:val="0F4761" w:themeColor="accent1" w:themeShade="BF"/>
    </w:rPr>
  </w:style>
  <w:style w:type="paragraph" w:styleId="Citationintense">
    <w:name w:val="Intense Quote"/>
    <w:basedOn w:val="Normal"/>
    <w:next w:val="Normal"/>
    <w:link w:val="CitationintenseCar"/>
    <w:uiPriority w:val="30"/>
    <w:qFormat/>
    <w:rsid w:val="00547B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47B14"/>
    <w:rPr>
      <w:i/>
      <w:iCs/>
      <w:color w:val="0F4761" w:themeColor="accent1" w:themeShade="BF"/>
    </w:rPr>
  </w:style>
  <w:style w:type="character" w:styleId="Rfrenceintense">
    <w:name w:val="Intense Reference"/>
    <w:basedOn w:val="Policepardfaut"/>
    <w:uiPriority w:val="32"/>
    <w:qFormat/>
    <w:rsid w:val="00547B14"/>
    <w:rPr>
      <w:b/>
      <w:bCs/>
      <w:smallCaps/>
      <w:color w:val="0F4761" w:themeColor="accent1" w:themeShade="BF"/>
      <w:spacing w:val="5"/>
    </w:rPr>
  </w:style>
  <w:style w:type="paragraph" w:styleId="En-tte">
    <w:name w:val="header"/>
    <w:basedOn w:val="Normal"/>
    <w:link w:val="En-tteCar"/>
    <w:uiPriority w:val="99"/>
    <w:unhideWhenUsed/>
    <w:rsid w:val="00547B14"/>
    <w:pPr>
      <w:tabs>
        <w:tab w:val="center" w:pos="4536"/>
        <w:tab w:val="right" w:pos="9072"/>
      </w:tabs>
      <w:spacing w:after="0" w:line="240" w:lineRule="auto"/>
    </w:pPr>
  </w:style>
  <w:style w:type="character" w:customStyle="1" w:styleId="En-tteCar">
    <w:name w:val="En-tête Car"/>
    <w:basedOn w:val="Policepardfaut"/>
    <w:link w:val="En-tte"/>
    <w:uiPriority w:val="99"/>
    <w:rsid w:val="00547B14"/>
    <w:rPr>
      <w:kern w:val="0"/>
      <w:sz w:val="22"/>
      <w:szCs w:val="22"/>
      <w14:ligatures w14:val="none"/>
    </w:rPr>
  </w:style>
  <w:style w:type="paragraph" w:styleId="Pieddepage">
    <w:name w:val="footer"/>
    <w:basedOn w:val="Normal"/>
    <w:link w:val="PieddepageCar"/>
    <w:uiPriority w:val="99"/>
    <w:unhideWhenUsed/>
    <w:rsid w:val="00547B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B14"/>
    <w:rPr>
      <w:kern w:val="0"/>
      <w:sz w:val="22"/>
      <w:szCs w:val="22"/>
      <w14:ligatures w14:val="none"/>
    </w:rPr>
  </w:style>
  <w:style w:type="paragraph" w:styleId="Sansinterligne">
    <w:name w:val="No Spacing"/>
    <w:aliases w:val="1-Sans interligne"/>
    <w:uiPriority w:val="1"/>
    <w:qFormat/>
    <w:rsid w:val="00547B14"/>
    <w:pPr>
      <w:spacing w:after="0" w:line="240" w:lineRule="auto"/>
    </w:pPr>
    <w:rPr>
      <w:rFonts w:ascii="Arial" w:hAnsi="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492</Words>
  <Characters>2711</Characters>
  <Application>Microsoft Office Word</Application>
  <DocSecurity>0</DocSecurity>
  <Lines>22</Lines>
  <Paragraphs>6</Paragraphs>
  <ScaleCrop>false</ScaleCrop>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2025-11-29T09:35:00Z</dcterms:created>
  <dcterms:modified xsi:type="dcterms:W3CDTF">2025-11-29T09:36:00Z</dcterms:modified>
</cp:coreProperties>
</file>