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80" w:rsidRDefault="002D5980">
      <w:r w:rsidRPr="002D5980">
        <w:rPr>
          <w:b/>
          <w:sz w:val="28"/>
          <w:szCs w:val="28"/>
        </w:rPr>
        <w:t>A l’aide des documents suivants,  établissez les caractéristiques du diabète de type II</w:t>
      </w:r>
      <w:r>
        <w:t>.</w:t>
      </w:r>
    </w:p>
    <w:p w:rsidR="002D5980" w:rsidRPr="002D5980" w:rsidRDefault="002D5980">
      <w:pPr>
        <w:rPr>
          <w:sz w:val="18"/>
          <w:szCs w:val="18"/>
        </w:rPr>
      </w:pPr>
      <w:r w:rsidRPr="002D5980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251460</wp:posOffset>
            </wp:positionV>
            <wp:extent cx="3305175" cy="1872615"/>
            <wp:effectExtent l="0" t="0" r="9525" b="0"/>
            <wp:wrapTight wrapText="bothSides">
              <wp:wrapPolygon edited="0">
                <wp:start x="0" y="0"/>
                <wp:lineTo x="0" y="21314"/>
                <wp:lineTo x="21538" y="21314"/>
                <wp:lineTo x="2153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980">
        <w:rPr>
          <w:sz w:val="18"/>
          <w:szCs w:val="18"/>
        </w:rPr>
        <w:t>Doc 1 : Prévalence du diabète de type II en fonction de l’IMC</w:t>
      </w:r>
    </w:p>
    <w:p w:rsidR="002D5980" w:rsidRDefault="002D5980"/>
    <w:p w:rsidR="002D5980" w:rsidRDefault="002D5980"/>
    <w:p w:rsidR="002D5980" w:rsidRDefault="002D5980"/>
    <w:p w:rsidR="002D5980" w:rsidRDefault="002D5980"/>
    <w:p w:rsidR="002D5980" w:rsidRDefault="002D5980"/>
    <w:p w:rsidR="002D5980" w:rsidRDefault="002D5980"/>
    <w:p w:rsidR="002D5980" w:rsidRDefault="002D5980"/>
    <w:p w:rsidR="002D5980" w:rsidRDefault="002D5980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4772660" cy="3154680"/>
            <wp:effectExtent l="0" t="0" r="8890" b="7620"/>
            <wp:wrapTight wrapText="bothSides">
              <wp:wrapPolygon edited="0">
                <wp:start x="0" y="0"/>
                <wp:lineTo x="0" y="21522"/>
                <wp:lineTo x="21554" y="21522"/>
                <wp:lineTo x="2155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980" w:rsidRDefault="002D5980"/>
    <w:p w:rsidR="002D5980" w:rsidRDefault="002D5980"/>
    <w:p w:rsidR="002D5980" w:rsidRDefault="002D5980">
      <w:r>
        <w:t>Doc 2 : Mesures de la sensibilité à l’insuline</w:t>
      </w:r>
    </w:p>
    <w:p w:rsidR="002D5980" w:rsidRDefault="002D5980"/>
    <w:p w:rsidR="002D5980" w:rsidRDefault="002D5980"/>
    <w:p w:rsidR="002D5980" w:rsidRDefault="002D5980"/>
    <w:p w:rsidR="002D5980" w:rsidRDefault="002D5980"/>
    <w:p w:rsidR="002D5980" w:rsidRDefault="002D5980"/>
    <w:p w:rsidR="002D5980" w:rsidRDefault="002D5980"/>
    <w:p w:rsidR="002D5980" w:rsidRDefault="002D5980">
      <w:pPr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496570</wp:posOffset>
            </wp:positionV>
            <wp:extent cx="3209925" cy="204089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5980">
        <w:rPr>
          <w:sz w:val="18"/>
          <w:szCs w:val="18"/>
        </w:rPr>
        <w:t>Doc</w:t>
      </w:r>
      <w:r>
        <w:rPr>
          <w:sz w:val="18"/>
          <w:szCs w:val="18"/>
        </w:rPr>
        <w:t xml:space="preserve"> </w:t>
      </w:r>
      <w:r w:rsidRPr="002D5980">
        <w:rPr>
          <w:sz w:val="18"/>
          <w:szCs w:val="18"/>
        </w:rPr>
        <w:t>3 : Modifications au</w:t>
      </w:r>
      <w:r w:rsidR="002947D9">
        <w:rPr>
          <w:sz w:val="18"/>
          <w:szCs w:val="18"/>
        </w:rPr>
        <w:t>x</w:t>
      </w:r>
      <w:r w:rsidRPr="002D5980">
        <w:rPr>
          <w:sz w:val="18"/>
          <w:szCs w:val="18"/>
        </w:rPr>
        <w:t xml:space="preserve"> niveaux des cellules </w:t>
      </w:r>
      <w:bookmarkStart w:id="0" w:name="_GoBack"/>
      <w:bookmarkEnd w:id="0"/>
      <w:proofErr w:type="gramStart"/>
      <w:r w:rsidRPr="002D5980">
        <w:rPr>
          <w:sz w:val="18"/>
          <w:szCs w:val="18"/>
        </w:rPr>
        <w:t>cibles</w:t>
      </w:r>
      <w:proofErr w:type="gramEnd"/>
      <w:r w:rsidRPr="002D5980">
        <w:rPr>
          <w:sz w:val="18"/>
          <w:szCs w:val="18"/>
        </w:rPr>
        <w:t xml:space="preserve"> en cas de Diabète de type II</w:t>
      </w:r>
    </w:p>
    <w:p w:rsidR="002D5980" w:rsidRDefault="002D5980">
      <w:pPr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221615</wp:posOffset>
            </wp:positionV>
            <wp:extent cx="2840990" cy="1882016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88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Doc 4 : Effets des traitements sur la capacité de sécrétion d’insuline</w:t>
      </w:r>
    </w:p>
    <w:p w:rsidR="002D5980" w:rsidRDefault="002D5980">
      <w:pPr>
        <w:rPr>
          <w:sz w:val="18"/>
          <w:szCs w:val="18"/>
        </w:rPr>
      </w:pPr>
    </w:p>
    <w:p w:rsidR="002D5980" w:rsidRDefault="002D5980">
      <w:pPr>
        <w:rPr>
          <w:sz w:val="18"/>
          <w:szCs w:val="18"/>
        </w:rPr>
      </w:pPr>
    </w:p>
    <w:p w:rsidR="002D5980" w:rsidRDefault="002D5980">
      <w:pPr>
        <w:rPr>
          <w:sz w:val="18"/>
          <w:szCs w:val="18"/>
        </w:rPr>
      </w:pPr>
    </w:p>
    <w:p w:rsidR="002D5980" w:rsidRDefault="002D5980">
      <w:pPr>
        <w:rPr>
          <w:sz w:val="18"/>
          <w:szCs w:val="18"/>
        </w:rPr>
      </w:pPr>
    </w:p>
    <w:p w:rsidR="002D5980" w:rsidRDefault="002D5980">
      <w:pPr>
        <w:rPr>
          <w:sz w:val="18"/>
          <w:szCs w:val="18"/>
        </w:rPr>
      </w:pPr>
    </w:p>
    <w:p w:rsidR="002D5980" w:rsidRDefault="002D5980">
      <w:pPr>
        <w:rPr>
          <w:sz w:val="18"/>
          <w:szCs w:val="18"/>
        </w:rPr>
      </w:pPr>
    </w:p>
    <w:p w:rsidR="002D5980" w:rsidRDefault="002D5980">
      <w:pPr>
        <w:rPr>
          <w:sz w:val="18"/>
          <w:szCs w:val="18"/>
        </w:rPr>
      </w:pPr>
    </w:p>
    <w:p w:rsidR="002D5980" w:rsidRDefault="00D409E8">
      <w:pPr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1569085</wp:posOffset>
            </wp:positionH>
            <wp:positionV relativeFrom="paragraph">
              <wp:posOffset>85725</wp:posOffset>
            </wp:positionV>
            <wp:extent cx="4355793" cy="1778000"/>
            <wp:effectExtent l="0" t="0" r="698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793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5980" w:rsidRDefault="002D5980">
      <w:pPr>
        <w:rPr>
          <w:sz w:val="18"/>
          <w:szCs w:val="18"/>
        </w:rPr>
      </w:pPr>
      <w:r>
        <w:rPr>
          <w:sz w:val="18"/>
          <w:szCs w:val="18"/>
        </w:rPr>
        <w:t>Doc 5 : Effet du metformine</w:t>
      </w:r>
    </w:p>
    <w:p w:rsidR="00D409E8" w:rsidRDefault="00D409E8">
      <w:pPr>
        <w:rPr>
          <w:sz w:val="18"/>
          <w:szCs w:val="18"/>
        </w:rPr>
      </w:pPr>
    </w:p>
    <w:p w:rsidR="00D409E8" w:rsidRDefault="00D409E8">
      <w:pPr>
        <w:rPr>
          <w:sz w:val="18"/>
          <w:szCs w:val="18"/>
        </w:rPr>
      </w:pPr>
    </w:p>
    <w:p w:rsidR="00D409E8" w:rsidRDefault="00D409E8">
      <w:pPr>
        <w:rPr>
          <w:sz w:val="18"/>
          <w:szCs w:val="18"/>
        </w:rPr>
      </w:pPr>
    </w:p>
    <w:p w:rsidR="00D409E8" w:rsidRDefault="00D409E8">
      <w:pPr>
        <w:rPr>
          <w:sz w:val="18"/>
          <w:szCs w:val="18"/>
        </w:rPr>
      </w:pPr>
    </w:p>
    <w:p w:rsidR="00D409E8" w:rsidRDefault="00D409E8">
      <w:pPr>
        <w:rPr>
          <w:sz w:val="18"/>
          <w:szCs w:val="18"/>
        </w:rPr>
      </w:pPr>
    </w:p>
    <w:p w:rsidR="00D409E8" w:rsidRDefault="00D409E8">
      <w:pPr>
        <w:rPr>
          <w:sz w:val="18"/>
          <w:szCs w:val="18"/>
        </w:rPr>
      </w:pPr>
    </w:p>
    <w:p w:rsidR="00D409E8" w:rsidRPr="00D409E8" w:rsidRDefault="00D409E8">
      <w:pPr>
        <w:rPr>
          <w:b/>
          <w:sz w:val="18"/>
          <w:szCs w:val="18"/>
        </w:rPr>
      </w:pPr>
      <w:r w:rsidRPr="00D409E8">
        <w:rPr>
          <w:b/>
          <w:sz w:val="18"/>
          <w:szCs w:val="18"/>
        </w:rPr>
        <w:t xml:space="preserve">Question : Comment un individu atteint de diabète de type II peut-il être obèse, alors qu’il est </w:t>
      </w:r>
      <w:proofErr w:type="spellStart"/>
      <w:r w:rsidRPr="00D409E8">
        <w:rPr>
          <w:b/>
          <w:sz w:val="18"/>
          <w:szCs w:val="18"/>
        </w:rPr>
        <w:t>insulino</w:t>
      </w:r>
      <w:proofErr w:type="spellEnd"/>
      <w:r>
        <w:rPr>
          <w:b/>
          <w:sz w:val="18"/>
          <w:szCs w:val="18"/>
        </w:rPr>
        <w:t>-</w:t>
      </w:r>
      <w:r w:rsidRPr="00D409E8">
        <w:rPr>
          <w:b/>
          <w:sz w:val="18"/>
          <w:szCs w:val="18"/>
        </w:rPr>
        <w:t>résistant ?</w:t>
      </w:r>
    </w:p>
    <w:sectPr w:rsidR="00D409E8" w:rsidRPr="00D409E8" w:rsidSect="00D409E8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80"/>
    <w:rsid w:val="002947D9"/>
    <w:rsid w:val="002D5980"/>
    <w:rsid w:val="00D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D2754-E4C7-414B-8709-CE513F31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HENON JEAN-PIERRE</cp:lastModifiedBy>
  <cp:revision>2</cp:revision>
  <dcterms:created xsi:type="dcterms:W3CDTF">2018-04-29T16:28:00Z</dcterms:created>
  <dcterms:modified xsi:type="dcterms:W3CDTF">2026-01-12T12:21:00Z</dcterms:modified>
</cp:coreProperties>
</file>