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E110F" w14:textId="77777777" w:rsidR="00975F42" w:rsidRPr="0076448A" w:rsidRDefault="00975F42" w:rsidP="00975F42">
      <w:pPr>
        <w:rPr>
          <w:b/>
          <w:bCs/>
          <w:u w:val="single"/>
        </w:rPr>
      </w:pPr>
      <w:r w:rsidRPr="0076448A">
        <w:rPr>
          <w:b/>
          <w:bCs/>
          <w:u w:val="single"/>
        </w:rPr>
        <w:t>Exercice type bac pages 178/179 de votre manuel.</w:t>
      </w:r>
    </w:p>
    <w:p w14:paraId="41A13E45" w14:textId="17FB7546" w:rsidR="00975F42" w:rsidRPr="0076448A" w:rsidRDefault="00975F42" w:rsidP="00975F42">
      <w:pPr>
        <w:rPr>
          <w:b/>
          <w:bCs/>
          <w:u w:val="single"/>
        </w:rPr>
      </w:pPr>
      <w:r>
        <w:rPr>
          <w:b/>
          <w:bCs/>
          <w:u w:val="single"/>
        </w:rPr>
        <w:t>Correction de l’e</w:t>
      </w:r>
      <w:r w:rsidRPr="0076448A">
        <w:rPr>
          <w:b/>
          <w:bCs/>
          <w:u w:val="single"/>
        </w:rPr>
        <w:t>xercice type bac pages 178/179 de votre manuel.</w:t>
      </w:r>
    </w:p>
    <w:p w14:paraId="61DEC464" w14:textId="6BCFDA1F" w:rsidR="00975F42" w:rsidRDefault="00975F42" w:rsidP="00975F42">
      <w:pPr>
        <w:rPr>
          <w:b/>
          <w:bCs/>
          <w:color w:val="FF0000"/>
          <w:sz w:val="28"/>
          <w:szCs w:val="28"/>
          <w:u w:val="single"/>
        </w:rPr>
      </w:pPr>
      <w:r w:rsidRPr="00C33172">
        <w:rPr>
          <w:b/>
          <w:bCs/>
          <w:noProof/>
          <w:color w:val="FF0000"/>
          <w:sz w:val="28"/>
          <w:szCs w:val="28"/>
        </w:rPr>
        <w:drawing>
          <wp:inline distT="0" distB="0" distL="0" distR="0" wp14:anchorId="7430E5EC" wp14:editId="4E7A69F1">
            <wp:extent cx="5433264" cy="2703444"/>
            <wp:effectExtent l="0" t="0" r="0" b="1905"/>
            <wp:docPr id="3138" name="Image 3138" descr="Une image contenant texte, livre, Publication, papi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 name="Image 3138" descr="Une image contenant texte, livre, Publication, papier&#10;&#10;Le contenu généré par l’IA peut être incorrect."/>
                    <pic:cNvPicPr>
                      <a:picLocks noChangeAspect="1" noChangeArrowheads="1"/>
                    </pic:cNvPicPr>
                  </pic:nvPicPr>
                  <pic:blipFill rotWithShape="1">
                    <a:blip r:embed="rId4">
                      <a:extLst>
                        <a:ext uri="{28A0092B-C50C-407E-A947-70E740481C1C}">
                          <a14:useLocalDpi xmlns:a14="http://schemas.microsoft.com/office/drawing/2010/main" val="0"/>
                        </a:ext>
                      </a:extLst>
                    </a:blip>
                    <a:srcRect l="59867" t="63374" r="6835" b="13785"/>
                    <a:stretch/>
                  </pic:blipFill>
                  <pic:spPr bwMode="auto">
                    <a:xfrm>
                      <a:off x="0" y="0"/>
                      <a:ext cx="5445846" cy="2709705"/>
                    </a:xfrm>
                    <a:prstGeom prst="rect">
                      <a:avLst/>
                    </a:prstGeom>
                    <a:noFill/>
                    <a:ln>
                      <a:noFill/>
                    </a:ln>
                    <a:extLst>
                      <a:ext uri="{53640926-AAD7-44D8-BBD7-CCE9431645EC}">
                        <a14:shadowObscured xmlns:a14="http://schemas.microsoft.com/office/drawing/2010/main"/>
                      </a:ext>
                    </a:extLst>
                  </pic:spPr>
                </pic:pic>
              </a:graphicData>
            </a:graphic>
          </wp:inline>
        </w:drawing>
      </w:r>
    </w:p>
    <w:p w14:paraId="2355E55A" w14:textId="1FEFD2E5" w:rsidR="00975F42" w:rsidRPr="009A4ED0" w:rsidRDefault="00975F42" w:rsidP="00975F42">
      <w:pPr>
        <w:rPr>
          <w:color w:val="FF0000"/>
          <w:sz w:val="28"/>
          <w:szCs w:val="28"/>
        </w:rPr>
      </w:pPr>
      <w:r w:rsidRPr="009A4ED0">
        <w:rPr>
          <w:noProof/>
          <w:color w:val="FF0000"/>
          <w:sz w:val="28"/>
          <w:szCs w:val="28"/>
        </w:rPr>
        <w:drawing>
          <wp:anchor distT="0" distB="0" distL="114300" distR="114300" simplePos="0" relativeHeight="251659264" behindDoc="1" locked="0" layoutInCell="1" allowOverlap="1" wp14:anchorId="557BBC29" wp14:editId="15DB4F4D">
            <wp:simplePos x="0" y="0"/>
            <wp:positionH relativeFrom="column">
              <wp:posOffset>4132580</wp:posOffset>
            </wp:positionH>
            <wp:positionV relativeFrom="paragraph">
              <wp:posOffset>5715</wp:posOffset>
            </wp:positionV>
            <wp:extent cx="2719705" cy="2139315"/>
            <wp:effectExtent l="0" t="0" r="4445" b="0"/>
            <wp:wrapTight wrapText="bothSides">
              <wp:wrapPolygon edited="0">
                <wp:start x="0" y="0"/>
                <wp:lineTo x="0" y="21350"/>
                <wp:lineTo x="21484" y="21350"/>
                <wp:lineTo x="21484" y="0"/>
                <wp:lineTo x="0" y="0"/>
              </wp:wrapPolygon>
            </wp:wrapTight>
            <wp:docPr id="3137" name="Image 3137" descr="Une image contenant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 name="Image 3137" descr="Une image contenant texte&#10;&#10;Le contenu généré par l’IA peut être incorrec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8209" t="15899" r="15801" b="55944"/>
                    <a:stretch/>
                  </pic:blipFill>
                  <pic:spPr bwMode="auto">
                    <a:xfrm>
                      <a:off x="0" y="0"/>
                      <a:ext cx="2719705" cy="213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4ED0">
        <w:rPr>
          <w:color w:val="FF0000"/>
          <w:sz w:val="28"/>
          <w:szCs w:val="28"/>
        </w:rPr>
        <w:t xml:space="preserve">L’organogénèse de la plante est influencée par des facteurs de l’environnement comme l’intensité et l’hétérogénéité de l’éclairement </w:t>
      </w:r>
      <w:proofErr w:type="gramStart"/>
      <w:r w:rsidRPr="009A4ED0">
        <w:rPr>
          <w:color w:val="FF0000"/>
          <w:sz w:val="28"/>
          <w:szCs w:val="28"/>
        </w:rPr>
        <w:t>( phototropisme</w:t>
      </w:r>
      <w:proofErr w:type="gramEnd"/>
      <w:r w:rsidRPr="009A4ED0">
        <w:rPr>
          <w:color w:val="FF0000"/>
          <w:sz w:val="28"/>
          <w:szCs w:val="28"/>
        </w:rPr>
        <w:t>), par la gravité (gravitropisme), selon la température ou le vent.</w:t>
      </w:r>
    </w:p>
    <w:p w14:paraId="2874B4F2" w14:textId="77777777" w:rsidR="00975F42" w:rsidRPr="009A4ED0" w:rsidRDefault="00975F42" w:rsidP="00975F42">
      <w:pPr>
        <w:rPr>
          <w:sz w:val="28"/>
          <w:szCs w:val="28"/>
        </w:rPr>
      </w:pPr>
      <w:r w:rsidRPr="009A4ED0">
        <w:rPr>
          <w:color w:val="FF0000"/>
          <w:sz w:val="28"/>
          <w:szCs w:val="28"/>
        </w:rPr>
        <w:t>Des hormones végétales comme l’auxine ou les cytokinines contrôlent l’organogénèse de la plante</w:t>
      </w:r>
      <w:r w:rsidRPr="009A4ED0">
        <w:rPr>
          <w:sz w:val="28"/>
          <w:szCs w:val="28"/>
        </w:rPr>
        <w:t>.</w:t>
      </w:r>
    </w:p>
    <w:p w14:paraId="204E80B5" w14:textId="77777777" w:rsidR="00975F42" w:rsidRDefault="00975F42" w:rsidP="00975F42">
      <w:pPr>
        <w:rPr>
          <w:b/>
          <w:bCs/>
          <w:color w:val="FF0000"/>
          <w:sz w:val="28"/>
          <w:szCs w:val="28"/>
          <w:u w:val="single"/>
        </w:rPr>
      </w:pPr>
    </w:p>
    <w:p w14:paraId="7EAC5C98" w14:textId="5A426C2C" w:rsidR="00975F42" w:rsidRDefault="00975F42" w:rsidP="00975F42">
      <w:pPr>
        <w:rPr>
          <w:b/>
          <w:bCs/>
          <w:color w:val="FF0000"/>
          <w:sz w:val="28"/>
          <w:szCs w:val="28"/>
          <w:u w:val="single"/>
        </w:rPr>
      </w:pPr>
      <w:r>
        <w:rPr>
          <w:noProof/>
        </w:rPr>
        <w:drawing>
          <wp:anchor distT="0" distB="0" distL="114300" distR="114300" simplePos="0" relativeHeight="251669504" behindDoc="0" locked="0" layoutInCell="1" allowOverlap="1" wp14:anchorId="0148225B" wp14:editId="5749A999">
            <wp:simplePos x="0" y="0"/>
            <wp:positionH relativeFrom="margin">
              <wp:posOffset>53340</wp:posOffset>
            </wp:positionH>
            <wp:positionV relativeFrom="paragraph">
              <wp:posOffset>8255</wp:posOffset>
            </wp:positionV>
            <wp:extent cx="6257925" cy="4678102"/>
            <wp:effectExtent l="0" t="0" r="0" b="8255"/>
            <wp:wrapNone/>
            <wp:docPr id="6" name="Image 6" descr="Une image contenant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diagramme&#10;&#10;Le contenu généré par l’IA peut êtr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67516" cy="46852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691FF1" w14:textId="79CF2916" w:rsidR="00975F42" w:rsidRDefault="00975F42" w:rsidP="00975F42">
      <w:pPr>
        <w:rPr>
          <w:b/>
          <w:bCs/>
          <w:color w:val="FF0000"/>
          <w:sz w:val="28"/>
          <w:szCs w:val="28"/>
          <w:u w:val="single"/>
        </w:rPr>
      </w:pPr>
    </w:p>
    <w:p w14:paraId="1CFB299C" w14:textId="1D103EBC" w:rsidR="00975F42" w:rsidRDefault="00975F42" w:rsidP="00975F42">
      <w:pPr>
        <w:rPr>
          <w:b/>
          <w:bCs/>
          <w:color w:val="FF0000"/>
          <w:sz w:val="28"/>
          <w:szCs w:val="28"/>
          <w:u w:val="single"/>
        </w:rPr>
      </w:pPr>
    </w:p>
    <w:p w14:paraId="183091E2" w14:textId="6BEC1083" w:rsidR="00975F42" w:rsidRPr="004612FA" w:rsidRDefault="00975F42" w:rsidP="00975F42">
      <w:pPr>
        <w:rPr>
          <w:b/>
          <w:bCs/>
          <w:color w:val="FF0000"/>
          <w:sz w:val="28"/>
          <w:szCs w:val="28"/>
          <w:u w:val="single"/>
        </w:rPr>
      </w:pPr>
    </w:p>
    <w:p w14:paraId="1A595223" w14:textId="77777777" w:rsidR="00975F42" w:rsidRDefault="00975F42" w:rsidP="00975F42">
      <w:pPr>
        <w:jc w:val="center"/>
        <w:rPr>
          <w:b/>
          <w:bCs/>
          <w:color w:val="FF0000"/>
          <w:sz w:val="28"/>
          <w:szCs w:val="28"/>
          <w:u w:val="single"/>
        </w:rPr>
      </w:pPr>
    </w:p>
    <w:p w14:paraId="6FB0C3AE" w14:textId="77777777" w:rsidR="00975F42" w:rsidRDefault="00975F42" w:rsidP="00975F42">
      <w:pPr>
        <w:jc w:val="center"/>
        <w:rPr>
          <w:b/>
          <w:bCs/>
          <w:color w:val="FF0000"/>
          <w:sz w:val="28"/>
          <w:szCs w:val="28"/>
          <w:u w:val="single"/>
        </w:rPr>
      </w:pPr>
    </w:p>
    <w:p w14:paraId="6B4FE88A" w14:textId="77777777" w:rsidR="00975F42" w:rsidRDefault="00975F42" w:rsidP="00975F42">
      <w:pPr>
        <w:jc w:val="center"/>
        <w:rPr>
          <w:b/>
          <w:bCs/>
          <w:color w:val="FF0000"/>
          <w:sz w:val="28"/>
          <w:szCs w:val="28"/>
          <w:u w:val="single"/>
        </w:rPr>
      </w:pPr>
    </w:p>
    <w:p w14:paraId="7398D98F" w14:textId="77777777" w:rsidR="00975F42" w:rsidRDefault="00975F42" w:rsidP="00975F42">
      <w:pPr>
        <w:jc w:val="center"/>
        <w:rPr>
          <w:b/>
          <w:bCs/>
          <w:color w:val="FF0000"/>
          <w:sz w:val="28"/>
          <w:szCs w:val="28"/>
          <w:u w:val="single"/>
        </w:rPr>
      </w:pPr>
    </w:p>
    <w:p w14:paraId="49DF44A6" w14:textId="77777777" w:rsidR="00975F42" w:rsidRDefault="00975F42" w:rsidP="00975F42">
      <w:pPr>
        <w:jc w:val="center"/>
        <w:rPr>
          <w:b/>
          <w:bCs/>
          <w:color w:val="FF0000"/>
          <w:sz w:val="28"/>
          <w:szCs w:val="28"/>
          <w:u w:val="single"/>
        </w:rPr>
      </w:pPr>
    </w:p>
    <w:p w14:paraId="15597E55" w14:textId="77777777" w:rsidR="00975F42" w:rsidRDefault="00975F42" w:rsidP="00975F42">
      <w:pPr>
        <w:jc w:val="center"/>
        <w:rPr>
          <w:b/>
          <w:bCs/>
          <w:color w:val="FF0000"/>
          <w:sz w:val="28"/>
          <w:szCs w:val="28"/>
          <w:u w:val="single"/>
        </w:rPr>
      </w:pPr>
    </w:p>
    <w:p w14:paraId="4C7CAC26" w14:textId="77777777" w:rsidR="00975F42" w:rsidRDefault="00975F42" w:rsidP="00975F42">
      <w:pPr>
        <w:jc w:val="center"/>
        <w:rPr>
          <w:b/>
          <w:bCs/>
          <w:color w:val="FF0000"/>
          <w:sz w:val="28"/>
          <w:szCs w:val="28"/>
          <w:u w:val="single"/>
        </w:rPr>
      </w:pPr>
    </w:p>
    <w:p w14:paraId="4E9DD1B0" w14:textId="77777777" w:rsidR="00975F42" w:rsidRDefault="00975F42" w:rsidP="00975F42">
      <w:pPr>
        <w:jc w:val="center"/>
        <w:rPr>
          <w:b/>
          <w:bCs/>
          <w:color w:val="FF0000"/>
          <w:sz w:val="28"/>
          <w:szCs w:val="28"/>
          <w:u w:val="single"/>
        </w:rPr>
      </w:pPr>
    </w:p>
    <w:p w14:paraId="28BEF552" w14:textId="77777777" w:rsidR="00975F42" w:rsidRDefault="00975F42" w:rsidP="00975F42">
      <w:pPr>
        <w:jc w:val="center"/>
        <w:rPr>
          <w:b/>
          <w:bCs/>
          <w:color w:val="FF0000"/>
          <w:sz w:val="28"/>
          <w:szCs w:val="28"/>
          <w:u w:val="single"/>
        </w:rPr>
      </w:pPr>
    </w:p>
    <w:p w14:paraId="6D73FDC5" w14:textId="77777777" w:rsidR="00975F42" w:rsidRDefault="00975F42" w:rsidP="00975F42">
      <w:pPr>
        <w:jc w:val="center"/>
        <w:rPr>
          <w:b/>
          <w:bCs/>
          <w:color w:val="FF0000"/>
          <w:sz w:val="28"/>
          <w:szCs w:val="28"/>
          <w:u w:val="single"/>
        </w:rPr>
      </w:pPr>
    </w:p>
    <w:p w14:paraId="2550372E" w14:textId="77777777" w:rsidR="00975F42" w:rsidRPr="00E80856" w:rsidRDefault="00975F42" w:rsidP="00975F42">
      <w:pPr>
        <w:jc w:val="center"/>
        <w:rPr>
          <w:sz w:val="12"/>
          <w:szCs w:val="12"/>
        </w:rPr>
      </w:pPr>
      <w:r w:rsidRPr="00E80856">
        <w:rPr>
          <w:color w:val="FF0000"/>
          <w:sz w:val="28"/>
          <w:szCs w:val="28"/>
        </w:rPr>
        <w:t xml:space="preserve">                                  </w:t>
      </w:r>
      <w:r w:rsidRPr="00E80856">
        <w:rPr>
          <w:color w:val="FF0000"/>
          <w:sz w:val="28"/>
          <w:szCs w:val="28"/>
        </w:rPr>
        <w:tab/>
      </w:r>
      <w:r w:rsidRPr="00E80856">
        <w:rPr>
          <w:color w:val="FF0000"/>
          <w:sz w:val="18"/>
          <w:szCs w:val="18"/>
        </w:rPr>
        <w:tab/>
      </w:r>
      <w:r w:rsidRPr="00E80856">
        <w:rPr>
          <w:color w:val="FF0000"/>
          <w:sz w:val="18"/>
          <w:szCs w:val="18"/>
        </w:rPr>
        <w:tab/>
      </w:r>
      <w:r w:rsidRPr="00E80856">
        <w:rPr>
          <w:color w:val="FF0000"/>
          <w:sz w:val="18"/>
          <w:szCs w:val="18"/>
        </w:rPr>
        <w:tab/>
      </w:r>
      <w:r w:rsidRPr="00E80856">
        <w:rPr>
          <w:color w:val="FF0000"/>
          <w:sz w:val="18"/>
          <w:szCs w:val="18"/>
        </w:rPr>
        <w:tab/>
      </w:r>
      <w:r w:rsidRPr="00E80856">
        <w:rPr>
          <w:color w:val="FF0000"/>
          <w:sz w:val="18"/>
          <w:szCs w:val="18"/>
        </w:rPr>
        <w:tab/>
      </w:r>
      <w:r w:rsidRPr="00E80856">
        <w:rPr>
          <w:color w:val="FF0000"/>
          <w:sz w:val="18"/>
          <w:szCs w:val="18"/>
        </w:rPr>
        <w:tab/>
      </w:r>
      <w:r w:rsidRPr="00E80856">
        <w:rPr>
          <w:color w:val="FF0000"/>
          <w:sz w:val="18"/>
          <w:szCs w:val="18"/>
        </w:rPr>
        <w:tab/>
      </w:r>
      <w:r w:rsidRPr="00E80856">
        <w:rPr>
          <w:sz w:val="12"/>
          <w:szCs w:val="12"/>
        </w:rPr>
        <w:t>D’après Seb Deviene</w:t>
      </w:r>
    </w:p>
    <w:p w14:paraId="1161B150" w14:textId="77777777" w:rsidR="00975F42" w:rsidRDefault="00975F42" w:rsidP="00975F42">
      <w:pPr>
        <w:jc w:val="center"/>
        <w:rPr>
          <w:b/>
          <w:bCs/>
          <w:color w:val="FF0000"/>
          <w:sz w:val="36"/>
          <w:szCs w:val="36"/>
          <w:u w:val="single"/>
        </w:rPr>
      </w:pPr>
      <w:r w:rsidRPr="004612FA">
        <w:rPr>
          <w:b/>
          <w:bCs/>
          <w:color w:val="FF0000"/>
          <w:sz w:val="36"/>
          <w:szCs w:val="36"/>
          <w:u w:val="single"/>
        </w:rPr>
        <w:lastRenderedPageBreak/>
        <w:t>Chapitre 2 : La plante, productrice de matière organique</w:t>
      </w:r>
    </w:p>
    <w:p w14:paraId="6BDBF61E" w14:textId="77777777" w:rsidR="00975F42" w:rsidRPr="00A37487" w:rsidRDefault="00975F42" w:rsidP="00975F42">
      <w:pPr>
        <w:spacing w:before="360" w:after="360" w:line="240" w:lineRule="auto"/>
        <w:rPr>
          <w:rFonts w:eastAsia="Times New Roman" w:cs="Arial"/>
          <w:sz w:val="28"/>
          <w:szCs w:val="28"/>
          <w:lang w:eastAsia="fr-FR"/>
        </w:rPr>
      </w:pPr>
      <w:r w:rsidRPr="00FF11E2">
        <w:rPr>
          <w:rFonts w:eastAsia="Times New Roman" w:cs="Arial"/>
          <w:sz w:val="24"/>
          <w:szCs w:val="24"/>
          <w:lang w:eastAsia="fr-FR"/>
        </w:rPr>
        <w:t>La photosynthèse, permettant la production de matière organique tel que l’amidon (glucide), se déroule dans les chloroplastes des cellules chlorophylliennes uniquement en présence de lumière. La production de matière organique par photosynthèse se fait principalement au niveau des feuilles. C’est surtout dans leur parenchyme que se trouvent les cellules chlorophylliennes pourvues d’organites spécialisées, les chloroplastes, organites qui doivent leur couleur verte à la chlorophylle qu’ils renferment</w:t>
      </w:r>
      <w:r w:rsidRPr="00A37487">
        <w:rPr>
          <w:rFonts w:eastAsia="Times New Roman" w:cs="Arial"/>
          <w:sz w:val="28"/>
          <w:szCs w:val="28"/>
          <w:lang w:eastAsia="fr-FR"/>
        </w:rPr>
        <w:t>.</w:t>
      </w:r>
    </w:p>
    <w:p w14:paraId="707DD59B" w14:textId="77777777" w:rsidR="00975F42" w:rsidRPr="004A0FC9" w:rsidRDefault="00975F42" w:rsidP="00975F42">
      <w:pPr>
        <w:rPr>
          <w:b/>
          <w:bCs/>
          <w:color w:val="FF0000"/>
          <w:sz w:val="32"/>
          <w:szCs w:val="32"/>
          <w:u w:val="single"/>
        </w:rPr>
      </w:pPr>
      <w:r w:rsidRPr="00D42A8E">
        <w:rPr>
          <w:b/>
          <w:color w:val="7030A0"/>
          <w:sz w:val="32"/>
          <w:szCs w:val="32"/>
          <w:highlight w:val="yellow"/>
          <w:u w:val="single"/>
        </w:rPr>
        <w:t>TP</w:t>
      </w:r>
      <w:r>
        <w:rPr>
          <w:b/>
          <w:color w:val="7030A0"/>
          <w:sz w:val="32"/>
          <w:szCs w:val="32"/>
          <w:highlight w:val="yellow"/>
          <w:u w:val="single"/>
        </w:rPr>
        <w:t>1</w:t>
      </w:r>
      <w:r w:rsidRPr="00D42A8E">
        <w:rPr>
          <w:b/>
          <w:color w:val="7030A0"/>
          <w:sz w:val="32"/>
          <w:szCs w:val="32"/>
          <w:highlight w:val="yellow"/>
          <w:u w:val="single"/>
        </w:rPr>
        <w:t>9</w:t>
      </w:r>
      <w:r w:rsidRPr="004A0FC9">
        <w:rPr>
          <w:b/>
          <w:color w:val="7030A0"/>
          <w:sz w:val="32"/>
          <w:szCs w:val="32"/>
          <w:u w:val="single"/>
        </w:rPr>
        <w:t>- Production de matière organique 1</w:t>
      </w:r>
    </w:p>
    <w:p w14:paraId="26788D20" w14:textId="77777777" w:rsidR="00975F42" w:rsidRPr="004612FA" w:rsidRDefault="00975F42" w:rsidP="00975F42">
      <w:pPr>
        <w:rPr>
          <w:b/>
          <w:color w:val="FF0000"/>
          <w:sz w:val="28"/>
          <w:szCs w:val="28"/>
          <w:u w:val="single"/>
        </w:rPr>
      </w:pPr>
      <w:r>
        <w:rPr>
          <w:b/>
          <w:color w:val="FF0000"/>
          <w:sz w:val="28"/>
          <w:szCs w:val="28"/>
          <w:u w:val="single"/>
        </w:rPr>
        <w:t>I</w:t>
      </w:r>
      <w:r w:rsidRPr="004612FA">
        <w:rPr>
          <w:b/>
          <w:color w:val="FF0000"/>
          <w:sz w:val="28"/>
          <w:szCs w:val="28"/>
          <w:u w:val="single"/>
        </w:rPr>
        <w:t xml:space="preserve"> – Le </w:t>
      </w:r>
      <w:r>
        <w:rPr>
          <w:b/>
          <w:color w:val="FF0000"/>
          <w:sz w:val="28"/>
          <w:szCs w:val="28"/>
          <w:u w:val="single"/>
        </w:rPr>
        <w:t>rôle des pigments dans la photosynthèse</w:t>
      </w:r>
    </w:p>
    <w:p w14:paraId="79CADB2A" w14:textId="77777777" w:rsidR="00975F42" w:rsidRPr="00FF11E2" w:rsidRDefault="00975F42" w:rsidP="00975F42">
      <w:pPr>
        <w:pStyle w:val="Sansinterligne"/>
        <w:jc w:val="both"/>
        <w:rPr>
          <w:rFonts w:asciiTheme="minorHAnsi" w:hAnsiTheme="minorHAnsi"/>
          <w:color w:val="FF0000"/>
          <w:sz w:val="24"/>
          <w:szCs w:val="24"/>
        </w:rPr>
      </w:pPr>
      <w:r w:rsidRPr="00FF11E2">
        <w:rPr>
          <w:rFonts w:asciiTheme="minorHAnsi" w:hAnsiTheme="minorHAnsi"/>
          <w:color w:val="FF0000"/>
          <w:sz w:val="24"/>
          <w:szCs w:val="24"/>
        </w:rPr>
        <w:t>La photosynthèse est une réaction du métabolisme des végétaux chlorophylliens. Elle permet la production de matière organique (glucose) à partir de la matière minérale. Elle se déroule dans les chloroplastes, et permet la synthèse de</w:t>
      </w:r>
      <w:r>
        <w:rPr>
          <w:rFonts w:asciiTheme="minorHAnsi" w:hAnsiTheme="minorHAnsi"/>
          <w:color w:val="FF0000"/>
          <w:sz w:val="24"/>
          <w:szCs w:val="24"/>
        </w:rPr>
        <w:t xml:space="preserve"> matière organique comme l’</w:t>
      </w:r>
      <w:r w:rsidRPr="00FF11E2">
        <w:rPr>
          <w:rFonts w:asciiTheme="minorHAnsi" w:hAnsiTheme="minorHAnsi"/>
          <w:color w:val="FF0000"/>
          <w:sz w:val="24"/>
          <w:szCs w:val="24"/>
        </w:rPr>
        <w:t>amidon.</w:t>
      </w:r>
    </w:p>
    <w:p w14:paraId="7646D297" w14:textId="77777777" w:rsidR="00975F42" w:rsidRPr="00FF11E2" w:rsidRDefault="00975F42" w:rsidP="00975F42">
      <w:pPr>
        <w:pStyle w:val="Sansinterligne"/>
        <w:jc w:val="both"/>
        <w:rPr>
          <w:rFonts w:asciiTheme="minorHAnsi" w:hAnsiTheme="minorHAnsi"/>
          <w:color w:val="FF0000"/>
          <w:sz w:val="24"/>
          <w:szCs w:val="24"/>
        </w:rPr>
      </w:pPr>
    </w:p>
    <w:p w14:paraId="1609E045" w14:textId="77777777" w:rsidR="00975F42" w:rsidRPr="00FF11E2" w:rsidRDefault="00975F42" w:rsidP="00975F42">
      <w:pPr>
        <w:pStyle w:val="Sansinterligne"/>
        <w:jc w:val="both"/>
        <w:rPr>
          <w:b/>
          <w:color w:val="FF0000"/>
          <w:sz w:val="32"/>
          <w:szCs w:val="32"/>
        </w:rPr>
      </w:pPr>
      <w:r w:rsidRPr="00FF11E2">
        <w:rPr>
          <w:rFonts w:asciiTheme="minorHAnsi" w:hAnsiTheme="minorHAnsi"/>
          <w:color w:val="FF0000"/>
          <w:sz w:val="24"/>
          <w:szCs w:val="24"/>
        </w:rPr>
        <w:t xml:space="preserve"> Elle a pour équation : </w:t>
      </w:r>
      <w:r>
        <w:rPr>
          <w:rFonts w:asciiTheme="minorHAnsi" w:hAnsiTheme="minorHAnsi"/>
          <w:color w:val="FF0000"/>
          <w:sz w:val="24"/>
          <w:szCs w:val="24"/>
        </w:rPr>
        <w:t xml:space="preserve">     </w:t>
      </w:r>
      <w:r w:rsidRPr="00FF11E2">
        <w:rPr>
          <w:b/>
          <w:bCs/>
          <w:color w:val="FF0000"/>
          <w:sz w:val="32"/>
          <w:szCs w:val="32"/>
        </w:rPr>
        <w:t>6CO</w:t>
      </w:r>
      <w:r w:rsidRPr="00FF11E2">
        <w:rPr>
          <w:b/>
          <w:bCs/>
          <w:color w:val="FF0000"/>
          <w:sz w:val="32"/>
          <w:szCs w:val="32"/>
          <w:vertAlign w:val="subscript"/>
        </w:rPr>
        <w:t>2</w:t>
      </w:r>
      <w:r w:rsidRPr="00FF11E2">
        <w:rPr>
          <w:b/>
          <w:bCs/>
          <w:color w:val="FF0000"/>
          <w:sz w:val="32"/>
          <w:szCs w:val="32"/>
        </w:rPr>
        <w:t xml:space="preserve"> + 6H</w:t>
      </w:r>
      <w:r w:rsidRPr="00FF11E2">
        <w:rPr>
          <w:b/>
          <w:bCs/>
          <w:color w:val="FF0000"/>
          <w:sz w:val="32"/>
          <w:szCs w:val="32"/>
          <w:vertAlign w:val="subscript"/>
        </w:rPr>
        <w:t>2</w:t>
      </w:r>
      <w:r w:rsidRPr="00FF11E2">
        <w:rPr>
          <w:b/>
          <w:bCs/>
          <w:color w:val="FF0000"/>
          <w:sz w:val="32"/>
          <w:szCs w:val="32"/>
        </w:rPr>
        <w:t>O + lumière -&gt; Glucose (C</w:t>
      </w:r>
      <w:r w:rsidRPr="00FF11E2">
        <w:rPr>
          <w:b/>
          <w:bCs/>
          <w:color w:val="FF0000"/>
          <w:sz w:val="32"/>
          <w:szCs w:val="32"/>
          <w:vertAlign w:val="subscript"/>
        </w:rPr>
        <w:t>6</w:t>
      </w:r>
      <w:r w:rsidRPr="00FF11E2">
        <w:rPr>
          <w:b/>
          <w:bCs/>
          <w:color w:val="FF0000"/>
          <w:sz w:val="32"/>
          <w:szCs w:val="32"/>
        </w:rPr>
        <w:t>H</w:t>
      </w:r>
      <w:r w:rsidRPr="00FF11E2">
        <w:rPr>
          <w:b/>
          <w:bCs/>
          <w:color w:val="FF0000"/>
          <w:sz w:val="32"/>
          <w:szCs w:val="32"/>
          <w:vertAlign w:val="subscript"/>
        </w:rPr>
        <w:t>12</w:t>
      </w:r>
      <w:r w:rsidRPr="00FF11E2">
        <w:rPr>
          <w:b/>
          <w:bCs/>
          <w:color w:val="FF0000"/>
          <w:sz w:val="32"/>
          <w:szCs w:val="32"/>
        </w:rPr>
        <w:t>O</w:t>
      </w:r>
      <w:r w:rsidRPr="00FF11E2">
        <w:rPr>
          <w:b/>
          <w:bCs/>
          <w:color w:val="FF0000"/>
          <w:sz w:val="32"/>
          <w:szCs w:val="32"/>
          <w:vertAlign w:val="subscript"/>
        </w:rPr>
        <w:t>6</w:t>
      </w:r>
      <w:r w:rsidRPr="00FF11E2">
        <w:rPr>
          <w:b/>
          <w:bCs/>
          <w:color w:val="FF0000"/>
          <w:sz w:val="32"/>
          <w:szCs w:val="32"/>
        </w:rPr>
        <w:t>) +6O</w:t>
      </w:r>
      <w:r w:rsidRPr="00FF11E2">
        <w:rPr>
          <w:b/>
          <w:bCs/>
          <w:color w:val="FF0000"/>
          <w:sz w:val="32"/>
          <w:szCs w:val="32"/>
          <w:vertAlign w:val="subscript"/>
        </w:rPr>
        <w:t>2</w:t>
      </w:r>
    </w:p>
    <w:p w14:paraId="13ED82D2" w14:textId="77777777" w:rsidR="00975F42" w:rsidRDefault="00975F42" w:rsidP="00975F42">
      <w:pPr>
        <w:pStyle w:val="Sansinterligne"/>
        <w:rPr>
          <w:rFonts w:asciiTheme="minorHAnsi" w:hAnsiTheme="minorHAnsi"/>
          <w:b/>
          <w:color w:val="00B050"/>
        </w:rPr>
      </w:pPr>
    </w:p>
    <w:p w14:paraId="19C07E45" w14:textId="77777777" w:rsidR="00975F42" w:rsidRDefault="00975F42" w:rsidP="00975F42">
      <w:pPr>
        <w:pStyle w:val="Sansinterligne"/>
        <w:rPr>
          <w:rFonts w:asciiTheme="minorHAnsi" w:hAnsiTheme="minorHAnsi"/>
          <w:color w:val="FF0000"/>
          <w:sz w:val="24"/>
          <w:szCs w:val="24"/>
        </w:rPr>
      </w:pPr>
      <w:r>
        <w:rPr>
          <w:rFonts w:asciiTheme="minorHAnsi" w:hAnsiTheme="minorHAnsi"/>
          <w:color w:val="FF0000"/>
          <w:sz w:val="24"/>
          <w:szCs w:val="24"/>
        </w:rPr>
        <w:t xml:space="preserve">Les chloroplastes contiennent des pigments comme la chlorophylle ou le carotène qui absorbent des longueurs d’onde différentes </w:t>
      </w:r>
      <w:proofErr w:type="gramStart"/>
      <w:r>
        <w:rPr>
          <w:rFonts w:asciiTheme="minorHAnsi" w:hAnsiTheme="minorHAnsi"/>
          <w:color w:val="FF0000"/>
          <w:sz w:val="24"/>
          <w:szCs w:val="24"/>
        </w:rPr>
        <w:t>( entre</w:t>
      </w:r>
      <w:proofErr w:type="gramEnd"/>
      <w:r>
        <w:rPr>
          <w:rFonts w:asciiTheme="minorHAnsi" w:hAnsiTheme="minorHAnsi"/>
          <w:color w:val="FF0000"/>
          <w:sz w:val="24"/>
          <w:szCs w:val="24"/>
        </w:rPr>
        <w:t xml:space="preserve"> 400 et 540nm et entre 650 et 700 nm). Les spectres d’action et d’absorption se superposant, on en déduit que les pigments interviennent dans la photosynthèse en absorbant des longueurs d’onde spécifiques.</w:t>
      </w:r>
    </w:p>
    <w:p w14:paraId="08B8D797" w14:textId="77777777" w:rsidR="00975F42" w:rsidRDefault="00975F42" w:rsidP="00975F42">
      <w:pPr>
        <w:pStyle w:val="Sansinterligne"/>
        <w:rPr>
          <w:rFonts w:asciiTheme="minorHAnsi" w:hAnsiTheme="minorHAnsi"/>
          <w:color w:val="FF0000"/>
          <w:sz w:val="24"/>
          <w:szCs w:val="24"/>
        </w:rPr>
      </w:pPr>
    </w:p>
    <w:p w14:paraId="36336A03" w14:textId="77777777" w:rsidR="00975F42" w:rsidRDefault="00975F42" w:rsidP="00975F42">
      <w:pPr>
        <w:rPr>
          <w:b/>
          <w:color w:val="FF0000"/>
          <w:sz w:val="28"/>
          <w:szCs w:val="28"/>
          <w:u w:val="single"/>
        </w:rPr>
      </w:pPr>
      <w:r>
        <w:rPr>
          <w:b/>
          <w:color w:val="FF0000"/>
          <w:sz w:val="28"/>
          <w:szCs w:val="28"/>
          <w:u w:val="single"/>
        </w:rPr>
        <w:t>II</w:t>
      </w:r>
      <w:r w:rsidRPr="004612FA">
        <w:rPr>
          <w:b/>
          <w:color w:val="FF0000"/>
          <w:sz w:val="28"/>
          <w:szCs w:val="28"/>
          <w:u w:val="single"/>
        </w:rPr>
        <w:t xml:space="preserve"> – L</w:t>
      </w:r>
      <w:r>
        <w:rPr>
          <w:b/>
          <w:color w:val="FF0000"/>
          <w:sz w:val="28"/>
          <w:szCs w:val="28"/>
          <w:u w:val="single"/>
        </w:rPr>
        <w:t>a synthèse de matière organique</w:t>
      </w:r>
    </w:p>
    <w:p w14:paraId="6D76CABB" w14:textId="77777777" w:rsidR="00975F42" w:rsidRPr="00A0337F" w:rsidRDefault="00975F42" w:rsidP="00975F42">
      <w:pPr>
        <w:pStyle w:val="Sansinterligne"/>
        <w:rPr>
          <w:b/>
        </w:rPr>
      </w:pPr>
      <w:bookmarkStart w:id="0" w:name="_Hlk493755352"/>
      <w:r>
        <w:rPr>
          <w:b/>
        </w:rPr>
        <w:t xml:space="preserve">Activité Complémentaire du TP19 : </w:t>
      </w:r>
      <w:r w:rsidRPr="00A0337F">
        <w:rPr>
          <w:b/>
        </w:rPr>
        <w:t xml:space="preserve">L’expérience </w:t>
      </w:r>
      <w:r>
        <w:rPr>
          <w:b/>
        </w:rPr>
        <w:t xml:space="preserve">de Gaffron (1951) et </w:t>
      </w:r>
      <w:r w:rsidRPr="00A0337F">
        <w:rPr>
          <w:b/>
        </w:rPr>
        <w:t>d’Arnon (1958)</w:t>
      </w:r>
    </w:p>
    <w:p w14:paraId="014C5961" w14:textId="77777777" w:rsidR="00975F42" w:rsidRDefault="00975F42" w:rsidP="00975F42">
      <w:pPr>
        <w:pStyle w:val="Sansinterligne"/>
      </w:pPr>
    </w:p>
    <w:p w14:paraId="690D9203" w14:textId="77777777" w:rsidR="00975F42" w:rsidRDefault="00975F42" w:rsidP="00975F42">
      <w:pPr>
        <w:pStyle w:val="Sansinterligne"/>
      </w:pPr>
      <w:r>
        <w:rPr>
          <w:noProof/>
        </w:rPr>
        <w:drawing>
          <wp:anchor distT="0" distB="0" distL="114300" distR="114300" simplePos="0" relativeHeight="251670528" behindDoc="0" locked="0" layoutInCell="1" allowOverlap="1" wp14:anchorId="7F6F4FB4" wp14:editId="6C51A925">
            <wp:simplePos x="0" y="0"/>
            <wp:positionH relativeFrom="margin">
              <wp:align>left</wp:align>
            </wp:positionH>
            <wp:positionV relativeFrom="paragraph">
              <wp:posOffset>1275689</wp:posOffset>
            </wp:positionV>
            <wp:extent cx="2311604" cy="1227910"/>
            <wp:effectExtent l="0" t="0" r="0" b="0"/>
            <wp:wrapNone/>
            <wp:docPr id="480" name="Image 480" descr="Les chloroplastes et la photosynthèse | Bio facul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chloroplastes et la photosynthèse | Bio faculté"/>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1604" cy="1227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63360" behindDoc="0" locked="0" layoutInCell="1" allowOverlap="1" wp14:anchorId="13D2DAEB" wp14:editId="1B252132">
                <wp:simplePos x="0" y="0"/>
                <wp:positionH relativeFrom="margin">
                  <wp:align>left</wp:align>
                </wp:positionH>
                <wp:positionV relativeFrom="paragraph">
                  <wp:posOffset>2600003</wp:posOffset>
                </wp:positionV>
                <wp:extent cx="6414448" cy="1801505"/>
                <wp:effectExtent l="0" t="0" r="5715" b="8255"/>
                <wp:wrapNone/>
                <wp:docPr id="4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448" cy="18015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Grilledutableau"/>
                              <w:tblW w:w="9454" w:type="dxa"/>
                              <w:tblInd w:w="0" w:type="dxa"/>
                              <w:tblLook w:val="04A0" w:firstRow="1" w:lastRow="0" w:firstColumn="1" w:lastColumn="0" w:noHBand="0" w:noVBand="1"/>
                            </w:tblPr>
                            <w:tblGrid>
                              <w:gridCol w:w="750"/>
                              <w:gridCol w:w="5963"/>
                              <w:gridCol w:w="2741"/>
                            </w:tblGrid>
                            <w:tr w:rsidR="00975F42" w:rsidRPr="00FD180B" w14:paraId="4D67411A" w14:textId="77777777" w:rsidTr="004A0FC9">
                              <w:trPr>
                                <w:trHeight w:val="841"/>
                              </w:trPr>
                              <w:tc>
                                <w:tcPr>
                                  <w:tcW w:w="750" w:type="dxa"/>
                                  <w:vAlign w:val="center"/>
                                </w:tcPr>
                                <w:p w14:paraId="388B8F76" w14:textId="77777777" w:rsidR="00975F42" w:rsidRPr="007318DB" w:rsidRDefault="00975F42" w:rsidP="00FF11E2">
                                  <w:pPr>
                                    <w:pStyle w:val="Sansinterligne"/>
                                    <w:jc w:val="center"/>
                                    <w:rPr>
                                      <w:b/>
                                      <w:sz w:val="24"/>
                                    </w:rPr>
                                  </w:pPr>
                                  <w:proofErr w:type="spellStart"/>
                                  <w:r w:rsidRPr="007318DB">
                                    <w:rPr>
                                      <w:b/>
                                      <w:sz w:val="24"/>
                                    </w:rPr>
                                    <w:t>Exp</w:t>
                                  </w:r>
                                  <w:proofErr w:type="spellEnd"/>
                                </w:p>
                              </w:tc>
                              <w:tc>
                                <w:tcPr>
                                  <w:tcW w:w="5963" w:type="dxa"/>
                                  <w:vAlign w:val="center"/>
                                </w:tcPr>
                                <w:p w14:paraId="5D0B6454" w14:textId="77777777" w:rsidR="00975F42" w:rsidRPr="007318DB" w:rsidRDefault="00975F42" w:rsidP="00FF11E2">
                                  <w:pPr>
                                    <w:pStyle w:val="Sansinterligne"/>
                                    <w:jc w:val="center"/>
                                    <w:rPr>
                                      <w:b/>
                                      <w:sz w:val="24"/>
                                    </w:rPr>
                                  </w:pPr>
                                  <w:r w:rsidRPr="007318DB">
                                    <w:rPr>
                                      <w:b/>
                                      <w:sz w:val="24"/>
                                    </w:rPr>
                                    <w:t>Conditions expérimentales</w:t>
                                  </w:r>
                                </w:p>
                              </w:tc>
                              <w:tc>
                                <w:tcPr>
                                  <w:tcW w:w="2741" w:type="dxa"/>
                                  <w:vAlign w:val="center"/>
                                </w:tcPr>
                                <w:p w14:paraId="1914C8C7" w14:textId="77777777" w:rsidR="00975F42" w:rsidRPr="007318DB" w:rsidRDefault="00975F42" w:rsidP="00FF11E2">
                                  <w:pPr>
                                    <w:pStyle w:val="Sansinterligne"/>
                                    <w:jc w:val="center"/>
                                    <w:rPr>
                                      <w:b/>
                                      <w:sz w:val="24"/>
                                    </w:rPr>
                                  </w:pPr>
                                  <w:r w:rsidRPr="007318DB">
                                    <w:rPr>
                                      <w:b/>
                                      <w:sz w:val="24"/>
                                    </w:rPr>
                                    <w:t>Radioactivité des glucides mesurée en coups par min</w:t>
                                  </w:r>
                                </w:p>
                              </w:tc>
                            </w:tr>
                            <w:tr w:rsidR="00975F42" w:rsidRPr="00FD180B" w14:paraId="1633FCBC" w14:textId="77777777" w:rsidTr="004A0FC9">
                              <w:trPr>
                                <w:trHeight w:val="543"/>
                              </w:trPr>
                              <w:tc>
                                <w:tcPr>
                                  <w:tcW w:w="750" w:type="dxa"/>
                                  <w:vAlign w:val="center"/>
                                </w:tcPr>
                                <w:p w14:paraId="0D394EE0" w14:textId="77777777" w:rsidR="00975F42" w:rsidRPr="007318DB" w:rsidRDefault="00975F42" w:rsidP="00FF11E2">
                                  <w:pPr>
                                    <w:pStyle w:val="Sansinterligne"/>
                                    <w:jc w:val="center"/>
                                    <w:rPr>
                                      <w:sz w:val="24"/>
                                    </w:rPr>
                                  </w:pPr>
                                  <w:r w:rsidRPr="007318DB">
                                    <w:rPr>
                                      <w:sz w:val="24"/>
                                    </w:rPr>
                                    <w:t>N°1</w:t>
                                  </w:r>
                                </w:p>
                              </w:tc>
                              <w:tc>
                                <w:tcPr>
                                  <w:tcW w:w="5963" w:type="dxa"/>
                                  <w:vAlign w:val="center"/>
                                </w:tcPr>
                                <w:p w14:paraId="6A93A557" w14:textId="77777777" w:rsidR="00975F42" w:rsidRPr="007318DB" w:rsidRDefault="00975F42" w:rsidP="00FF11E2">
                                  <w:pPr>
                                    <w:pStyle w:val="Sansinterligne"/>
                                    <w:jc w:val="center"/>
                                    <w:rPr>
                                      <w:sz w:val="24"/>
                                    </w:rPr>
                                  </w:pPr>
                                  <w:r w:rsidRPr="007318DB">
                                    <w:rPr>
                                      <w:sz w:val="24"/>
                                    </w:rPr>
                                    <w:t xml:space="preserve">Thylakoïdes isolés et placés à la lumière en présence de </w:t>
                                  </w:r>
                                  <w:r w:rsidRPr="007318DB">
                                    <w:rPr>
                                      <w:sz w:val="24"/>
                                      <w:vertAlign w:val="superscript"/>
                                    </w:rPr>
                                    <w:t>14</w:t>
                                  </w:r>
                                  <w:r w:rsidRPr="007318DB">
                                    <w:rPr>
                                      <w:sz w:val="24"/>
                                    </w:rPr>
                                    <w:t>CO</w:t>
                                  </w:r>
                                  <w:r w:rsidRPr="007318DB">
                                    <w:rPr>
                                      <w:sz w:val="24"/>
                                      <w:vertAlign w:val="subscript"/>
                                    </w:rPr>
                                    <w:t>2</w:t>
                                  </w:r>
                                </w:p>
                              </w:tc>
                              <w:tc>
                                <w:tcPr>
                                  <w:tcW w:w="2741" w:type="dxa"/>
                                  <w:vAlign w:val="center"/>
                                </w:tcPr>
                                <w:p w14:paraId="3D3ADCC3" w14:textId="77777777" w:rsidR="00975F42" w:rsidRPr="007318DB" w:rsidRDefault="00975F42" w:rsidP="00FF11E2">
                                  <w:pPr>
                                    <w:pStyle w:val="Sansinterligne"/>
                                    <w:jc w:val="center"/>
                                    <w:rPr>
                                      <w:sz w:val="24"/>
                                    </w:rPr>
                                  </w:pPr>
                                  <w:r w:rsidRPr="007318DB">
                                    <w:rPr>
                                      <w:sz w:val="24"/>
                                    </w:rPr>
                                    <w:t>0</w:t>
                                  </w:r>
                                </w:p>
                              </w:tc>
                            </w:tr>
                            <w:tr w:rsidR="00975F42" w:rsidRPr="00FD180B" w14:paraId="7CA95D28" w14:textId="77777777" w:rsidTr="004A0FC9">
                              <w:trPr>
                                <w:trHeight w:val="298"/>
                              </w:trPr>
                              <w:tc>
                                <w:tcPr>
                                  <w:tcW w:w="750" w:type="dxa"/>
                                  <w:vAlign w:val="center"/>
                                </w:tcPr>
                                <w:p w14:paraId="63736E3E" w14:textId="77777777" w:rsidR="00975F42" w:rsidRPr="007318DB" w:rsidRDefault="00975F42" w:rsidP="00FF11E2">
                                  <w:pPr>
                                    <w:pStyle w:val="Sansinterligne"/>
                                    <w:jc w:val="center"/>
                                    <w:rPr>
                                      <w:sz w:val="24"/>
                                    </w:rPr>
                                  </w:pPr>
                                  <w:r w:rsidRPr="007318DB">
                                    <w:rPr>
                                      <w:sz w:val="24"/>
                                    </w:rPr>
                                    <w:t>N°2</w:t>
                                  </w:r>
                                </w:p>
                              </w:tc>
                              <w:tc>
                                <w:tcPr>
                                  <w:tcW w:w="5963" w:type="dxa"/>
                                  <w:vAlign w:val="center"/>
                                </w:tcPr>
                                <w:p w14:paraId="5E593855" w14:textId="77777777" w:rsidR="00975F42" w:rsidRPr="007318DB" w:rsidRDefault="00975F42" w:rsidP="00FF11E2">
                                  <w:pPr>
                                    <w:pStyle w:val="Sansinterligne"/>
                                    <w:jc w:val="center"/>
                                    <w:rPr>
                                      <w:sz w:val="24"/>
                                    </w:rPr>
                                  </w:pPr>
                                  <w:r w:rsidRPr="007318DB">
                                    <w:rPr>
                                      <w:sz w:val="24"/>
                                    </w:rPr>
                                    <w:t xml:space="preserve">Stroma laissé à l’obscurité en présence de </w:t>
                                  </w:r>
                                  <w:r w:rsidRPr="007318DB">
                                    <w:rPr>
                                      <w:sz w:val="24"/>
                                      <w:vertAlign w:val="superscript"/>
                                    </w:rPr>
                                    <w:t>14</w:t>
                                  </w:r>
                                  <w:r w:rsidRPr="007318DB">
                                    <w:rPr>
                                      <w:sz w:val="24"/>
                                    </w:rPr>
                                    <w:t>CO</w:t>
                                  </w:r>
                                  <w:r w:rsidRPr="007318DB">
                                    <w:rPr>
                                      <w:sz w:val="24"/>
                                      <w:vertAlign w:val="subscript"/>
                                    </w:rPr>
                                    <w:t>2</w:t>
                                  </w:r>
                                </w:p>
                              </w:tc>
                              <w:tc>
                                <w:tcPr>
                                  <w:tcW w:w="2741" w:type="dxa"/>
                                  <w:vAlign w:val="center"/>
                                </w:tcPr>
                                <w:p w14:paraId="1FD2FFBB" w14:textId="77777777" w:rsidR="00975F42" w:rsidRPr="007318DB" w:rsidRDefault="00975F42" w:rsidP="00FF11E2">
                                  <w:pPr>
                                    <w:pStyle w:val="Sansinterligne"/>
                                    <w:jc w:val="center"/>
                                    <w:rPr>
                                      <w:sz w:val="24"/>
                                    </w:rPr>
                                  </w:pPr>
                                  <w:r w:rsidRPr="007318DB">
                                    <w:rPr>
                                      <w:sz w:val="24"/>
                                    </w:rPr>
                                    <w:t>4 000</w:t>
                                  </w:r>
                                </w:p>
                              </w:tc>
                            </w:tr>
                            <w:tr w:rsidR="00975F42" w:rsidRPr="00FD180B" w14:paraId="72603B46" w14:textId="77777777" w:rsidTr="004A0FC9">
                              <w:trPr>
                                <w:trHeight w:val="217"/>
                              </w:trPr>
                              <w:tc>
                                <w:tcPr>
                                  <w:tcW w:w="750" w:type="dxa"/>
                                  <w:vAlign w:val="center"/>
                                </w:tcPr>
                                <w:p w14:paraId="0867B887" w14:textId="77777777" w:rsidR="00975F42" w:rsidRPr="007318DB" w:rsidRDefault="00975F42" w:rsidP="00FF11E2">
                                  <w:pPr>
                                    <w:pStyle w:val="Sansinterligne"/>
                                    <w:jc w:val="center"/>
                                    <w:rPr>
                                      <w:sz w:val="24"/>
                                    </w:rPr>
                                  </w:pPr>
                                  <w:r w:rsidRPr="007318DB">
                                    <w:rPr>
                                      <w:sz w:val="24"/>
                                    </w:rPr>
                                    <w:t>N°3</w:t>
                                  </w:r>
                                </w:p>
                              </w:tc>
                              <w:tc>
                                <w:tcPr>
                                  <w:tcW w:w="5963" w:type="dxa"/>
                                  <w:vAlign w:val="center"/>
                                </w:tcPr>
                                <w:p w14:paraId="0E1EC33A" w14:textId="77777777" w:rsidR="00975F42" w:rsidRPr="007318DB" w:rsidRDefault="00975F42" w:rsidP="00FF11E2">
                                  <w:pPr>
                                    <w:pStyle w:val="Sansinterligne"/>
                                    <w:jc w:val="center"/>
                                    <w:rPr>
                                      <w:sz w:val="24"/>
                                    </w:rPr>
                                  </w:pPr>
                                  <w:r w:rsidRPr="007318DB">
                                    <w:rPr>
                                      <w:sz w:val="24"/>
                                    </w:rPr>
                                    <w:t xml:space="preserve">Thylakoïdes éclairés puis placés à l’obscurité en présence de stroma (toujours resté à l’obscurité et en présence de </w:t>
                                  </w:r>
                                  <w:r w:rsidRPr="007318DB">
                                    <w:rPr>
                                      <w:sz w:val="24"/>
                                      <w:vertAlign w:val="superscript"/>
                                    </w:rPr>
                                    <w:t>14</w:t>
                                  </w:r>
                                  <w:r w:rsidRPr="007318DB">
                                    <w:rPr>
                                      <w:sz w:val="24"/>
                                    </w:rPr>
                                    <w:t>CO</w:t>
                                  </w:r>
                                  <w:r w:rsidRPr="007318DB">
                                    <w:rPr>
                                      <w:sz w:val="24"/>
                                      <w:vertAlign w:val="subscript"/>
                                    </w:rPr>
                                    <w:t>2</w:t>
                                  </w:r>
                                  <w:r w:rsidRPr="007318DB">
                                    <w:rPr>
                                      <w:sz w:val="24"/>
                                    </w:rPr>
                                    <w:t>)</w:t>
                                  </w:r>
                                </w:p>
                              </w:tc>
                              <w:tc>
                                <w:tcPr>
                                  <w:tcW w:w="2741" w:type="dxa"/>
                                  <w:vAlign w:val="center"/>
                                </w:tcPr>
                                <w:p w14:paraId="4D3433AE" w14:textId="77777777" w:rsidR="00975F42" w:rsidRPr="007318DB" w:rsidRDefault="00975F42" w:rsidP="00FF11E2">
                                  <w:pPr>
                                    <w:pStyle w:val="Sansinterligne"/>
                                    <w:jc w:val="center"/>
                                    <w:rPr>
                                      <w:sz w:val="24"/>
                                    </w:rPr>
                                  </w:pPr>
                                </w:p>
                                <w:p w14:paraId="66AF691C" w14:textId="77777777" w:rsidR="00975F42" w:rsidRPr="007318DB" w:rsidRDefault="00975F42" w:rsidP="00FF11E2">
                                  <w:pPr>
                                    <w:pStyle w:val="Sansinterligne"/>
                                    <w:jc w:val="center"/>
                                    <w:rPr>
                                      <w:sz w:val="24"/>
                                    </w:rPr>
                                  </w:pPr>
                                  <w:r w:rsidRPr="007318DB">
                                    <w:rPr>
                                      <w:sz w:val="24"/>
                                    </w:rPr>
                                    <w:t>96 000</w:t>
                                  </w:r>
                                </w:p>
                              </w:tc>
                            </w:tr>
                          </w:tbl>
                          <w:p w14:paraId="70CEE00B" w14:textId="77777777" w:rsidR="00975F42" w:rsidRDefault="00975F42" w:rsidP="00975F42">
                            <w:pPr>
                              <w:pStyle w:val="Sansinterligne"/>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2DAEB" id="_x0000_t202" coordsize="21600,21600" o:spt="202" path="m,l,21600r21600,l21600,xe">
                <v:stroke joinstyle="miter"/>
                <v:path gradientshapeok="t" o:connecttype="rect"/>
              </v:shapetype>
              <v:shape id="Text Box 70" o:spid="_x0000_s1026" type="#_x0000_t202" style="position:absolute;margin-left:0;margin-top:204.7pt;width:505.05pt;height:141.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" fillcolor="white [3212]" stroked="f">
                <v:textbox inset=".5mm,.3mm,.5mm,.3mm">
                  <w:txbxContent>
                    <w:tbl>
                      <w:tblPr>
                        <w:tblStyle w:val="Grilledutableau"/>
                        <w:tblW w:w="9454" w:type="dxa"/>
                        <w:tblInd w:w="0" w:type="dxa"/>
                        <w:tblLook w:val="04A0" w:firstRow="1" w:lastRow="0" w:firstColumn="1" w:lastColumn="0" w:noHBand="0" w:noVBand="1"/>
                      </w:tblPr>
                      <w:tblGrid>
                        <w:gridCol w:w="750"/>
                        <w:gridCol w:w="5963"/>
                        <w:gridCol w:w="2741"/>
                      </w:tblGrid>
                      <w:tr w:rsidR="00975F42" w:rsidRPr="00FD180B" w14:paraId="4D67411A" w14:textId="77777777" w:rsidTr="004A0FC9">
                        <w:trPr>
                          <w:trHeight w:val="841"/>
                        </w:trPr>
                        <w:tc>
                          <w:tcPr>
                            <w:tcW w:w="750" w:type="dxa"/>
                            <w:vAlign w:val="center"/>
                          </w:tcPr>
                          <w:p w14:paraId="388B8F76" w14:textId="77777777" w:rsidR="00975F42" w:rsidRPr="007318DB" w:rsidRDefault="00975F42" w:rsidP="00FF11E2">
                            <w:pPr>
                              <w:pStyle w:val="Sansinterligne"/>
                              <w:jc w:val="center"/>
                              <w:rPr>
                                <w:b/>
                                <w:sz w:val="24"/>
                              </w:rPr>
                            </w:pPr>
                            <w:proofErr w:type="spellStart"/>
                            <w:r w:rsidRPr="007318DB">
                              <w:rPr>
                                <w:b/>
                                <w:sz w:val="24"/>
                              </w:rPr>
                              <w:t>Exp</w:t>
                            </w:r>
                            <w:proofErr w:type="spellEnd"/>
                          </w:p>
                        </w:tc>
                        <w:tc>
                          <w:tcPr>
                            <w:tcW w:w="5963" w:type="dxa"/>
                            <w:vAlign w:val="center"/>
                          </w:tcPr>
                          <w:p w14:paraId="5D0B6454" w14:textId="77777777" w:rsidR="00975F42" w:rsidRPr="007318DB" w:rsidRDefault="00975F42" w:rsidP="00FF11E2">
                            <w:pPr>
                              <w:pStyle w:val="Sansinterligne"/>
                              <w:jc w:val="center"/>
                              <w:rPr>
                                <w:b/>
                                <w:sz w:val="24"/>
                              </w:rPr>
                            </w:pPr>
                            <w:r w:rsidRPr="007318DB">
                              <w:rPr>
                                <w:b/>
                                <w:sz w:val="24"/>
                              </w:rPr>
                              <w:t>Conditions expérimentales</w:t>
                            </w:r>
                          </w:p>
                        </w:tc>
                        <w:tc>
                          <w:tcPr>
                            <w:tcW w:w="2741" w:type="dxa"/>
                            <w:vAlign w:val="center"/>
                          </w:tcPr>
                          <w:p w14:paraId="1914C8C7" w14:textId="77777777" w:rsidR="00975F42" w:rsidRPr="007318DB" w:rsidRDefault="00975F42" w:rsidP="00FF11E2">
                            <w:pPr>
                              <w:pStyle w:val="Sansinterligne"/>
                              <w:jc w:val="center"/>
                              <w:rPr>
                                <w:b/>
                                <w:sz w:val="24"/>
                              </w:rPr>
                            </w:pPr>
                            <w:r w:rsidRPr="007318DB">
                              <w:rPr>
                                <w:b/>
                                <w:sz w:val="24"/>
                              </w:rPr>
                              <w:t>Radioactivité des glucides mesurée en coups par min</w:t>
                            </w:r>
                          </w:p>
                        </w:tc>
                      </w:tr>
                      <w:tr w:rsidR="00975F42" w:rsidRPr="00FD180B" w14:paraId="1633FCBC" w14:textId="77777777" w:rsidTr="004A0FC9">
                        <w:trPr>
                          <w:trHeight w:val="543"/>
                        </w:trPr>
                        <w:tc>
                          <w:tcPr>
                            <w:tcW w:w="750" w:type="dxa"/>
                            <w:vAlign w:val="center"/>
                          </w:tcPr>
                          <w:p w14:paraId="0D394EE0" w14:textId="77777777" w:rsidR="00975F42" w:rsidRPr="007318DB" w:rsidRDefault="00975F42" w:rsidP="00FF11E2">
                            <w:pPr>
                              <w:pStyle w:val="Sansinterligne"/>
                              <w:jc w:val="center"/>
                              <w:rPr>
                                <w:sz w:val="24"/>
                              </w:rPr>
                            </w:pPr>
                            <w:r w:rsidRPr="007318DB">
                              <w:rPr>
                                <w:sz w:val="24"/>
                              </w:rPr>
                              <w:t>N°1</w:t>
                            </w:r>
                          </w:p>
                        </w:tc>
                        <w:tc>
                          <w:tcPr>
                            <w:tcW w:w="5963" w:type="dxa"/>
                            <w:vAlign w:val="center"/>
                          </w:tcPr>
                          <w:p w14:paraId="6A93A557" w14:textId="77777777" w:rsidR="00975F42" w:rsidRPr="007318DB" w:rsidRDefault="00975F42" w:rsidP="00FF11E2">
                            <w:pPr>
                              <w:pStyle w:val="Sansinterligne"/>
                              <w:jc w:val="center"/>
                              <w:rPr>
                                <w:sz w:val="24"/>
                              </w:rPr>
                            </w:pPr>
                            <w:r w:rsidRPr="007318DB">
                              <w:rPr>
                                <w:sz w:val="24"/>
                              </w:rPr>
                              <w:t xml:space="preserve">Thylakoïdes isolés et placés à la lumière en présence de </w:t>
                            </w:r>
                            <w:r w:rsidRPr="007318DB">
                              <w:rPr>
                                <w:sz w:val="24"/>
                                <w:vertAlign w:val="superscript"/>
                              </w:rPr>
                              <w:t>14</w:t>
                            </w:r>
                            <w:r w:rsidRPr="007318DB">
                              <w:rPr>
                                <w:sz w:val="24"/>
                              </w:rPr>
                              <w:t>CO</w:t>
                            </w:r>
                            <w:r w:rsidRPr="007318DB">
                              <w:rPr>
                                <w:sz w:val="24"/>
                                <w:vertAlign w:val="subscript"/>
                              </w:rPr>
                              <w:t>2</w:t>
                            </w:r>
                          </w:p>
                        </w:tc>
                        <w:tc>
                          <w:tcPr>
                            <w:tcW w:w="2741" w:type="dxa"/>
                            <w:vAlign w:val="center"/>
                          </w:tcPr>
                          <w:p w14:paraId="3D3ADCC3" w14:textId="77777777" w:rsidR="00975F42" w:rsidRPr="007318DB" w:rsidRDefault="00975F42" w:rsidP="00FF11E2">
                            <w:pPr>
                              <w:pStyle w:val="Sansinterligne"/>
                              <w:jc w:val="center"/>
                              <w:rPr>
                                <w:sz w:val="24"/>
                              </w:rPr>
                            </w:pPr>
                            <w:r w:rsidRPr="007318DB">
                              <w:rPr>
                                <w:sz w:val="24"/>
                              </w:rPr>
                              <w:t>0</w:t>
                            </w:r>
                          </w:p>
                        </w:tc>
                      </w:tr>
                      <w:tr w:rsidR="00975F42" w:rsidRPr="00FD180B" w14:paraId="7CA95D28" w14:textId="77777777" w:rsidTr="004A0FC9">
                        <w:trPr>
                          <w:trHeight w:val="298"/>
                        </w:trPr>
                        <w:tc>
                          <w:tcPr>
                            <w:tcW w:w="750" w:type="dxa"/>
                            <w:vAlign w:val="center"/>
                          </w:tcPr>
                          <w:p w14:paraId="63736E3E" w14:textId="77777777" w:rsidR="00975F42" w:rsidRPr="007318DB" w:rsidRDefault="00975F42" w:rsidP="00FF11E2">
                            <w:pPr>
                              <w:pStyle w:val="Sansinterligne"/>
                              <w:jc w:val="center"/>
                              <w:rPr>
                                <w:sz w:val="24"/>
                              </w:rPr>
                            </w:pPr>
                            <w:r w:rsidRPr="007318DB">
                              <w:rPr>
                                <w:sz w:val="24"/>
                              </w:rPr>
                              <w:t>N°2</w:t>
                            </w:r>
                          </w:p>
                        </w:tc>
                        <w:tc>
                          <w:tcPr>
                            <w:tcW w:w="5963" w:type="dxa"/>
                            <w:vAlign w:val="center"/>
                          </w:tcPr>
                          <w:p w14:paraId="5E593855" w14:textId="77777777" w:rsidR="00975F42" w:rsidRPr="007318DB" w:rsidRDefault="00975F42" w:rsidP="00FF11E2">
                            <w:pPr>
                              <w:pStyle w:val="Sansinterligne"/>
                              <w:jc w:val="center"/>
                              <w:rPr>
                                <w:sz w:val="24"/>
                              </w:rPr>
                            </w:pPr>
                            <w:r w:rsidRPr="007318DB">
                              <w:rPr>
                                <w:sz w:val="24"/>
                              </w:rPr>
                              <w:t xml:space="preserve">Stroma laissé à l’obscurité en présence de </w:t>
                            </w:r>
                            <w:r w:rsidRPr="007318DB">
                              <w:rPr>
                                <w:sz w:val="24"/>
                                <w:vertAlign w:val="superscript"/>
                              </w:rPr>
                              <w:t>14</w:t>
                            </w:r>
                            <w:r w:rsidRPr="007318DB">
                              <w:rPr>
                                <w:sz w:val="24"/>
                              </w:rPr>
                              <w:t>CO</w:t>
                            </w:r>
                            <w:r w:rsidRPr="007318DB">
                              <w:rPr>
                                <w:sz w:val="24"/>
                                <w:vertAlign w:val="subscript"/>
                              </w:rPr>
                              <w:t>2</w:t>
                            </w:r>
                          </w:p>
                        </w:tc>
                        <w:tc>
                          <w:tcPr>
                            <w:tcW w:w="2741" w:type="dxa"/>
                            <w:vAlign w:val="center"/>
                          </w:tcPr>
                          <w:p w14:paraId="1FD2FFBB" w14:textId="77777777" w:rsidR="00975F42" w:rsidRPr="007318DB" w:rsidRDefault="00975F42" w:rsidP="00FF11E2">
                            <w:pPr>
                              <w:pStyle w:val="Sansinterligne"/>
                              <w:jc w:val="center"/>
                              <w:rPr>
                                <w:sz w:val="24"/>
                              </w:rPr>
                            </w:pPr>
                            <w:r w:rsidRPr="007318DB">
                              <w:rPr>
                                <w:sz w:val="24"/>
                              </w:rPr>
                              <w:t>4 000</w:t>
                            </w:r>
                          </w:p>
                        </w:tc>
                      </w:tr>
                      <w:tr w:rsidR="00975F42" w:rsidRPr="00FD180B" w14:paraId="72603B46" w14:textId="77777777" w:rsidTr="004A0FC9">
                        <w:trPr>
                          <w:trHeight w:val="217"/>
                        </w:trPr>
                        <w:tc>
                          <w:tcPr>
                            <w:tcW w:w="750" w:type="dxa"/>
                            <w:vAlign w:val="center"/>
                          </w:tcPr>
                          <w:p w14:paraId="0867B887" w14:textId="77777777" w:rsidR="00975F42" w:rsidRPr="007318DB" w:rsidRDefault="00975F42" w:rsidP="00FF11E2">
                            <w:pPr>
                              <w:pStyle w:val="Sansinterligne"/>
                              <w:jc w:val="center"/>
                              <w:rPr>
                                <w:sz w:val="24"/>
                              </w:rPr>
                            </w:pPr>
                            <w:r w:rsidRPr="007318DB">
                              <w:rPr>
                                <w:sz w:val="24"/>
                              </w:rPr>
                              <w:t>N°3</w:t>
                            </w:r>
                          </w:p>
                        </w:tc>
                        <w:tc>
                          <w:tcPr>
                            <w:tcW w:w="5963" w:type="dxa"/>
                            <w:vAlign w:val="center"/>
                          </w:tcPr>
                          <w:p w14:paraId="0E1EC33A" w14:textId="77777777" w:rsidR="00975F42" w:rsidRPr="007318DB" w:rsidRDefault="00975F42" w:rsidP="00FF11E2">
                            <w:pPr>
                              <w:pStyle w:val="Sansinterligne"/>
                              <w:jc w:val="center"/>
                              <w:rPr>
                                <w:sz w:val="24"/>
                              </w:rPr>
                            </w:pPr>
                            <w:r w:rsidRPr="007318DB">
                              <w:rPr>
                                <w:sz w:val="24"/>
                              </w:rPr>
                              <w:t xml:space="preserve">Thylakoïdes éclairés puis placés à l’obscurité en présence de stroma (toujours resté à l’obscurité et en présence de </w:t>
                            </w:r>
                            <w:r w:rsidRPr="007318DB">
                              <w:rPr>
                                <w:sz w:val="24"/>
                                <w:vertAlign w:val="superscript"/>
                              </w:rPr>
                              <w:t>14</w:t>
                            </w:r>
                            <w:r w:rsidRPr="007318DB">
                              <w:rPr>
                                <w:sz w:val="24"/>
                              </w:rPr>
                              <w:t>CO</w:t>
                            </w:r>
                            <w:r w:rsidRPr="007318DB">
                              <w:rPr>
                                <w:sz w:val="24"/>
                                <w:vertAlign w:val="subscript"/>
                              </w:rPr>
                              <w:t>2</w:t>
                            </w:r>
                            <w:r w:rsidRPr="007318DB">
                              <w:rPr>
                                <w:sz w:val="24"/>
                              </w:rPr>
                              <w:t>)</w:t>
                            </w:r>
                          </w:p>
                        </w:tc>
                        <w:tc>
                          <w:tcPr>
                            <w:tcW w:w="2741" w:type="dxa"/>
                            <w:vAlign w:val="center"/>
                          </w:tcPr>
                          <w:p w14:paraId="4D3433AE" w14:textId="77777777" w:rsidR="00975F42" w:rsidRPr="007318DB" w:rsidRDefault="00975F42" w:rsidP="00FF11E2">
                            <w:pPr>
                              <w:pStyle w:val="Sansinterligne"/>
                              <w:jc w:val="center"/>
                              <w:rPr>
                                <w:sz w:val="24"/>
                              </w:rPr>
                            </w:pPr>
                          </w:p>
                          <w:p w14:paraId="66AF691C" w14:textId="77777777" w:rsidR="00975F42" w:rsidRPr="007318DB" w:rsidRDefault="00975F42" w:rsidP="00FF11E2">
                            <w:pPr>
                              <w:pStyle w:val="Sansinterligne"/>
                              <w:jc w:val="center"/>
                              <w:rPr>
                                <w:sz w:val="24"/>
                              </w:rPr>
                            </w:pPr>
                            <w:r w:rsidRPr="007318DB">
                              <w:rPr>
                                <w:sz w:val="24"/>
                              </w:rPr>
                              <w:t>96 000</w:t>
                            </w:r>
                          </w:p>
                        </w:tc>
                      </w:tr>
                    </w:tbl>
                    <w:p w14:paraId="70CEE00B" w14:textId="77777777" w:rsidR="00975F42" w:rsidRDefault="00975F42" w:rsidP="00975F42">
                      <w:pPr>
                        <w:pStyle w:val="Sansinterligne"/>
                      </w:pPr>
                    </w:p>
                  </w:txbxContent>
                </v:textbox>
                <w10:wrap anchorx="margin"/>
              </v:shape>
            </w:pict>
          </mc:Fallback>
        </mc:AlternateContent>
      </w:r>
      <w:r>
        <w:t>Ils</w:t>
      </w:r>
      <w:r w:rsidRPr="00011C7B">
        <w:t xml:space="preserve"> utilise</w:t>
      </w:r>
      <w:r>
        <w:t>nt</w:t>
      </w:r>
      <w:r w:rsidRPr="00011C7B">
        <w:t xml:space="preserve"> du </w:t>
      </w:r>
      <w:r w:rsidRPr="00011C7B">
        <w:rPr>
          <w:vertAlign w:val="superscript"/>
        </w:rPr>
        <w:t>14</w:t>
      </w:r>
      <w:r w:rsidRPr="00011C7B">
        <w:t>CO</w:t>
      </w:r>
      <w:r w:rsidRPr="00011C7B">
        <w:rPr>
          <w:vertAlign w:val="subscript"/>
        </w:rPr>
        <w:t>2</w:t>
      </w:r>
      <w:r w:rsidRPr="00011C7B">
        <w:t xml:space="preserve"> pour suivre l’incorporation du carbone dans les glucides produits par la photosynthèse.</w:t>
      </w:r>
      <w:r>
        <w:t xml:space="preserve"> </w:t>
      </w:r>
      <w:r w:rsidRPr="00755B8C">
        <w:rPr>
          <w:noProof/>
        </w:rPr>
        <w:drawing>
          <wp:inline distT="0" distB="0" distL="0" distR="0" wp14:anchorId="7A773B00" wp14:editId="4AE5A91A">
            <wp:extent cx="6371737" cy="4639661"/>
            <wp:effectExtent l="0" t="0" r="0" b="8890"/>
            <wp:docPr id="3141" name="Image 4" descr="Une image contenant texte, capture d’écran, Polic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 name="Image 4" descr="Une image contenant texte, capture d’écran, Police, Parallèle&#10;&#10;Le contenu généré par l’IA peut être incorrect."/>
                    <pic:cNvPicPr>
                      <a:picLocks noChangeAspect="1" noChangeArrowheads="1"/>
                    </pic:cNvPicPr>
                  </pic:nvPicPr>
                  <pic:blipFill>
                    <a:blip r:embed="rId8">
                      <a:lum bright="-10000" contrast="40000"/>
                    </a:blip>
                    <a:srcRect/>
                    <a:stretch>
                      <a:fillRect/>
                    </a:stretch>
                  </pic:blipFill>
                  <pic:spPr bwMode="auto">
                    <a:xfrm>
                      <a:off x="0" y="0"/>
                      <a:ext cx="6416068" cy="4671941"/>
                    </a:xfrm>
                    <a:prstGeom prst="rect">
                      <a:avLst/>
                    </a:prstGeom>
                    <a:noFill/>
                    <a:ln w="9525">
                      <a:noFill/>
                      <a:miter lim="800000"/>
                      <a:headEnd/>
                      <a:tailEnd/>
                    </a:ln>
                  </pic:spPr>
                </pic:pic>
              </a:graphicData>
            </a:graphic>
          </wp:inline>
        </w:drawing>
      </w:r>
    </w:p>
    <w:p w14:paraId="48A76AA3" w14:textId="77777777" w:rsidR="00975F42" w:rsidRPr="004A0FC9" w:rsidRDefault="00975F42" w:rsidP="00975F42">
      <w:pPr>
        <w:pStyle w:val="Sansinterligne"/>
        <w:rPr>
          <w:rFonts w:asciiTheme="minorHAnsi" w:hAnsiTheme="minorHAnsi"/>
          <w:color w:val="3A7C22" w:themeColor="accent6" w:themeShade="BF"/>
          <w:sz w:val="24"/>
          <w:szCs w:val="24"/>
        </w:rPr>
      </w:pPr>
      <w:r>
        <w:rPr>
          <w:noProof/>
        </w:rPr>
        <w:t xml:space="preserve"> </w:t>
      </w:r>
      <w:bookmarkEnd w:id="0"/>
      <w:r w:rsidRPr="0072444B">
        <w:rPr>
          <w:rFonts w:asciiTheme="minorHAnsi" w:hAnsiTheme="minorHAnsi"/>
          <w:color w:val="FF0000"/>
          <w:sz w:val="24"/>
          <w:szCs w:val="24"/>
          <w:highlight w:val="yellow"/>
        </w:rPr>
        <w:t>On en conclut que les thylakoïdes ont une fonction nécessitant la lumière et produisant un élément nécessaire au stroma pour produire des glucides.</w:t>
      </w:r>
    </w:p>
    <w:p w14:paraId="59B2C395" w14:textId="77777777" w:rsidR="00975F42" w:rsidRPr="00FF11E2" w:rsidRDefault="00975F42" w:rsidP="00975F42">
      <w:pPr>
        <w:pStyle w:val="Sansinterligne"/>
        <w:rPr>
          <w:rFonts w:asciiTheme="minorHAnsi" w:hAnsiTheme="minorHAnsi"/>
          <w:sz w:val="28"/>
          <w:szCs w:val="28"/>
        </w:rPr>
      </w:pPr>
    </w:p>
    <w:p w14:paraId="3A061933" w14:textId="77777777" w:rsidR="00975F42" w:rsidRPr="00DE6F13" w:rsidRDefault="00975F42" w:rsidP="00975F42">
      <w:pPr>
        <w:pStyle w:val="Sansinterligne"/>
        <w:rPr>
          <w:b/>
          <w:szCs w:val="20"/>
        </w:rPr>
      </w:pPr>
      <w:r w:rsidRPr="00DE6F13">
        <w:rPr>
          <w:b/>
          <w:szCs w:val="20"/>
        </w:rPr>
        <w:t>A</w:t>
      </w:r>
      <w:r>
        <w:rPr>
          <w:b/>
          <w:szCs w:val="20"/>
        </w:rPr>
        <w:t>ctivité : La Photosynthèse : D</w:t>
      </w:r>
      <w:r w:rsidRPr="00DE6F13">
        <w:rPr>
          <w:b/>
          <w:szCs w:val="20"/>
        </w:rPr>
        <w:t>es ph</w:t>
      </w:r>
      <w:r>
        <w:rPr>
          <w:b/>
          <w:szCs w:val="20"/>
        </w:rPr>
        <w:t>ases métaboliques différentes en</w:t>
      </w:r>
      <w:r w:rsidRPr="00DE6F13">
        <w:rPr>
          <w:b/>
          <w:szCs w:val="20"/>
        </w:rPr>
        <w:t xml:space="preserve"> fonctions des conditions</w:t>
      </w:r>
    </w:p>
    <w:p w14:paraId="17018CDA" w14:textId="77777777" w:rsidR="00975F42" w:rsidRPr="00DE6F13" w:rsidRDefault="00975F42" w:rsidP="00975F42">
      <w:pPr>
        <w:pStyle w:val="Sansinterligne"/>
        <w:rPr>
          <w:sz w:val="16"/>
          <w:szCs w:val="16"/>
        </w:rPr>
      </w:pPr>
    </w:p>
    <w:p w14:paraId="31853A13" w14:textId="77777777" w:rsidR="00975F42" w:rsidRDefault="00975F42" w:rsidP="00975F42">
      <w:pPr>
        <w:pStyle w:val="Sansinterligne"/>
        <w:rPr>
          <w:szCs w:val="20"/>
        </w:rPr>
      </w:pPr>
      <w:r>
        <w:rPr>
          <w:szCs w:val="20"/>
        </w:rPr>
        <w:t>A partir de l’analyse rigoureuse des documents suivants, vous montrerez que la photosynthèse est une succession de deux phases.</w:t>
      </w:r>
    </w:p>
    <w:p w14:paraId="5F11AB30" w14:textId="77777777" w:rsidR="00975F42" w:rsidRPr="00DE6F13" w:rsidRDefault="00975F42" w:rsidP="00975F42">
      <w:pPr>
        <w:pStyle w:val="Sansinterligne"/>
        <w:rPr>
          <w:sz w:val="14"/>
        </w:rPr>
      </w:pPr>
    </w:p>
    <w:p w14:paraId="43E14ACC" w14:textId="77777777" w:rsidR="00975F42" w:rsidRPr="003A15A7" w:rsidRDefault="00975F42" w:rsidP="00975F42">
      <w:pPr>
        <w:pStyle w:val="Sansinterligne"/>
        <w:rPr>
          <w:b/>
          <w:szCs w:val="20"/>
        </w:rPr>
      </w:pPr>
      <w:r>
        <w:rPr>
          <w:b/>
          <w:bCs/>
          <w:noProof/>
          <w:sz w:val="8"/>
          <w:szCs w:val="20"/>
        </w:rPr>
        <mc:AlternateContent>
          <mc:Choice Requires="wps">
            <w:drawing>
              <wp:anchor distT="0" distB="0" distL="114300" distR="114300" simplePos="0" relativeHeight="251662336" behindDoc="0" locked="0" layoutInCell="1" allowOverlap="1" wp14:anchorId="0E957FAD" wp14:editId="184FD622">
                <wp:simplePos x="0" y="0"/>
                <wp:positionH relativeFrom="column">
                  <wp:posOffset>1740535</wp:posOffset>
                </wp:positionH>
                <wp:positionV relativeFrom="paragraph">
                  <wp:posOffset>130175</wp:posOffset>
                </wp:positionV>
                <wp:extent cx="781050" cy="257175"/>
                <wp:effectExtent l="0" t="0" r="2540" b="4445"/>
                <wp:wrapNone/>
                <wp:docPr id="4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B5463" w14:textId="77777777" w:rsidR="00975F42" w:rsidRDefault="00975F42" w:rsidP="00975F42">
                            <w:r>
                              <w:t>Lumière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57FAD" id="Text Box 12" o:spid="_x0000_s1027" type="#_x0000_t202" style="position:absolute;margin-left:137.05pt;margin-top:10.25pt;width:61.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" filled="f" stroked="f">
                <v:textbox>
                  <w:txbxContent>
                    <w:p w14:paraId="05AB5463" w14:textId="77777777" w:rsidR="00975F42" w:rsidRDefault="00975F42" w:rsidP="00975F42">
                      <w:r>
                        <w:t>Lumière</w:t>
                      </w:r>
                    </w:p>
                  </w:txbxContent>
                </v:textbox>
              </v:shape>
            </w:pict>
          </mc:Fallback>
        </mc:AlternateContent>
      </w:r>
      <w:r w:rsidRPr="003A15A7">
        <w:rPr>
          <w:b/>
          <w:szCs w:val="20"/>
        </w:rPr>
        <w:t>Document 1 : Equation bilan de la photosynthèse</w:t>
      </w:r>
    </w:p>
    <w:p w14:paraId="34FF3F57" w14:textId="77777777" w:rsidR="00975F42" w:rsidRPr="003A15A7" w:rsidRDefault="00975F42" w:rsidP="00975F42">
      <w:pPr>
        <w:pStyle w:val="Sansinterligne"/>
        <w:rPr>
          <w:sz w:val="8"/>
          <w:szCs w:val="20"/>
        </w:rPr>
      </w:pPr>
    </w:p>
    <w:p w14:paraId="3F2DAE2B" w14:textId="77777777" w:rsidR="00975F42" w:rsidRPr="003A15A7" w:rsidRDefault="00975F42" w:rsidP="00975F42">
      <w:pPr>
        <w:pStyle w:val="Sansinterligne"/>
        <w:rPr>
          <w:szCs w:val="20"/>
        </w:rPr>
      </w:pPr>
    </w:p>
    <w:p w14:paraId="567F7EFD" w14:textId="77777777" w:rsidR="00975F42" w:rsidRPr="003A15A7" w:rsidRDefault="00975F42" w:rsidP="00975F42">
      <w:pPr>
        <w:pStyle w:val="Sansinterligne"/>
        <w:jc w:val="center"/>
        <w:rPr>
          <w:b/>
          <w:bCs/>
          <w:szCs w:val="20"/>
        </w:rPr>
      </w:pPr>
      <w:r>
        <w:rPr>
          <w:b/>
          <w:bCs/>
          <w:noProof/>
          <w:szCs w:val="20"/>
        </w:rPr>
        <mc:AlternateContent>
          <mc:Choice Requires="wps">
            <w:drawing>
              <wp:anchor distT="0" distB="0" distL="114300" distR="114300" simplePos="0" relativeHeight="251661312" behindDoc="0" locked="0" layoutInCell="1" allowOverlap="1" wp14:anchorId="49D6985D" wp14:editId="48A00299">
                <wp:simplePos x="0" y="0"/>
                <wp:positionH relativeFrom="column">
                  <wp:posOffset>1777365</wp:posOffset>
                </wp:positionH>
                <wp:positionV relativeFrom="paragraph">
                  <wp:posOffset>66040</wp:posOffset>
                </wp:positionV>
                <wp:extent cx="647700" cy="0"/>
                <wp:effectExtent l="34290" t="130175" r="41910" b="127000"/>
                <wp:wrapNone/>
                <wp:docPr id="46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10A263" id="_x0000_t32" coordsize="21600,21600" o:spt="32" o:oned="t" path="m,l21600,21600e" filled="f">
                <v:path arrowok="t" fillok="f" o:connecttype="none"/>
                <o:lock v:ext="edit" shapetype="t"/>
              </v:shapetype>
              <v:shape id="AutoShape 11" o:spid="_x0000_s1026" type="#_x0000_t32" style="position:absolute;margin-left:139.95pt;margin-top:5.2pt;width:51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" strokeweight="4.5pt">
                <v:stroke endarrow="block"/>
              </v:shape>
            </w:pict>
          </mc:Fallback>
        </mc:AlternateContent>
      </w:r>
      <w:r>
        <w:rPr>
          <w:b/>
          <w:bCs/>
          <w:szCs w:val="20"/>
        </w:rPr>
        <w:t>6</w:t>
      </w:r>
      <w:r w:rsidRPr="003A15A7">
        <w:rPr>
          <w:b/>
          <w:bCs/>
          <w:szCs w:val="20"/>
        </w:rPr>
        <w:t>CO</w:t>
      </w:r>
      <w:r w:rsidRPr="003A15A7">
        <w:rPr>
          <w:b/>
          <w:bCs/>
          <w:szCs w:val="20"/>
          <w:vertAlign w:val="subscript"/>
        </w:rPr>
        <w:t>2</w:t>
      </w:r>
      <w:r w:rsidRPr="003A15A7">
        <w:rPr>
          <w:b/>
          <w:bCs/>
          <w:szCs w:val="20"/>
        </w:rPr>
        <w:t xml:space="preserve"> + </w:t>
      </w:r>
      <w:r>
        <w:rPr>
          <w:b/>
          <w:bCs/>
          <w:szCs w:val="20"/>
        </w:rPr>
        <w:t>6</w:t>
      </w:r>
      <w:r w:rsidRPr="003A15A7">
        <w:rPr>
          <w:b/>
          <w:bCs/>
          <w:szCs w:val="20"/>
        </w:rPr>
        <w:t>H</w:t>
      </w:r>
      <w:r w:rsidRPr="003A15A7">
        <w:rPr>
          <w:b/>
          <w:bCs/>
          <w:szCs w:val="20"/>
          <w:vertAlign w:val="subscript"/>
        </w:rPr>
        <w:t>2</w:t>
      </w:r>
      <w:r w:rsidRPr="003A15A7">
        <w:rPr>
          <w:b/>
          <w:bCs/>
          <w:szCs w:val="20"/>
        </w:rPr>
        <w:t>O</w:t>
      </w:r>
      <w:r w:rsidRPr="003A15A7">
        <w:rPr>
          <w:b/>
          <w:bCs/>
          <w:szCs w:val="20"/>
        </w:rPr>
        <w:tab/>
      </w:r>
      <w:r w:rsidRPr="003A15A7">
        <w:rPr>
          <w:b/>
          <w:bCs/>
          <w:szCs w:val="20"/>
        </w:rPr>
        <w:tab/>
      </w:r>
      <w:r w:rsidRPr="003A15A7">
        <w:rPr>
          <w:b/>
          <w:bCs/>
          <w:szCs w:val="20"/>
        </w:rPr>
        <w:tab/>
        <w:t>molécules organiques</w:t>
      </w:r>
      <w:r>
        <w:rPr>
          <w:b/>
          <w:bCs/>
          <w:szCs w:val="20"/>
        </w:rPr>
        <w:t xml:space="preserve"> - Glucose (C</w:t>
      </w:r>
      <w:r w:rsidRPr="003A15A7">
        <w:rPr>
          <w:b/>
          <w:bCs/>
          <w:szCs w:val="20"/>
          <w:vertAlign w:val="subscript"/>
        </w:rPr>
        <w:t>6</w:t>
      </w:r>
      <w:r>
        <w:rPr>
          <w:b/>
          <w:bCs/>
          <w:szCs w:val="20"/>
        </w:rPr>
        <w:t>H</w:t>
      </w:r>
      <w:r w:rsidRPr="003A15A7">
        <w:rPr>
          <w:b/>
          <w:bCs/>
          <w:szCs w:val="20"/>
          <w:vertAlign w:val="subscript"/>
        </w:rPr>
        <w:t>12</w:t>
      </w:r>
      <w:r>
        <w:rPr>
          <w:b/>
          <w:bCs/>
          <w:szCs w:val="20"/>
        </w:rPr>
        <w:t>O</w:t>
      </w:r>
      <w:r w:rsidRPr="003A15A7">
        <w:rPr>
          <w:b/>
          <w:bCs/>
          <w:szCs w:val="20"/>
          <w:vertAlign w:val="subscript"/>
        </w:rPr>
        <w:t>6</w:t>
      </w:r>
      <w:r>
        <w:rPr>
          <w:b/>
          <w:bCs/>
          <w:szCs w:val="20"/>
        </w:rPr>
        <w:t>)</w:t>
      </w:r>
      <w:r w:rsidRPr="003A15A7">
        <w:rPr>
          <w:b/>
          <w:bCs/>
          <w:szCs w:val="20"/>
        </w:rPr>
        <w:t xml:space="preserve"> +</w:t>
      </w:r>
      <w:r>
        <w:rPr>
          <w:b/>
          <w:bCs/>
          <w:szCs w:val="20"/>
        </w:rPr>
        <w:t>6</w:t>
      </w:r>
      <w:r w:rsidRPr="003A15A7">
        <w:rPr>
          <w:b/>
          <w:bCs/>
          <w:szCs w:val="20"/>
        </w:rPr>
        <w:t>O</w:t>
      </w:r>
      <w:r w:rsidRPr="003A15A7">
        <w:rPr>
          <w:b/>
          <w:bCs/>
          <w:szCs w:val="20"/>
          <w:vertAlign w:val="subscript"/>
        </w:rPr>
        <w:t>2</w:t>
      </w:r>
    </w:p>
    <w:p w14:paraId="743781CE" w14:textId="77777777" w:rsidR="00975F42" w:rsidRPr="00DE6F13" w:rsidRDefault="00975F42" w:rsidP="00975F42">
      <w:pPr>
        <w:pStyle w:val="Sansinterligne"/>
        <w:jc w:val="center"/>
        <w:rPr>
          <w:b/>
          <w:bCs/>
          <w:sz w:val="14"/>
          <w:szCs w:val="20"/>
        </w:rPr>
      </w:pPr>
    </w:p>
    <w:p w14:paraId="107BAA22" w14:textId="77777777" w:rsidR="00975F42" w:rsidRDefault="00975F42" w:rsidP="00975F42">
      <w:pPr>
        <w:pStyle w:val="Sansinterligne"/>
        <w:rPr>
          <w:b/>
          <w:bCs/>
          <w:szCs w:val="20"/>
        </w:rPr>
      </w:pPr>
    </w:p>
    <w:p w14:paraId="733A9C36" w14:textId="77777777" w:rsidR="00975F42" w:rsidRDefault="00975F42" w:rsidP="00975F42">
      <w:pPr>
        <w:pStyle w:val="Sansinterligne"/>
        <w:rPr>
          <w:b/>
          <w:bCs/>
          <w:szCs w:val="20"/>
        </w:rPr>
      </w:pPr>
      <w:r>
        <w:rPr>
          <w:b/>
          <w:bCs/>
          <w:szCs w:val="20"/>
        </w:rPr>
        <w:t xml:space="preserve">Document 2 : </w:t>
      </w:r>
      <w:r w:rsidRPr="003A15A7">
        <w:rPr>
          <w:b/>
          <w:bCs/>
          <w:szCs w:val="20"/>
        </w:rPr>
        <w:t xml:space="preserve">Expérience 1 : Expériences d'Emerson et Arnold (1932) </w:t>
      </w:r>
    </w:p>
    <w:p w14:paraId="2A87B6DC" w14:textId="77777777" w:rsidR="00975F42" w:rsidRPr="00DE6F13" w:rsidRDefault="00975F42" w:rsidP="00975F42">
      <w:pPr>
        <w:pStyle w:val="Sansinterligne"/>
        <w:rPr>
          <w:b/>
          <w:bCs/>
          <w:sz w:val="14"/>
          <w:szCs w:val="20"/>
        </w:rPr>
      </w:pPr>
    </w:p>
    <w:p w14:paraId="337ED77C" w14:textId="77777777" w:rsidR="00975F42" w:rsidRPr="003A15A7" w:rsidRDefault="00975F42" w:rsidP="00975F42">
      <w:pPr>
        <w:pStyle w:val="Sansinterligne"/>
        <w:rPr>
          <w:szCs w:val="20"/>
        </w:rPr>
      </w:pPr>
      <w:r w:rsidRPr="003A15A7">
        <w:rPr>
          <w:szCs w:val="20"/>
        </w:rPr>
        <w:t xml:space="preserve">Ces expériences ont été réalisées sur des Chlorelles </w:t>
      </w:r>
      <w:r>
        <w:rPr>
          <w:szCs w:val="20"/>
        </w:rPr>
        <w:t>(</w:t>
      </w:r>
      <w:r w:rsidRPr="003A15A7">
        <w:rPr>
          <w:szCs w:val="20"/>
        </w:rPr>
        <w:t>algues vertes unicellulaires) en suspension.</w:t>
      </w:r>
    </w:p>
    <w:p w14:paraId="241D876A" w14:textId="77777777" w:rsidR="00975F42" w:rsidRPr="003A15A7" w:rsidRDefault="00975F42" w:rsidP="00975F42">
      <w:pPr>
        <w:pStyle w:val="Sansinterligne"/>
        <w:rPr>
          <w:szCs w:val="20"/>
        </w:rPr>
      </w:pPr>
      <w:r w:rsidRPr="003A15A7">
        <w:rPr>
          <w:szCs w:val="20"/>
        </w:rPr>
        <w:t>L’incorporation du CO</w:t>
      </w:r>
      <w:r w:rsidRPr="003A15A7">
        <w:rPr>
          <w:szCs w:val="20"/>
          <w:vertAlign w:val="subscript"/>
        </w:rPr>
        <w:t>2</w:t>
      </w:r>
      <w:r w:rsidRPr="003A15A7">
        <w:rPr>
          <w:szCs w:val="20"/>
        </w:rPr>
        <w:t xml:space="preserve"> est mesurée en lumière intermittente à l'aide d'un tube-néon intense qui produit des éclairs brefs (10 </w:t>
      </w:r>
      <w:proofErr w:type="spellStart"/>
      <w:r w:rsidRPr="003A15A7">
        <w:rPr>
          <w:szCs w:val="20"/>
        </w:rPr>
        <w:t>μs</w:t>
      </w:r>
      <w:proofErr w:type="spellEnd"/>
      <w:r w:rsidRPr="003A15A7">
        <w:rPr>
          <w:szCs w:val="20"/>
        </w:rPr>
        <w:t>) séparés par des intervalles variables d’obscurité (entre 1 et 40 ms, situation 1, 2, 3)</w:t>
      </w:r>
    </w:p>
    <w:p w14:paraId="1BE0BF68" w14:textId="77777777" w:rsidR="00975F42" w:rsidRDefault="00975F42" w:rsidP="00975F42">
      <w:pPr>
        <w:pStyle w:val="Sansinterligne"/>
        <w:rPr>
          <w:szCs w:val="20"/>
        </w:rPr>
      </w:pPr>
      <w:r>
        <w:rPr>
          <w:noProof/>
          <w:szCs w:val="20"/>
          <w:lang w:eastAsia="fr-FR"/>
        </w:rPr>
        <w:drawing>
          <wp:anchor distT="0" distB="0" distL="114300" distR="114300" simplePos="0" relativeHeight="251660288" behindDoc="0" locked="0" layoutInCell="1" allowOverlap="1" wp14:anchorId="3D90871E" wp14:editId="6C9C5413">
            <wp:simplePos x="0" y="0"/>
            <wp:positionH relativeFrom="column">
              <wp:posOffset>3498850</wp:posOffset>
            </wp:positionH>
            <wp:positionV relativeFrom="paragraph">
              <wp:posOffset>345440</wp:posOffset>
            </wp:positionV>
            <wp:extent cx="2969260" cy="2105660"/>
            <wp:effectExtent l="0" t="0" r="2540" b="8890"/>
            <wp:wrapSquare wrapText="bothSides"/>
            <wp:docPr id="31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9"/>
                    <a:srcRect/>
                    <a:stretch>
                      <a:fillRect/>
                    </a:stretch>
                  </pic:blipFill>
                  <pic:spPr bwMode="auto">
                    <a:xfrm>
                      <a:off x="0" y="0"/>
                      <a:ext cx="2969260" cy="2105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A15A7">
        <w:rPr>
          <w:szCs w:val="20"/>
        </w:rPr>
        <w:t>Expérimentalement, chaque mesure est réalisée pour un total de 10 000 éclairs de 10μs (soit un total de 1s de lumière) et des durées de périodes sombres comprises entre 100 s et 4000 s (soit un total d'obscurité compris entre 1,6 à 64 minutes).</w:t>
      </w:r>
    </w:p>
    <w:p w14:paraId="181BC0B7" w14:textId="77777777" w:rsidR="00975F42" w:rsidRPr="003A15A7" w:rsidRDefault="00975F42" w:rsidP="00975F42">
      <w:pPr>
        <w:pStyle w:val="Sansinterligne"/>
        <w:rPr>
          <w:szCs w:val="20"/>
        </w:rPr>
      </w:pPr>
    </w:p>
    <w:p w14:paraId="7BBCEE57" w14:textId="77777777" w:rsidR="00975F42" w:rsidRPr="003A15A7" w:rsidRDefault="00975F42" w:rsidP="00975F42">
      <w:pPr>
        <w:pStyle w:val="Sansinterligne"/>
        <w:rPr>
          <w:szCs w:val="20"/>
        </w:rPr>
      </w:pPr>
      <w:r w:rsidRPr="003A15A7">
        <w:rPr>
          <w:noProof/>
          <w:szCs w:val="20"/>
          <w:lang w:eastAsia="fr-FR"/>
        </w:rPr>
        <w:drawing>
          <wp:inline distT="0" distB="0" distL="0" distR="0" wp14:anchorId="4452565C" wp14:editId="25C7F232">
            <wp:extent cx="2874010" cy="1068705"/>
            <wp:effectExtent l="19050" t="0" r="2540" b="0"/>
            <wp:docPr id="3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srcRect/>
                    <a:stretch>
                      <a:fillRect/>
                    </a:stretch>
                  </pic:blipFill>
                  <pic:spPr bwMode="auto">
                    <a:xfrm>
                      <a:off x="0" y="0"/>
                      <a:ext cx="2874010" cy="1068705"/>
                    </a:xfrm>
                    <a:prstGeom prst="rect">
                      <a:avLst/>
                    </a:prstGeom>
                    <a:noFill/>
                    <a:ln w="9525">
                      <a:noFill/>
                      <a:miter lim="800000"/>
                      <a:headEnd/>
                      <a:tailEnd/>
                    </a:ln>
                  </pic:spPr>
                </pic:pic>
              </a:graphicData>
            </a:graphic>
          </wp:inline>
        </w:drawing>
      </w:r>
    </w:p>
    <w:p w14:paraId="1A1072D9" w14:textId="77777777" w:rsidR="00975F42" w:rsidRPr="003A15A7" w:rsidRDefault="00975F42" w:rsidP="00975F42">
      <w:pPr>
        <w:pStyle w:val="Sansinterligne"/>
        <w:rPr>
          <w:bCs/>
          <w:szCs w:val="20"/>
        </w:rPr>
      </w:pPr>
      <w:r w:rsidRPr="003A15A7">
        <w:rPr>
          <w:bCs/>
          <w:szCs w:val="20"/>
        </w:rPr>
        <w:t xml:space="preserve">Influence de la durée de la période sombre sur la photosynthèse nette de chlorelles soumises à une lumière intermittente (éclairs de 10 </w:t>
      </w:r>
      <w:proofErr w:type="spellStart"/>
      <w:r w:rsidRPr="003A15A7">
        <w:rPr>
          <w:bCs/>
          <w:szCs w:val="20"/>
        </w:rPr>
        <w:t>μs</w:t>
      </w:r>
      <w:proofErr w:type="spellEnd"/>
      <w:r w:rsidRPr="003A15A7">
        <w:rPr>
          <w:bCs/>
          <w:szCs w:val="20"/>
        </w:rPr>
        <w:t>). La durée totale de l'éclairement est constante.</w:t>
      </w:r>
    </w:p>
    <w:p w14:paraId="0412B066" w14:textId="77777777" w:rsidR="00975F42" w:rsidRDefault="00975F42" w:rsidP="00975F42">
      <w:pPr>
        <w:pStyle w:val="Sansinterligne"/>
        <w:rPr>
          <w:b/>
          <w:szCs w:val="20"/>
        </w:rPr>
      </w:pPr>
    </w:p>
    <w:p w14:paraId="5C05EA0E" w14:textId="77777777" w:rsidR="00975F42" w:rsidRDefault="00975F42" w:rsidP="00975F42">
      <w:pPr>
        <w:pStyle w:val="Sansinterligne"/>
        <w:rPr>
          <w:b/>
          <w:szCs w:val="20"/>
        </w:rPr>
      </w:pPr>
    </w:p>
    <w:p w14:paraId="69F11358" w14:textId="77777777" w:rsidR="00975F42" w:rsidRPr="00DE6F13" w:rsidRDefault="00975F42" w:rsidP="00975F42">
      <w:pPr>
        <w:pStyle w:val="Sansinterligne"/>
        <w:rPr>
          <w:b/>
          <w:szCs w:val="20"/>
        </w:rPr>
      </w:pPr>
      <w:r w:rsidRPr="00DE6F13">
        <w:rPr>
          <w:b/>
          <w:szCs w:val="20"/>
        </w:rPr>
        <w:t>Document 3 : Expérience 2 : Protocole </w:t>
      </w:r>
      <w:r>
        <w:rPr>
          <w:b/>
          <w:szCs w:val="20"/>
        </w:rPr>
        <w:t>d’</w:t>
      </w:r>
      <w:r w:rsidRPr="00DE6F13">
        <w:rPr>
          <w:b/>
          <w:szCs w:val="20"/>
        </w:rPr>
        <w:t>utilisation de molécules marquées </w:t>
      </w:r>
    </w:p>
    <w:p w14:paraId="60800543" w14:textId="77777777" w:rsidR="00975F42" w:rsidRPr="003A15A7" w:rsidRDefault="00975F42" w:rsidP="00975F42">
      <w:pPr>
        <w:pStyle w:val="Sansinterligne"/>
        <w:rPr>
          <w:szCs w:val="20"/>
        </w:rPr>
      </w:pPr>
      <w:r w:rsidRPr="003A15A7">
        <w:rPr>
          <w:szCs w:val="20"/>
        </w:rPr>
        <w:t>Une suspension d'algues fortement éclairée est placée dans une eau marquée (H</w:t>
      </w:r>
      <w:r w:rsidRPr="00DE6F13">
        <w:rPr>
          <w:szCs w:val="20"/>
          <w:vertAlign w:val="subscript"/>
        </w:rPr>
        <w:t>2</w:t>
      </w:r>
      <w:r w:rsidRPr="00DE6F13">
        <w:rPr>
          <w:szCs w:val="20"/>
          <w:vertAlign w:val="superscript"/>
        </w:rPr>
        <w:t>18</w:t>
      </w:r>
      <w:r w:rsidRPr="003A15A7">
        <w:rPr>
          <w:szCs w:val="20"/>
        </w:rPr>
        <w:t>O). Le dioxygène, qui est dégagé pendant l'éclairement, contient de l'oxygène marqué (</w:t>
      </w:r>
      <w:r w:rsidRPr="00415AC9">
        <w:rPr>
          <w:szCs w:val="20"/>
          <w:vertAlign w:val="superscript"/>
        </w:rPr>
        <w:t>18</w:t>
      </w:r>
      <w:r w:rsidRPr="003A15A7">
        <w:rPr>
          <w:szCs w:val="20"/>
        </w:rPr>
        <w:t>O) en proportion voisine de celle de l'eau fournie initialement.</w:t>
      </w:r>
    </w:p>
    <w:p w14:paraId="2A56C391" w14:textId="77777777" w:rsidR="00975F42" w:rsidRPr="00DE6F13" w:rsidRDefault="00975F42" w:rsidP="00975F42">
      <w:pPr>
        <w:pStyle w:val="Sansinterligne"/>
        <w:rPr>
          <w:sz w:val="14"/>
          <w:szCs w:val="14"/>
        </w:rPr>
      </w:pPr>
    </w:p>
    <w:p w14:paraId="5D995E8D" w14:textId="77777777" w:rsidR="00975F42" w:rsidRPr="00E96CCB" w:rsidRDefault="00975F42" w:rsidP="00975F42">
      <w:pPr>
        <w:spacing w:after="0" w:line="240" w:lineRule="auto"/>
        <w:rPr>
          <w:rFonts w:ascii="Arial" w:hAnsi="Arial"/>
          <w:b/>
          <w:szCs w:val="20"/>
        </w:rPr>
      </w:pPr>
      <w:r w:rsidRPr="00E96CCB">
        <w:rPr>
          <w:rFonts w:ascii="Arial" w:hAnsi="Arial"/>
          <w:b/>
          <w:szCs w:val="20"/>
        </w:rPr>
        <w:t>Document 4 : Expérience 3 avec CO</w:t>
      </w:r>
      <w:r w:rsidRPr="00E96CCB">
        <w:rPr>
          <w:rFonts w:ascii="Arial" w:hAnsi="Arial"/>
          <w:b/>
          <w:szCs w:val="20"/>
          <w:vertAlign w:val="subscript"/>
        </w:rPr>
        <w:t>2</w:t>
      </w:r>
      <w:r w:rsidRPr="00E96CCB">
        <w:rPr>
          <w:rFonts w:ascii="Arial" w:hAnsi="Arial"/>
          <w:b/>
          <w:szCs w:val="20"/>
        </w:rPr>
        <w:t xml:space="preserve"> radioactif sur chlorelles (Expérience de Calvin)</w:t>
      </w:r>
    </w:p>
    <w:p w14:paraId="5FCD2EFF" w14:textId="77777777" w:rsidR="00975F42" w:rsidRPr="00E96CCB" w:rsidRDefault="00975F42" w:rsidP="00975F42">
      <w:pPr>
        <w:spacing w:after="0" w:line="240" w:lineRule="auto"/>
        <w:rPr>
          <w:rFonts w:ascii="Arial" w:hAnsi="Arial"/>
          <w:szCs w:val="20"/>
        </w:rPr>
      </w:pPr>
      <w:r w:rsidRPr="00E96CCB">
        <w:rPr>
          <w:rFonts w:ascii="Arial" w:hAnsi="Arial"/>
          <w:sz w:val="14"/>
          <w:szCs w:val="14"/>
        </w:rPr>
        <w:t xml:space="preserve"> </w:t>
      </w:r>
      <w:proofErr w:type="gramStart"/>
      <w:r w:rsidRPr="00E96CCB">
        <w:rPr>
          <w:rFonts w:ascii="Arial" w:hAnsi="Arial"/>
          <w:szCs w:val="20"/>
        </w:rPr>
        <w:t>Suite à</w:t>
      </w:r>
      <w:proofErr w:type="gramEnd"/>
      <w:r w:rsidRPr="00E96CCB">
        <w:rPr>
          <w:rFonts w:ascii="Arial" w:hAnsi="Arial"/>
          <w:szCs w:val="20"/>
        </w:rPr>
        <w:t xml:space="preserve"> l’expérience 2 et après 8 minutes d'incubation, on réalise une chromatographie bidimensionnelle (document A) sur laquelle apparaissent toutes les molécules organiques radioactives.</w:t>
      </w:r>
    </w:p>
    <w:p w14:paraId="5D90DC6E" w14:textId="77777777" w:rsidR="00975F42" w:rsidRPr="00E96CCB" w:rsidRDefault="00975F42" w:rsidP="00975F42">
      <w:pPr>
        <w:spacing w:after="0" w:line="240" w:lineRule="auto"/>
        <w:rPr>
          <w:rFonts w:ascii="Arial" w:hAnsi="Arial"/>
          <w:szCs w:val="20"/>
        </w:rPr>
      </w:pPr>
      <w:r w:rsidRPr="00E96CCB">
        <w:rPr>
          <w:rFonts w:ascii="Arial" w:hAnsi="Arial"/>
          <w:noProof/>
          <w:szCs w:val="20"/>
          <w:lang w:eastAsia="fr-FR"/>
        </w:rPr>
        <w:drawing>
          <wp:anchor distT="0" distB="0" distL="114300" distR="114300" simplePos="0" relativeHeight="251666432" behindDoc="0" locked="0" layoutInCell="1" allowOverlap="1" wp14:anchorId="02A33BCA" wp14:editId="4B395CC5">
            <wp:simplePos x="0" y="0"/>
            <wp:positionH relativeFrom="margin">
              <wp:posOffset>4481702</wp:posOffset>
            </wp:positionH>
            <wp:positionV relativeFrom="paragraph">
              <wp:posOffset>24130</wp:posOffset>
            </wp:positionV>
            <wp:extent cx="2256188" cy="1094501"/>
            <wp:effectExtent l="19050" t="19050" r="10795" b="10795"/>
            <wp:wrapNone/>
            <wp:docPr id="3143" name="Image 12" descr="Résultat de recherche d'images pour &quot;expérience de calvin et benson&quot;"/>
            <wp:cNvGraphicFramePr/>
            <a:graphic xmlns:a="http://schemas.openxmlformats.org/drawingml/2006/main">
              <a:graphicData uri="http://schemas.openxmlformats.org/drawingml/2006/picture">
                <pic:pic xmlns:pic="http://schemas.openxmlformats.org/drawingml/2006/picture">
                  <pic:nvPicPr>
                    <pic:cNvPr id="4" name="Picture 2" descr="Résultat de recherche d'images pour &quot;expérience de calvin et benson&quot;"/>
                    <pic:cNvPicPr>
                      <a:picLocks noChangeAspect="1" noChangeArrowheads="1"/>
                    </pic:cNvPicPr>
                  </pic:nvPicPr>
                  <pic:blipFill>
                    <a:blip r:embed="rId11">
                      <a:lum bright="-20000" contrast="40000"/>
                    </a:blip>
                    <a:srcRect l="29040" t="12529" r="44842" b="66124"/>
                    <a:stretch>
                      <a:fillRect/>
                    </a:stretch>
                  </pic:blipFill>
                  <pic:spPr bwMode="auto">
                    <a:xfrm>
                      <a:off x="0" y="0"/>
                      <a:ext cx="2256188" cy="1094501"/>
                    </a:xfrm>
                    <a:prstGeom prst="rect">
                      <a:avLst/>
                    </a:prstGeom>
                    <a:noFill/>
                    <a:ln>
                      <a:solidFill>
                        <a:sysClr val="windowText" lastClr="000000"/>
                      </a:solidFill>
                    </a:ln>
                  </pic:spPr>
                </pic:pic>
              </a:graphicData>
            </a:graphic>
          </wp:anchor>
        </w:drawing>
      </w:r>
      <w:r w:rsidRPr="00E96CCB">
        <w:rPr>
          <w:rFonts w:ascii="Arial" w:hAnsi="Arial"/>
          <w:noProof/>
          <w:szCs w:val="20"/>
          <w:lang w:eastAsia="fr-FR"/>
        </w:rPr>
        <w:drawing>
          <wp:anchor distT="0" distB="0" distL="114300" distR="114300" simplePos="0" relativeHeight="251665408" behindDoc="0" locked="0" layoutInCell="1" allowOverlap="1" wp14:anchorId="72A8C7BC" wp14:editId="500363CB">
            <wp:simplePos x="0" y="0"/>
            <wp:positionH relativeFrom="column">
              <wp:posOffset>2150246</wp:posOffset>
            </wp:positionH>
            <wp:positionV relativeFrom="paragraph">
              <wp:posOffset>24309</wp:posOffset>
            </wp:positionV>
            <wp:extent cx="2254250" cy="1095375"/>
            <wp:effectExtent l="19050" t="19050" r="12700" b="28575"/>
            <wp:wrapNone/>
            <wp:docPr id="3144" name="Image 13" descr="Résultat de recherche d'images pour &quot;expérience de calvin et benson&quot;"/>
            <wp:cNvGraphicFramePr/>
            <a:graphic xmlns:a="http://schemas.openxmlformats.org/drawingml/2006/main">
              <a:graphicData uri="http://schemas.openxmlformats.org/drawingml/2006/picture">
                <pic:pic xmlns:pic="http://schemas.openxmlformats.org/drawingml/2006/picture">
                  <pic:nvPicPr>
                    <pic:cNvPr id="5" name="Picture 2" descr="Résultat de recherche d'images pour &quot;expérience de calvin et benson&quot;"/>
                    <pic:cNvPicPr>
                      <a:picLocks noChangeAspect="1" noChangeArrowheads="1"/>
                    </pic:cNvPicPr>
                  </pic:nvPicPr>
                  <pic:blipFill>
                    <a:blip r:embed="rId11">
                      <a:lum bright="-20000" contrast="40000"/>
                    </a:blip>
                    <a:srcRect l="1281" t="12529" r="72601" b="66124"/>
                    <a:stretch>
                      <a:fillRect/>
                    </a:stretch>
                  </pic:blipFill>
                  <pic:spPr bwMode="auto">
                    <a:xfrm>
                      <a:off x="0" y="0"/>
                      <a:ext cx="2254250" cy="1095375"/>
                    </a:xfrm>
                    <a:prstGeom prst="rect">
                      <a:avLst/>
                    </a:prstGeom>
                    <a:noFill/>
                    <a:ln>
                      <a:solidFill>
                        <a:sysClr val="windowText" lastClr="000000"/>
                      </a:solidFill>
                    </a:ln>
                  </pic:spPr>
                </pic:pic>
              </a:graphicData>
            </a:graphic>
          </wp:anchor>
        </w:drawing>
      </w:r>
      <w:r w:rsidRPr="00E96CCB">
        <w:rPr>
          <w:rFonts w:ascii="Arial" w:hAnsi="Arial"/>
          <w:noProof/>
          <w:szCs w:val="20"/>
          <w:lang w:eastAsia="fr-FR"/>
        </w:rPr>
        <w:drawing>
          <wp:anchor distT="0" distB="0" distL="114300" distR="114300" simplePos="0" relativeHeight="251664384" behindDoc="0" locked="0" layoutInCell="1" allowOverlap="1" wp14:anchorId="2D183D30" wp14:editId="67952315">
            <wp:simplePos x="0" y="0"/>
            <wp:positionH relativeFrom="column">
              <wp:posOffset>-70485</wp:posOffset>
            </wp:positionH>
            <wp:positionV relativeFrom="paragraph">
              <wp:posOffset>60325</wp:posOffset>
            </wp:positionV>
            <wp:extent cx="2118360" cy="2837815"/>
            <wp:effectExtent l="19050" t="0" r="0" b="0"/>
            <wp:wrapSquare wrapText="bothSides"/>
            <wp:docPr id="8863" name="Image 7"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 name="Image 7" descr="Une image contenant texte, capture d’écran, diagramme, Plan&#10;&#10;Le contenu généré par l’IA peut être incorrect."/>
                    <pic:cNvPicPr>
                      <a:picLocks noChangeAspect="1" noChangeArrowheads="1"/>
                    </pic:cNvPicPr>
                  </pic:nvPicPr>
                  <pic:blipFill>
                    <a:blip r:embed="rId12"/>
                    <a:srcRect/>
                    <a:stretch>
                      <a:fillRect/>
                    </a:stretch>
                  </pic:blipFill>
                  <pic:spPr bwMode="auto">
                    <a:xfrm>
                      <a:off x="0" y="0"/>
                      <a:ext cx="2118360" cy="2837815"/>
                    </a:xfrm>
                    <a:prstGeom prst="rect">
                      <a:avLst/>
                    </a:prstGeom>
                    <a:noFill/>
                    <a:ln w="9525">
                      <a:noFill/>
                      <a:miter lim="800000"/>
                      <a:headEnd/>
                      <a:tailEnd/>
                    </a:ln>
                  </pic:spPr>
                </pic:pic>
              </a:graphicData>
            </a:graphic>
          </wp:anchor>
        </w:drawing>
      </w:r>
    </w:p>
    <w:p w14:paraId="1965421A" w14:textId="77777777" w:rsidR="00975F42" w:rsidRPr="00E96CCB" w:rsidRDefault="00975F42" w:rsidP="00975F42">
      <w:pPr>
        <w:spacing w:after="0" w:line="240" w:lineRule="auto"/>
        <w:rPr>
          <w:rFonts w:ascii="Arial" w:hAnsi="Arial"/>
          <w:szCs w:val="20"/>
        </w:rPr>
      </w:pPr>
    </w:p>
    <w:p w14:paraId="5CA5A6A0" w14:textId="77777777" w:rsidR="00975F42" w:rsidRPr="00E96CCB" w:rsidRDefault="00975F42" w:rsidP="00975F42">
      <w:pPr>
        <w:spacing w:after="0" w:line="240" w:lineRule="auto"/>
        <w:jc w:val="center"/>
        <w:rPr>
          <w:rFonts w:ascii="Arial" w:hAnsi="Arial"/>
          <w:szCs w:val="20"/>
        </w:rPr>
      </w:pPr>
    </w:p>
    <w:p w14:paraId="59F63764" w14:textId="77777777" w:rsidR="00975F42" w:rsidRPr="00E96CCB" w:rsidRDefault="00975F42" w:rsidP="00975F42">
      <w:pPr>
        <w:spacing w:after="0" w:line="240" w:lineRule="auto"/>
        <w:jc w:val="center"/>
        <w:rPr>
          <w:rFonts w:ascii="Arial" w:hAnsi="Arial"/>
          <w:szCs w:val="20"/>
        </w:rPr>
      </w:pPr>
    </w:p>
    <w:p w14:paraId="55B7ED6A" w14:textId="77777777" w:rsidR="00975F42" w:rsidRPr="00E96CCB" w:rsidRDefault="00975F42" w:rsidP="00975F42">
      <w:pPr>
        <w:spacing w:after="0" w:line="240" w:lineRule="auto"/>
        <w:jc w:val="center"/>
        <w:rPr>
          <w:rFonts w:ascii="Arial" w:hAnsi="Arial"/>
          <w:szCs w:val="20"/>
        </w:rPr>
      </w:pPr>
    </w:p>
    <w:p w14:paraId="0C1BDF8A" w14:textId="77777777" w:rsidR="00975F42" w:rsidRPr="00E96CCB" w:rsidRDefault="00975F42" w:rsidP="00975F42">
      <w:pPr>
        <w:spacing w:after="0" w:line="240" w:lineRule="auto"/>
        <w:jc w:val="center"/>
        <w:rPr>
          <w:rFonts w:ascii="Arial" w:hAnsi="Arial"/>
          <w:szCs w:val="20"/>
        </w:rPr>
      </w:pPr>
    </w:p>
    <w:p w14:paraId="245B776B" w14:textId="77777777" w:rsidR="00975F42" w:rsidRPr="00E96CCB" w:rsidRDefault="00975F42" w:rsidP="00975F42">
      <w:pPr>
        <w:spacing w:after="0" w:line="240" w:lineRule="auto"/>
        <w:jc w:val="center"/>
        <w:rPr>
          <w:rFonts w:ascii="Arial" w:hAnsi="Arial"/>
          <w:szCs w:val="20"/>
        </w:rPr>
      </w:pPr>
    </w:p>
    <w:p w14:paraId="640105E2" w14:textId="77777777" w:rsidR="00975F42" w:rsidRPr="00E96CCB" w:rsidRDefault="00975F42" w:rsidP="00975F42">
      <w:pPr>
        <w:spacing w:after="0" w:line="240" w:lineRule="auto"/>
        <w:jc w:val="center"/>
        <w:rPr>
          <w:rFonts w:ascii="Arial" w:hAnsi="Arial"/>
          <w:szCs w:val="20"/>
        </w:rPr>
      </w:pPr>
      <w:r w:rsidRPr="00E96CCB">
        <w:rPr>
          <w:rFonts w:ascii="Arial" w:hAnsi="Arial"/>
          <w:noProof/>
          <w:szCs w:val="20"/>
          <w:lang w:eastAsia="fr-FR"/>
        </w:rPr>
        <w:drawing>
          <wp:anchor distT="0" distB="0" distL="114300" distR="114300" simplePos="0" relativeHeight="251668480" behindDoc="0" locked="0" layoutInCell="1" allowOverlap="1" wp14:anchorId="36B42BC6" wp14:editId="39001C27">
            <wp:simplePos x="0" y="0"/>
            <wp:positionH relativeFrom="column">
              <wp:posOffset>4904383</wp:posOffset>
            </wp:positionH>
            <wp:positionV relativeFrom="paragraph">
              <wp:posOffset>105931</wp:posOffset>
            </wp:positionV>
            <wp:extent cx="1429740" cy="1626919"/>
            <wp:effectExtent l="19050" t="0" r="0" b="0"/>
            <wp:wrapNone/>
            <wp:docPr id="3145" name="Image 10" descr="Résultat de recherche d'images pour &quot;expérience de calvin et benson&quot;"/>
            <wp:cNvGraphicFramePr/>
            <a:graphic xmlns:a="http://schemas.openxmlformats.org/drawingml/2006/main">
              <a:graphicData uri="http://schemas.openxmlformats.org/drawingml/2006/picture">
                <pic:pic xmlns:pic="http://schemas.openxmlformats.org/drawingml/2006/picture">
                  <pic:nvPicPr>
                    <pic:cNvPr id="26626" name="Picture 2" descr="Résultat de recherche d'images pour &quot;expérience de calvin et benson&quot;"/>
                    <pic:cNvPicPr>
                      <a:picLocks noChangeAspect="1" noChangeArrowheads="1"/>
                    </pic:cNvPicPr>
                  </pic:nvPicPr>
                  <pic:blipFill>
                    <a:blip r:embed="rId11">
                      <a:lum bright="-20000" contrast="40000"/>
                    </a:blip>
                    <a:srcRect l="83594" t="2547" r="781" b="66894"/>
                    <a:stretch>
                      <a:fillRect/>
                    </a:stretch>
                  </pic:blipFill>
                  <pic:spPr bwMode="auto">
                    <a:xfrm>
                      <a:off x="0" y="0"/>
                      <a:ext cx="1429740" cy="1626919"/>
                    </a:xfrm>
                    <a:prstGeom prst="rect">
                      <a:avLst/>
                    </a:prstGeom>
                    <a:noFill/>
                  </pic:spPr>
                </pic:pic>
              </a:graphicData>
            </a:graphic>
          </wp:anchor>
        </w:drawing>
      </w:r>
      <w:r w:rsidRPr="00E96CCB">
        <w:rPr>
          <w:rFonts w:ascii="Arial" w:hAnsi="Arial"/>
          <w:noProof/>
          <w:szCs w:val="20"/>
          <w:lang w:eastAsia="fr-FR"/>
        </w:rPr>
        <w:drawing>
          <wp:anchor distT="0" distB="0" distL="114300" distR="114300" simplePos="0" relativeHeight="251667456" behindDoc="0" locked="0" layoutInCell="1" allowOverlap="1" wp14:anchorId="5444DA1C" wp14:editId="70704B1F">
            <wp:simplePos x="0" y="0"/>
            <wp:positionH relativeFrom="column">
              <wp:posOffset>2137025</wp:posOffset>
            </wp:positionH>
            <wp:positionV relativeFrom="paragraph">
              <wp:posOffset>87972</wp:posOffset>
            </wp:positionV>
            <wp:extent cx="2283460" cy="1614805"/>
            <wp:effectExtent l="19050" t="0" r="2540" b="0"/>
            <wp:wrapSquare wrapText="bothSides"/>
            <wp:docPr id="3146" name="Image 11" descr="Résultat de recherche d'images pour &quot;expérience de calvin et benson&quot;"/>
            <wp:cNvGraphicFramePr/>
            <a:graphic xmlns:a="http://schemas.openxmlformats.org/drawingml/2006/main">
              <a:graphicData uri="http://schemas.openxmlformats.org/drawingml/2006/picture">
                <pic:pic xmlns:pic="http://schemas.openxmlformats.org/drawingml/2006/picture">
                  <pic:nvPicPr>
                    <pic:cNvPr id="3" name="Picture 2" descr="Résultat de recherche d'images pour &quot;expérience de calvin et benson&quot;"/>
                    <pic:cNvPicPr>
                      <a:picLocks noChangeAspect="1" noChangeArrowheads="1"/>
                    </pic:cNvPicPr>
                  </pic:nvPicPr>
                  <pic:blipFill>
                    <a:blip r:embed="rId11">
                      <a:lum bright="-20000" contrast="40000"/>
                    </a:blip>
                    <a:srcRect l="56146" t="1104" r="16510" b="65790"/>
                    <a:stretch>
                      <a:fillRect/>
                    </a:stretch>
                  </pic:blipFill>
                  <pic:spPr bwMode="auto">
                    <a:xfrm>
                      <a:off x="0" y="0"/>
                      <a:ext cx="2283460" cy="1614805"/>
                    </a:xfrm>
                    <a:prstGeom prst="rect">
                      <a:avLst/>
                    </a:prstGeom>
                    <a:noFill/>
                  </pic:spPr>
                </pic:pic>
              </a:graphicData>
            </a:graphic>
          </wp:anchor>
        </w:drawing>
      </w:r>
    </w:p>
    <w:p w14:paraId="164B89EB" w14:textId="77777777" w:rsidR="00975F42" w:rsidRPr="00E96CCB" w:rsidRDefault="00975F42" w:rsidP="00975F42">
      <w:pPr>
        <w:spacing w:after="0" w:line="240" w:lineRule="auto"/>
        <w:jc w:val="center"/>
        <w:rPr>
          <w:rFonts w:ascii="Arial" w:hAnsi="Arial"/>
          <w:szCs w:val="20"/>
        </w:rPr>
      </w:pPr>
    </w:p>
    <w:p w14:paraId="6AF6B58A" w14:textId="77777777" w:rsidR="00975F42" w:rsidRPr="00E96CCB" w:rsidRDefault="00975F42" w:rsidP="00975F42">
      <w:pPr>
        <w:spacing w:after="0" w:line="240" w:lineRule="auto"/>
        <w:jc w:val="center"/>
        <w:rPr>
          <w:rFonts w:ascii="Arial" w:hAnsi="Arial"/>
          <w:szCs w:val="20"/>
        </w:rPr>
      </w:pPr>
    </w:p>
    <w:p w14:paraId="159F5FAE" w14:textId="77777777" w:rsidR="00975F42" w:rsidRPr="00E96CCB" w:rsidRDefault="00975F42" w:rsidP="00975F42">
      <w:pPr>
        <w:spacing w:after="0" w:line="240" w:lineRule="auto"/>
        <w:jc w:val="center"/>
        <w:rPr>
          <w:rFonts w:ascii="Arial" w:hAnsi="Arial"/>
          <w:szCs w:val="20"/>
        </w:rPr>
      </w:pPr>
    </w:p>
    <w:p w14:paraId="1E264318" w14:textId="77777777" w:rsidR="00975F42" w:rsidRPr="00E96CCB" w:rsidRDefault="00975F42" w:rsidP="00975F42">
      <w:pPr>
        <w:spacing w:after="0" w:line="240" w:lineRule="auto"/>
        <w:jc w:val="center"/>
        <w:rPr>
          <w:rFonts w:ascii="Arial" w:hAnsi="Arial"/>
          <w:szCs w:val="20"/>
        </w:rPr>
      </w:pPr>
    </w:p>
    <w:p w14:paraId="3CE8C1FE" w14:textId="77777777" w:rsidR="00975F42" w:rsidRPr="00E96CCB" w:rsidRDefault="00975F42" w:rsidP="00975F42">
      <w:pPr>
        <w:spacing w:after="0" w:line="240" w:lineRule="auto"/>
        <w:jc w:val="center"/>
        <w:rPr>
          <w:rFonts w:ascii="Arial" w:hAnsi="Arial"/>
          <w:szCs w:val="20"/>
        </w:rPr>
      </w:pPr>
    </w:p>
    <w:p w14:paraId="4866F1AF" w14:textId="77777777" w:rsidR="00975F42" w:rsidRPr="00E96CCB" w:rsidRDefault="00975F42" w:rsidP="00975F42">
      <w:pPr>
        <w:spacing w:after="0" w:line="240" w:lineRule="auto"/>
        <w:jc w:val="center"/>
        <w:rPr>
          <w:rFonts w:ascii="Arial" w:hAnsi="Arial"/>
          <w:szCs w:val="20"/>
        </w:rPr>
      </w:pPr>
    </w:p>
    <w:p w14:paraId="30529A32" w14:textId="77777777" w:rsidR="00975F42" w:rsidRPr="00E96CCB" w:rsidRDefault="00975F42" w:rsidP="00975F42">
      <w:pPr>
        <w:spacing w:after="0" w:line="240" w:lineRule="auto"/>
        <w:jc w:val="center"/>
        <w:rPr>
          <w:rFonts w:ascii="Arial" w:hAnsi="Arial"/>
          <w:szCs w:val="20"/>
        </w:rPr>
      </w:pPr>
    </w:p>
    <w:p w14:paraId="6BF23EE9" w14:textId="77777777" w:rsidR="00975F42" w:rsidRPr="00E96CCB" w:rsidRDefault="00975F42" w:rsidP="00975F42">
      <w:pPr>
        <w:spacing w:after="0" w:line="240" w:lineRule="auto"/>
        <w:jc w:val="center"/>
        <w:rPr>
          <w:rFonts w:ascii="Arial" w:hAnsi="Arial"/>
          <w:szCs w:val="20"/>
        </w:rPr>
      </w:pPr>
    </w:p>
    <w:p w14:paraId="47646D2D" w14:textId="77777777" w:rsidR="00975F42" w:rsidRPr="00E96CCB" w:rsidRDefault="00975F42" w:rsidP="00975F42">
      <w:pPr>
        <w:spacing w:after="0" w:line="240" w:lineRule="auto"/>
        <w:ind w:firstLine="708"/>
        <w:jc w:val="center"/>
        <w:rPr>
          <w:rFonts w:ascii="Arial" w:hAnsi="Arial"/>
          <w:szCs w:val="20"/>
        </w:rPr>
      </w:pPr>
    </w:p>
    <w:p w14:paraId="72BD2CFD" w14:textId="77777777" w:rsidR="00975F42" w:rsidRPr="00E96CCB" w:rsidRDefault="00975F42" w:rsidP="00975F42">
      <w:pPr>
        <w:spacing w:after="0" w:line="240" w:lineRule="auto"/>
        <w:ind w:firstLine="708"/>
        <w:jc w:val="center"/>
        <w:rPr>
          <w:rFonts w:ascii="Arial" w:hAnsi="Arial"/>
          <w:szCs w:val="20"/>
        </w:rPr>
      </w:pPr>
    </w:p>
    <w:p w14:paraId="5E73D75A" w14:textId="77777777" w:rsidR="00975F42" w:rsidRPr="00E96CCB" w:rsidRDefault="00975F42" w:rsidP="00975F42">
      <w:pPr>
        <w:spacing w:after="0" w:line="240" w:lineRule="auto"/>
        <w:ind w:firstLine="708"/>
        <w:jc w:val="center"/>
        <w:rPr>
          <w:rFonts w:ascii="Arial" w:hAnsi="Arial"/>
          <w:szCs w:val="20"/>
        </w:rPr>
      </w:pPr>
    </w:p>
    <w:p w14:paraId="1D1971D6" w14:textId="77777777" w:rsidR="00975F42" w:rsidRPr="00E96CCB" w:rsidRDefault="00975F42" w:rsidP="00975F42">
      <w:pPr>
        <w:spacing w:after="0" w:line="240" w:lineRule="auto"/>
        <w:ind w:firstLine="708"/>
        <w:jc w:val="center"/>
        <w:rPr>
          <w:rFonts w:ascii="Arial" w:hAnsi="Arial"/>
          <w:szCs w:val="20"/>
        </w:rPr>
      </w:pPr>
      <w:r w:rsidRPr="00E96CCB">
        <w:rPr>
          <w:rFonts w:ascii="Arial" w:hAnsi="Arial"/>
          <w:szCs w:val="20"/>
        </w:rPr>
        <w:t>Protocole</w:t>
      </w:r>
      <w:r w:rsidRPr="00E96CCB">
        <w:rPr>
          <w:rFonts w:ascii="Arial" w:hAnsi="Arial"/>
          <w:szCs w:val="20"/>
        </w:rPr>
        <w:tab/>
      </w:r>
      <w:r w:rsidRPr="00E96CCB">
        <w:rPr>
          <w:rFonts w:ascii="Arial" w:hAnsi="Arial"/>
          <w:szCs w:val="20"/>
        </w:rPr>
        <w:tab/>
      </w:r>
      <w:r w:rsidRPr="00E96CCB">
        <w:rPr>
          <w:rFonts w:ascii="Arial" w:hAnsi="Arial"/>
          <w:szCs w:val="20"/>
        </w:rPr>
        <w:tab/>
      </w:r>
      <w:r w:rsidRPr="00E96CCB">
        <w:rPr>
          <w:rFonts w:ascii="Arial" w:hAnsi="Arial"/>
          <w:szCs w:val="20"/>
        </w:rPr>
        <w:tab/>
        <w:t>Document A : Chromatographies obtenues</w:t>
      </w:r>
    </w:p>
    <w:p w14:paraId="103960E6" w14:textId="77777777" w:rsidR="00710B94" w:rsidRDefault="00710B94"/>
    <w:sectPr w:rsidR="00710B94" w:rsidSect="00975F42">
      <w:pgSz w:w="11906" w:h="16838"/>
      <w:pgMar w:top="284" w:right="566" w:bottom="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F42"/>
    <w:rsid w:val="006A15E8"/>
    <w:rsid w:val="00710B94"/>
    <w:rsid w:val="00975F42"/>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5A5DB"/>
  <w15:chartTrackingRefBased/>
  <w15:docId w15:val="{675D324C-D29F-4A87-987C-46D7A28AE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F42"/>
    <w:pPr>
      <w:spacing w:line="259" w:lineRule="auto"/>
    </w:pPr>
    <w:rPr>
      <w:kern w:val="0"/>
      <w:sz w:val="22"/>
      <w:szCs w:val="22"/>
      <w14:ligatures w14:val="none"/>
    </w:rPr>
  </w:style>
  <w:style w:type="paragraph" w:styleId="Titre1">
    <w:name w:val="heading 1"/>
    <w:basedOn w:val="Normal"/>
    <w:next w:val="Normal"/>
    <w:link w:val="Titre1Car"/>
    <w:uiPriority w:val="9"/>
    <w:qFormat/>
    <w:rsid w:val="00975F42"/>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re2">
    <w:name w:val="heading 2"/>
    <w:basedOn w:val="Normal"/>
    <w:next w:val="Normal"/>
    <w:link w:val="Titre2Car"/>
    <w:uiPriority w:val="9"/>
    <w:semiHidden/>
    <w:unhideWhenUsed/>
    <w:qFormat/>
    <w:rsid w:val="00975F42"/>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re3">
    <w:name w:val="heading 3"/>
    <w:basedOn w:val="Normal"/>
    <w:next w:val="Normal"/>
    <w:link w:val="Titre3Car"/>
    <w:uiPriority w:val="9"/>
    <w:semiHidden/>
    <w:unhideWhenUsed/>
    <w:qFormat/>
    <w:rsid w:val="00975F42"/>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Titre4">
    <w:name w:val="heading 4"/>
    <w:basedOn w:val="Normal"/>
    <w:next w:val="Normal"/>
    <w:link w:val="Titre4Car"/>
    <w:uiPriority w:val="9"/>
    <w:semiHidden/>
    <w:unhideWhenUsed/>
    <w:qFormat/>
    <w:rsid w:val="00975F42"/>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Titre5">
    <w:name w:val="heading 5"/>
    <w:basedOn w:val="Normal"/>
    <w:next w:val="Normal"/>
    <w:link w:val="Titre5Car"/>
    <w:uiPriority w:val="9"/>
    <w:semiHidden/>
    <w:unhideWhenUsed/>
    <w:qFormat/>
    <w:rsid w:val="00975F42"/>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Titre6">
    <w:name w:val="heading 6"/>
    <w:basedOn w:val="Normal"/>
    <w:next w:val="Normal"/>
    <w:link w:val="Titre6Car"/>
    <w:uiPriority w:val="9"/>
    <w:semiHidden/>
    <w:unhideWhenUsed/>
    <w:qFormat/>
    <w:rsid w:val="00975F42"/>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Titre7">
    <w:name w:val="heading 7"/>
    <w:basedOn w:val="Normal"/>
    <w:next w:val="Normal"/>
    <w:link w:val="Titre7Car"/>
    <w:uiPriority w:val="9"/>
    <w:semiHidden/>
    <w:unhideWhenUsed/>
    <w:qFormat/>
    <w:rsid w:val="00975F42"/>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Titre8">
    <w:name w:val="heading 8"/>
    <w:basedOn w:val="Normal"/>
    <w:next w:val="Normal"/>
    <w:link w:val="Titre8Car"/>
    <w:uiPriority w:val="9"/>
    <w:semiHidden/>
    <w:unhideWhenUsed/>
    <w:qFormat/>
    <w:rsid w:val="00975F42"/>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Titre9">
    <w:name w:val="heading 9"/>
    <w:basedOn w:val="Normal"/>
    <w:next w:val="Normal"/>
    <w:link w:val="Titre9Car"/>
    <w:uiPriority w:val="9"/>
    <w:semiHidden/>
    <w:unhideWhenUsed/>
    <w:qFormat/>
    <w:rsid w:val="00975F42"/>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75F42"/>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75F4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75F42"/>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75F4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75F4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75F4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75F4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75F4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75F42"/>
    <w:rPr>
      <w:rFonts w:eastAsiaTheme="majorEastAsia" w:cstheme="majorBidi"/>
      <w:color w:val="272727" w:themeColor="text1" w:themeTint="D8"/>
    </w:rPr>
  </w:style>
  <w:style w:type="paragraph" w:styleId="Titre">
    <w:name w:val="Title"/>
    <w:basedOn w:val="Normal"/>
    <w:next w:val="Normal"/>
    <w:link w:val="TitreCar"/>
    <w:uiPriority w:val="10"/>
    <w:qFormat/>
    <w:rsid w:val="00975F4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reCar">
    <w:name w:val="Titre Car"/>
    <w:basedOn w:val="Policepardfaut"/>
    <w:link w:val="Titre"/>
    <w:uiPriority w:val="10"/>
    <w:rsid w:val="00975F4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75F42"/>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ous-titreCar">
    <w:name w:val="Sous-titre Car"/>
    <w:basedOn w:val="Policepardfaut"/>
    <w:link w:val="Sous-titre"/>
    <w:uiPriority w:val="11"/>
    <w:rsid w:val="00975F4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75F42"/>
    <w:pPr>
      <w:spacing w:before="160" w:line="278" w:lineRule="auto"/>
      <w:jc w:val="center"/>
    </w:pPr>
    <w:rPr>
      <w:i/>
      <w:iCs/>
      <w:color w:val="404040" w:themeColor="text1" w:themeTint="BF"/>
      <w:kern w:val="2"/>
      <w:sz w:val="24"/>
      <w:szCs w:val="24"/>
      <w14:ligatures w14:val="standardContextual"/>
    </w:rPr>
  </w:style>
  <w:style w:type="character" w:customStyle="1" w:styleId="CitationCar">
    <w:name w:val="Citation Car"/>
    <w:basedOn w:val="Policepardfaut"/>
    <w:link w:val="Citation"/>
    <w:uiPriority w:val="29"/>
    <w:rsid w:val="00975F42"/>
    <w:rPr>
      <w:i/>
      <w:iCs/>
      <w:color w:val="404040" w:themeColor="text1" w:themeTint="BF"/>
    </w:rPr>
  </w:style>
  <w:style w:type="paragraph" w:styleId="Paragraphedeliste">
    <w:name w:val="List Paragraph"/>
    <w:basedOn w:val="Normal"/>
    <w:uiPriority w:val="34"/>
    <w:qFormat/>
    <w:rsid w:val="00975F42"/>
    <w:pPr>
      <w:spacing w:line="278" w:lineRule="auto"/>
      <w:ind w:left="720"/>
      <w:contextualSpacing/>
    </w:pPr>
    <w:rPr>
      <w:kern w:val="2"/>
      <w:sz w:val="24"/>
      <w:szCs w:val="24"/>
      <w14:ligatures w14:val="standardContextual"/>
    </w:rPr>
  </w:style>
  <w:style w:type="character" w:styleId="Accentuationintense">
    <w:name w:val="Intense Emphasis"/>
    <w:basedOn w:val="Policepardfaut"/>
    <w:uiPriority w:val="21"/>
    <w:qFormat/>
    <w:rsid w:val="00975F42"/>
    <w:rPr>
      <w:i/>
      <w:iCs/>
      <w:color w:val="0F4761" w:themeColor="accent1" w:themeShade="BF"/>
    </w:rPr>
  </w:style>
  <w:style w:type="paragraph" w:styleId="Citationintense">
    <w:name w:val="Intense Quote"/>
    <w:basedOn w:val="Normal"/>
    <w:next w:val="Normal"/>
    <w:link w:val="CitationintenseCar"/>
    <w:uiPriority w:val="30"/>
    <w:qFormat/>
    <w:rsid w:val="00975F42"/>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CitationintenseCar">
    <w:name w:val="Citation intense Car"/>
    <w:basedOn w:val="Policepardfaut"/>
    <w:link w:val="Citationintense"/>
    <w:uiPriority w:val="30"/>
    <w:rsid w:val="00975F42"/>
    <w:rPr>
      <w:i/>
      <w:iCs/>
      <w:color w:val="0F4761" w:themeColor="accent1" w:themeShade="BF"/>
    </w:rPr>
  </w:style>
  <w:style w:type="character" w:styleId="Rfrenceintense">
    <w:name w:val="Intense Reference"/>
    <w:basedOn w:val="Policepardfaut"/>
    <w:uiPriority w:val="32"/>
    <w:qFormat/>
    <w:rsid w:val="00975F42"/>
    <w:rPr>
      <w:b/>
      <w:bCs/>
      <w:smallCaps/>
      <w:color w:val="0F4761" w:themeColor="accent1" w:themeShade="BF"/>
      <w:spacing w:val="5"/>
    </w:rPr>
  </w:style>
  <w:style w:type="paragraph" w:styleId="Sansinterligne">
    <w:name w:val="No Spacing"/>
    <w:aliases w:val="1-Sans interligne"/>
    <w:uiPriority w:val="1"/>
    <w:qFormat/>
    <w:rsid w:val="00975F42"/>
    <w:pPr>
      <w:spacing w:after="0" w:line="240" w:lineRule="auto"/>
    </w:pPr>
    <w:rPr>
      <w:rFonts w:ascii="Arial" w:hAnsi="Arial"/>
      <w:kern w:val="0"/>
      <w:sz w:val="22"/>
      <w:szCs w:val="22"/>
      <w14:ligatures w14:val="none"/>
    </w:rPr>
  </w:style>
  <w:style w:type="table" w:styleId="Grilledutableau">
    <w:name w:val="Table Grid"/>
    <w:basedOn w:val="TableauNormal"/>
    <w:uiPriority w:val="59"/>
    <w:rsid w:val="00975F42"/>
    <w:pPr>
      <w:spacing w:after="0" w:line="240" w:lineRule="auto"/>
    </w:pPr>
    <w:rPr>
      <w:kern w:val="0"/>
      <w:sz w:val="22"/>
      <w:szCs w:val="22"/>
      <w14:ligatures w14:val="none"/>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gif"/><Relationship Id="rId5" Type="http://schemas.openxmlformats.org/officeDocument/2006/relationships/image" Target="media/image2.jpeg"/><Relationship Id="rId10" Type="http://schemas.openxmlformats.org/officeDocument/2006/relationships/image" Target="media/image7.emf"/><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624</Words>
  <Characters>3433</Characters>
  <Application>Microsoft Office Word</Application>
  <DocSecurity>0</DocSecurity>
  <Lines>28</Lines>
  <Paragraphs>8</Paragraphs>
  <ScaleCrop>false</ScaleCrop>
  <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2026-02-02T09:52:00Z</dcterms:created>
  <dcterms:modified xsi:type="dcterms:W3CDTF">2026-02-02T09:53:00Z</dcterms:modified>
</cp:coreProperties>
</file>