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E589" w14:textId="31CB1452" w:rsidR="005742E0" w:rsidRDefault="00866020" w:rsidP="00866020">
      <w:pPr>
        <w:pStyle w:val="Heading1"/>
      </w:pPr>
      <w:r>
        <w:t>Hector’s World Cyberbullying</w:t>
      </w:r>
    </w:p>
    <w:p w14:paraId="6FFEE7F9" w14:textId="51B38A10" w:rsidR="00912382" w:rsidRDefault="00912382">
      <w:pPr>
        <w:rPr>
          <w:rFonts w:ascii="Work Sans" w:hAnsi="Work Sans"/>
          <w:color w:val="212529"/>
          <w:shd w:val="clear" w:color="auto" w:fill="FFFFFF"/>
        </w:rPr>
      </w:pPr>
      <w:r>
        <w:rPr>
          <w:rFonts w:ascii="Work Sans" w:hAnsi="Work Sans"/>
          <w:color w:val="212529"/>
          <w:shd w:val="clear" w:color="auto" w:fill="FFFFFF"/>
        </w:rPr>
        <w:t>Students will learn how to become safe and responsible digital citizens by only sharing personal information with people they trust and keeping their computers safe. They will also learn about the importance of seeking guidance from a trusted adult when they feel unsafe or uneasy online or if they experience cyberbullying. </w:t>
      </w:r>
    </w:p>
    <w:p w14:paraId="6D858DEE" w14:textId="77777777" w:rsidR="00912382" w:rsidRDefault="00912382">
      <w:pPr>
        <w:rPr>
          <w:rFonts w:ascii="Work Sans" w:hAnsi="Work Sans"/>
          <w:color w:val="212529"/>
          <w:shd w:val="clear" w:color="auto" w:fill="FFFFFF"/>
        </w:rPr>
      </w:pPr>
    </w:p>
    <w:p w14:paraId="56D767A1" w14:textId="21163F42" w:rsidR="00866020" w:rsidRDefault="00866020">
      <w:pPr>
        <w:rPr>
          <w:rFonts w:ascii="Work Sans" w:hAnsi="Work Sans"/>
          <w:color w:val="212529"/>
          <w:shd w:val="clear" w:color="auto" w:fill="FFFFFF"/>
        </w:rPr>
      </w:pPr>
      <w:r>
        <w:rPr>
          <w:rFonts w:ascii="Work Sans" w:hAnsi="Work Sans"/>
          <w:color w:val="212529"/>
          <w:shd w:val="clear" w:color="auto" w:fill="FFFFFF"/>
        </w:rPr>
        <w:t>Hector and his friends celebrate being good digital citizens and help their good friend Ming to deal with a cyberbully.</w:t>
      </w:r>
    </w:p>
    <w:p w14:paraId="56752FA8" w14:textId="68B22BB3" w:rsidR="00866020" w:rsidRDefault="00866020">
      <w:pPr>
        <w:rPr>
          <w:rFonts w:ascii="Work Sans" w:hAnsi="Work Sans"/>
          <w:color w:val="212529"/>
          <w:shd w:val="clear" w:color="auto" w:fill="FFFFFF"/>
        </w:rPr>
      </w:pPr>
    </w:p>
    <w:p w14:paraId="164372E8" w14:textId="2BC765E3" w:rsidR="00866020" w:rsidRDefault="00866020">
      <w:r>
        <w:rPr>
          <w:noProof/>
        </w:rPr>
        <w:drawing>
          <wp:inline distT="0" distB="0" distL="0" distR="0" wp14:anchorId="64914717" wp14:editId="1FEEEB59">
            <wp:extent cx="5731510" cy="3582035"/>
            <wp:effectExtent l="0" t="0" r="2540" b="0"/>
            <wp:docPr id="1" name="Pictur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
                    </pic:cNvPr>
                    <pic:cNvPicPr/>
                  </pic:nvPicPr>
                  <pic:blipFill>
                    <a:blip r:embed="rId5"/>
                    <a:stretch>
                      <a:fillRect/>
                    </a:stretch>
                  </pic:blipFill>
                  <pic:spPr>
                    <a:xfrm>
                      <a:off x="0" y="0"/>
                      <a:ext cx="5731510" cy="3582035"/>
                    </a:xfrm>
                    <a:prstGeom prst="rect">
                      <a:avLst/>
                    </a:prstGeom>
                  </pic:spPr>
                </pic:pic>
              </a:graphicData>
            </a:graphic>
          </wp:inline>
        </w:drawing>
      </w:r>
    </w:p>
    <w:p w14:paraId="1B9C83EB" w14:textId="55A246BB" w:rsidR="00866020" w:rsidRDefault="00866020">
      <w:hyperlink r:id="rId6" w:history="1">
        <w:r w:rsidRPr="00961C93">
          <w:rPr>
            <w:rStyle w:val="Hyperlink"/>
          </w:rPr>
          <w:t>https://www.esafety.gov.au/educators/classroom-resources/hectors-world/cyberbullying</w:t>
        </w:r>
      </w:hyperlink>
      <w:r>
        <w:t xml:space="preserve"> </w:t>
      </w:r>
    </w:p>
    <w:p w14:paraId="4D805F9B" w14:textId="50E097D2" w:rsidR="00866020" w:rsidRDefault="00866020"/>
    <w:p w14:paraId="1BA28216" w14:textId="49502F09" w:rsidR="00866020" w:rsidRDefault="00866020">
      <w:r>
        <w:t>What are some things you can do if you get cyberbullied?</w:t>
      </w:r>
    </w:p>
    <w:p w14:paraId="6FAAFB5A" w14:textId="0EE8CB13" w:rsidR="00866020" w:rsidRPr="00866020" w:rsidRDefault="00866020">
      <w:pPr>
        <w:rPr>
          <w:b/>
          <w:bCs/>
        </w:rPr>
      </w:pPr>
      <w:r w:rsidRPr="00866020">
        <w:rPr>
          <w:b/>
          <w:bCs/>
        </w:rPr>
        <w:t>Cyberbullying is serious!</w:t>
      </w:r>
    </w:p>
    <w:p w14:paraId="2730688B" w14:textId="4465581D" w:rsidR="00866020" w:rsidRDefault="00866020">
      <w:pPr>
        <w:rPr>
          <w:b/>
          <w:bCs/>
        </w:rPr>
      </w:pPr>
      <w:r w:rsidRPr="00866020">
        <w:rPr>
          <w:b/>
          <w:bCs/>
        </w:rPr>
        <w:t>Don’t keep it to yourself.</w:t>
      </w:r>
    </w:p>
    <w:p w14:paraId="7EF22D5E" w14:textId="7F3BA41F" w:rsidR="00866020" w:rsidRPr="00866020" w:rsidRDefault="00912382">
      <w:pPr>
        <w:rPr>
          <w:b/>
          <w:bCs/>
        </w:rPr>
      </w:pPr>
      <w:r>
        <w:rPr>
          <w:noProof/>
        </w:rPr>
        <w:drawing>
          <wp:inline distT="0" distB="0" distL="0" distR="0" wp14:anchorId="75529316" wp14:editId="20B34FED">
            <wp:extent cx="405130" cy="405130"/>
            <wp:effectExtent l="0" t="0" r="0" b="0"/>
            <wp:docPr id="2" name="Picture 2" descr="talk Icon - Free PNG &amp; SVG 117743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 Icon - Free PNG &amp; SVG 117743 - Noun Proj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427" cy="407427"/>
                    </a:xfrm>
                    <a:prstGeom prst="rect">
                      <a:avLst/>
                    </a:prstGeom>
                    <a:noFill/>
                    <a:ln>
                      <a:noFill/>
                    </a:ln>
                  </pic:spPr>
                </pic:pic>
              </a:graphicData>
            </a:graphic>
          </wp:inline>
        </w:drawing>
      </w:r>
      <w:r>
        <w:rPr>
          <w:b/>
          <w:bCs/>
        </w:rPr>
        <w:tab/>
      </w:r>
      <w:r w:rsidR="00866020">
        <w:rPr>
          <w:b/>
          <w:bCs/>
        </w:rPr>
        <w:t>Talk about it.</w:t>
      </w:r>
    </w:p>
    <w:p w14:paraId="0B4AA896" w14:textId="50FC6F03" w:rsidR="00866020" w:rsidRDefault="00912382">
      <w:r>
        <w:rPr>
          <w:b/>
          <w:bCs/>
          <w:noProof/>
        </w:rPr>
        <w:drawing>
          <wp:inline distT="0" distB="0" distL="0" distR="0" wp14:anchorId="633E66A3" wp14:editId="7BC50923">
            <wp:extent cx="373712" cy="373712"/>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859" cy="381859"/>
                    </a:xfrm>
                    <a:prstGeom prst="rect">
                      <a:avLst/>
                    </a:prstGeom>
                    <a:noFill/>
                    <a:ln>
                      <a:noFill/>
                    </a:ln>
                  </pic:spPr>
                </pic:pic>
              </a:graphicData>
            </a:graphic>
          </wp:inline>
        </w:drawing>
      </w:r>
      <w:r>
        <w:rPr>
          <w:b/>
          <w:bCs/>
        </w:rPr>
        <w:tab/>
      </w:r>
      <w:r w:rsidR="00866020" w:rsidRPr="00866020">
        <w:rPr>
          <w:b/>
          <w:bCs/>
        </w:rPr>
        <w:t>Get help</w:t>
      </w:r>
      <w:r w:rsidR="00866020">
        <w:t xml:space="preserve"> from a trusted adult like your mum, dad or a good friend.</w:t>
      </w:r>
    </w:p>
    <w:p w14:paraId="6835F04D" w14:textId="0A6AE611" w:rsidR="00866020" w:rsidRDefault="00346254">
      <w:r>
        <w:rPr>
          <w:b/>
          <w:bCs/>
          <w:noProof/>
        </w:rPr>
        <w:drawing>
          <wp:inline distT="0" distB="0" distL="0" distR="0" wp14:anchorId="6833A51F" wp14:editId="00680C30">
            <wp:extent cx="405517" cy="4055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12711" cy="412711"/>
                    </a:xfrm>
                    <a:prstGeom prst="rect">
                      <a:avLst/>
                    </a:prstGeom>
                    <a:noFill/>
                    <a:ln>
                      <a:noFill/>
                    </a:ln>
                  </pic:spPr>
                </pic:pic>
              </a:graphicData>
            </a:graphic>
          </wp:inline>
        </w:drawing>
      </w:r>
      <w:r w:rsidR="00866020" w:rsidRPr="00866020">
        <w:rPr>
          <w:b/>
          <w:bCs/>
        </w:rPr>
        <w:t>Apologise</w:t>
      </w:r>
      <w:r w:rsidR="00866020">
        <w:t xml:space="preserve"> if you make a mistake</w:t>
      </w:r>
    </w:p>
    <w:p w14:paraId="21DB6DFE" w14:textId="6DD65B57" w:rsidR="00866020" w:rsidRDefault="00346254">
      <w:r>
        <w:rPr>
          <w:b/>
          <w:bCs/>
          <w:noProof/>
        </w:rPr>
        <w:drawing>
          <wp:inline distT="0" distB="0" distL="0" distR="0" wp14:anchorId="687C6F1E" wp14:editId="227BD3A9">
            <wp:extent cx="452893" cy="452893"/>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7" cy="457207"/>
                    </a:xfrm>
                    <a:prstGeom prst="rect">
                      <a:avLst/>
                    </a:prstGeom>
                    <a:noFill/>
                    <a:ln>
                      <a:noFill/>
                    </a:ln>
                  </pic:spPr>
                </pic:pic>
              </a:graphicData>
            </a:graphic>
          </wp:inline>
        </w:drawing>
      </w:r>
      <w:r w:rsidR="00866020" w:rsidRPr="00866020">
        <w:rPr>
          <w:b/>
          <w:bCs/>
        </w:rPr>
        <w:t>Forgive</w:t>
      </w:r>
      <w:r w:rsidR="00866020">
        <w:t xml:space="preserve"> people when they apologise.</w:t>
      </w:r>
    </w:p>
    <w:sectPr w:rsidR="00866020" w:rsidSect="00346254">
      <w:pgSz w:w="11906" w:h="16838"/>
      <w:pgMar w:top="993"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ork Sans">
    <w:charset w:val="00"/>
    <w:family w:val="auto"/>
    <w:pitch w:val="variable"/>
    <w:sig w:usb0="A00000FF" w:usb1="5000E07B"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20"/>
    <w:rsid w:val="00346254"/>
    <w:rsid w:val="005742E0"/>
    <w:rsid w:val="007F2FC0"/>
    <w:rsid w:val="00866020"/>
    <w:rsid w:val="00912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9E08"/>
  <w15:chartTrackingRefBased/>
  <w15:docId w15:val="{7114095B-4B4B-432C-B54B-FE2624E8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60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02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66020"/>
    <w:rPr>
      <w:color w:val="0563C1" w:themeColor="hyperlink"/>
      <w:u w:val="single"/>
    </w:rPr>
  </w:style>
  <w:style w:type="character" w:styleId="UnresolvedMention">
    <w:name w:val="Unresolved Mention"/>
    <w:basedOn w:val="DefaultParagraphFont"/>
    <w:uiPriority w:val="99"/>
    <w:semiHidden/>
    <w:unhideWhenUsed/>
    <w:rsid w:val="00866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safety.gov.au/educators/classroom-resources/hectors-world/cyberbullyin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www.esafety.gov.au/educators/classroom-resources/hectors-world/cyberbullying"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139</Words>
  <Characters>794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Richard [Dianella Primary College]</dc:creator>
  <cp:keywords/>
  <dc:description/>
  <cp:lastModifiedBy>HILL Richard [Dianella Primary College]</cp:lastModifiedBy>
  <cp:revision>1</cp:revision>
  <dcterms:created xsi:type="dcterms:W3CDTF">2023-08-14T00:03:00Z</dcterms:created>
  <dcterms:modified xsi:type="dcterms:W3CDTF">2023-08-14T01:48:00Z</dcterms:modified>
</cp:coreProperties>
</file>