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F0879" w14:textId="77777777" w:rsidR="00040C64" w:rsidRPr="00040C64" w:rsidRDefault="00040C64" w:rsidP="00040C64">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040C64">
        <w:rPr>
          <w:rFonts w:ascii="Calibri" w:eastAsia="Times New Roman" w:hAnsi="Calibri" w:cs="Calibri"/>
          <w:color w:val="3D4246"/>
          <w:kern w:val="36"/>
          <w:sz w:val="20"/>
          <w:szCs w:val="20"/>
          <w:lang w:eastAsia="en-GB"/>
          <w14:ligatures w14:val="none"/>
        </w:rPr>
        <w:t>EzeeSport Children's Health Policy</w:t>
      </w:r>
    </w:p>
    <w:p w14:paraId="0BB4B14C"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i/>
          <w:iCs/>
          <w:color w:val="69727B"/>
          <w:kern w:val="0"/>
          <w:sz w:val="20"/>
          <w:szCs w:val="20"/>
          <w:lang w:eastAsia="en-GB"/>
          <w14:ligatures w14:val="none"/>
        </w:rPr>
        <w:t>First Aid, Illnesses, Infection Control &amp; Accidents</w:t>
      </w:r>
    </w:p>
    <w:p w14:paraId="2E0271F3"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At EzeeSport we will promote the good health, including oral health of the children that we look after. We will deal promptly and effectively with any illnesses, accidents or injuries that occur while children are in our care. We take all practical steps to keep staff and children safe by taking appropriate action if children are ill or infectious. This keeps children and staff safe from communicable diseases.</w:t>
      </w:r>
    </w:p>
    <w:p w14:paraId="2EDA39BD"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All parents or carers must complete the </w:t>
      </w:r>
      <w:r w:rsidRPr="00040C64">
        <w:rPr>
          <w:rFonts w:ascii="Calibri" w:eastAsia="Times New Roman" w:hAnsi="Calibri" w:cs="Calibri"/>
          <w:b/>
          <w:bCs/>
          <w:color w:val="69727B"/>
          <w:kern w:val="0"/>
          <w:sz w:val="20"/>
          <w:szCs w:val="20"/>
          <w:lang w:eastAsia="en-GB"/>
          <w14:ligatures w14:val="none"/>
        </w:rPr>
        <w:t>Medical Form</w:t>
      </w:r>
      <w:r w:rsidRPr="00040C64">
        <w:rPr>
          <w:rFonts w:ascii="Calibri" w:eastAsia="Times New Roman" w:hAnsi="Calibri" w:cs="Calibri"/>
          <w:color w:val="69727B"/>
          <w:kern w:val="0"/>
          <w:sz w:val="20"/>
          <w:szCs w:val="20"/>
          <w:lang w:eastAsia="en-GB"/>
          <w14:ligatures w14:val="none"/>
        </w:rPr>
        <w:t> when their child attends our holiday camp provision, requesting permission for emergency medical treatment for their child in the event of a serious accident or illness. Where a club takes place at a school, the club will follow the first aid procedures of that school/venue.</w:t>
      </w:r>
    </w:p>
    <w:p w14:paraId="04E5E5ED"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We will record any accidents or illnesses, together with any treatment given, on an </w:t>
      </w:r>
      <w:r w:rsidRPr="00040C64">
        <w:rPr>
          <w:rFonts w:ascii="Calibri" w:eastAsia="Times New Roman" w:hAnsi="Calibri" w:cs="Calibri"/>
          <w:b/>
          <w:bCs/>
          <w:color w:val="69727B"/>
          <w:kern w:val="0"/>
          <w:sz w:val="20"/>
          <w:szCs w:val="20"/>
          <w:lang w:eastAsia="en-GB"/>
          <w14:ligatures w14:val="none"/>
        </w:rPr>
        <w:t>Incident</w:t>
      </w:r>
      <w:r w:rsidRPr="00040C64">
        <w:rPr>
          <w:rFonts w:ascii="Calibri" w:eastAsia="Times New Roman" w:hAnsi="Calibri" w:cs="Calibri"/>
          <w:color w:val="69727B"/>
          <w:kern w:val="0"/>
          <w:sz w:val="20"/>
          <w:szCs w:val="20"/>
          <w:lang w:eastAsia="en-GB"/>
          <w14:ligatures w14:val="none"/>
        </w:rPr>
        <w:t> </w:t>
      </w:r>
      <w:r w:rsidRPr="00040C64">
        <w:rPr>
          <w:rFonts w:ascii="Calibri" w:eastAsia="Times New Roman" w:hAnsi="Calibri" w:cs="Calibri"/>
          <w:b/>
          <w:bCs/>
          <w:color w:val="69727B"/>
          <w:kern w:val="0"/>
          <w:sz w:val="20"/>
          <w:szCs w:val="20"/>
          <w:lang w:eastAsia="en-GB"/>
          <w14:ligatures w14:val="none"/>
        </w:rPr>
        <w:t>Record</w:t>
      </w:r>
      <w:r w:rsidRPr="00040C64">
        <w:rPr>
          <w:rFonts w:ascii="Calibri" w:eastAsia="Times New Roman" w:hAnsi="Calibri" w:cs="Calibri"/>
          <w:color w:val="69727B"/>
          <w:kern w:val="0"/>
          <w:sz w:val="20"/>
          <w:szCs w:val="20"/>
          <w:lang w:eastAsia="en-GB"/>
          <w14:ligatures w14:val="none"/>
        </w:rPr>
        <w:t> or </w:t>
      </w:r>
      <w:r w:rsidRPr="00040C64">
        <w:rPr>
          <w:rFonts w:ascii="Calibri" w:eastAsia="Times New Roman" w:hAnsi="Calibri" w:cs="Calibri"/>
          <w:b/>
          <w:bCs/>
          <w:color w:val="69727B"/>
          <w:kern w:val="0"/>
          <w:sz w:val="20"/>
          <w:szCs w:val="20"/>
          <w:lang w:eastAsia="en-GB"/>
          <w14:ligatures w14:val="none"/>
        </w:rPr>
        <w:t>Accident Record</w:t>
      </w:r>
      <w:r w:rsidRPr="00040C64">
        <w:rPr>
          <w:rFonts w:ascii="Calibri" w:eastAsia="Times New Roman" w:hAnsi="Calibri" w:cs="Calibri"/>
          <w:color w:val="69727B"/>
          <w:kern w:val="0"/>
          <w:sz w:val="20"/>
          <w:szCs w:val="20"/>
          <w:lang w:eastAsia="en-GB"/>
          <w14:ligatures w14:val="none"/>
        </w:rPr>
        <w:t> sheet as appropriate, which the parent or carer will be asked to sign when they collect the child.</w:t>
      </w:r>
    </w:p>
    <w:p w14:paraId="02B2558C"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xml:space="preserve">EzeeSport cannot accept children who are very ill or infectious. If any children are showing signs of being very ill when they first arrive at the </w:t>
      </w:r>
      <w:proofErr w:type="gramStart"/>
      <w:r w:rsidRPr="00040C64">
        <w:rPr>
          <w:rFonts w:ascii="Calibri" w:eastAsia="Times New Roman" w:hAnsi="Calibri" w:cs="Calibri"/>
          <w:color w:val="69727B"/>
          <w:kern w:val="0"/>
          <w:sz w:val="20"/>
          <w:szCs w:val="20"/>
          <w:lang w:eastAsia="en-GB"/>
          <w14:ligatures w14:val="none"/>
        </w:rPr>
        <w:t>Club</w:t>
      </w:r>
      <w:proofErr w:type="gramEnd"/>
      <w:r w:rsidRPr="00040C64">
        <w:rPr>
          <w:rFonts w:ascii="Calibri" w:eastAsia="Times New Roman" w:hAnsi="Calibri" w:cs="Calibri"/>
          <w:color w:val="69727B"/>
          <w:kern w:val="0"/>
          <w:sz w:val="20"/>
          <w:szCs w:val="20"/>
          <w:lang w:eastAsia="en-GB"/>
          <w14:ligatures w14:val="none"/>
        </w:rPr>
        <w:t xml:space="preserve"> we will immediately notify their parents or carers to come and collect them. Any children who have been ill or infectious should not return to the Club until they have fully recovered, or until after the minimum exclusion period has expired (see table at the end of this policy).</w:t>
      </w:r>
    </w:p>
    <w:p w14:paraId="0E8881ED" w14:textId="77777777" w:rsidR="00040C64" w:rsidRPr="00040C64" w:rsidRDefault="00040C64" w:rsidP="00040C64">
      <w:pPr>
        <w:shd w:val="clear" w:color="auto" w:fill="FFFFFF"/>
        <w:spacing w:before="825" w:after="413" w:line="240" w:lineRule="auto"/>
        <w:outlineLvl w:val="1"/>
        <w:rPr>
          <w:rFonts w:ascii="Calibri" w:eastAsia="Times New Roman" w:hAnsi="Calibri" w:cs="Calibri"/>
          <w:caps/>
          <w:color w:val="69727B"/>
          <w:spacing w:val="24"/>
          <w:kern w:val="0"/>
          <w:sz w:val="20"/>
          <w:szCs w:val="20"/>
          <w:lang w:eastAsia="en-GB"/>
          <w14:ligatures w14:val="none"/>
        </w:rPr>
      </w:pPr>
      <w:r w:rsidRPr="00040C64">
        <w:rPr>
          <w:rFonts w:ascii="Calibri" w:eastAsia="Times New Roman" w:hAnsi="Calibri" w:cs="Calibri"/>
          <w:caps/>
          <w:color w:val="69727B"/>
          <w:spacing w:val="24"/>
          <w:kern w:val="0"/>
          <w:sz w:val="20"/>
          <w:szCs w:val="20"/>
          <w:lang w:eastAsia="en-GB"/>
          <w14:ligatures w14:val="none"/>
        </w:rPr>
        <w:t>FIRST AID</w:t>
      </w:r>
    </w:p>
    <w:p w14:paraId="25ED1F11"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xml:space="preserve">At EzeeSport all Lead Coaches must have a current first aid certificate and have attended a </w:t>
      </w:r>
      <w:proofErr w:type="gramStart"/>
      <w:r w:rsidRPr="00040C64">
        <w:rPr>
          <w:rFonts w:ascii="Calibri" w:eastAsia="Times New Roman" w:hAnsi="Calibri" w:cs="Calibri"/>
          <w:color w:val="69727B"/>
          <w:kern w:val="0"/>
          <w:sz w:val="20"/>
          <w:szCs w:val="20"/>
          <w:lang w:eastAsia="en-GB"/>
          <w14:ligatures w14:val="none"/>
        </w:rPr>
        <w:t>12 hour</w:t>
      </w:r>
      <w:proofErr w:type="gramEnd"/>
      <w:r w:rsidRPr="00040C64">
        <w:rPr>
          <w:rFonts w:ascii="Calibri" w:eastAsia="Times New Roman" w:hAnsi="Calibri" w:cs="Calibri"/>
          <w:color w:val="69727B"/>
          <w:kern w:val="0"/>
          <w:sz w:val="20"/>
          <w:szCs w:val="20"/>
          <w:lang w:eastAsia="en-GB"/>
          <w14:ligatures w14:val="none"/>
        </w:rPr>
        <w:t xml:space="preserve"> first aid course, which complies with the requirements of Annex A of the EYFS. This training will be renewed every three years.</w:t>
      </w:r>
    </w:p>
    <w:p w14:paraId="14CDA1F9"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xml:space="preserve">The coach will always </w:t>
      </w:r>
      <w:proofErr w:type="gramStart"/>
      <w:r w:rsidRPr="00040C64">
        <w:rPr>
          <w:rFonts w:ascii="Calibri" w:eastAsia="Times New Roman" w:hAnsi="Calibri" w:cs="Calibri"/>
          <w:color w:val="69727B"/>
          <w:kern w:val="0"/>
          <w:sz w:val="20"/>
          <w:szCs w:val="20"/>
          <w:lang w:eastAsia="en-GB"/>
          <w14:ligatures w14:val="none"/>
        </w:rPr>
        <w:t>have a basic first aid it in their coaching bags at all times</w:t>
      </w:r>
      <w:proofErr w:type="gramEnd"/>
      <w:r w:rsidRPr="00040C64">
        <w:rPr>
          <w:rFonts w:ascii="Calibri" w:eastAsia="Times New Roman" w:hAnsi="Calibri" w:cs="Calibri"/>
          <w:color w:val="69727B"/>
          <w:kern w:val="0"/>
          <w:sz w:val="20"/>
          <w:szCs w:val="20"/>
          <w:lang w:eastAsia="en-GB"/>
          <w14:ligatures w14:val="none"/>
        </w:rPr>
        <w:t xml:space="preserve"> as well as be award of the location for the first aid kit at the venue where they are coaching. The first aid kit needs to be checked and replenished on a regular basis.</w:t>
      </w:r>
    </w:p>
    <w:p w14:paraId="2FCB9C48" w14:textId="77777777" w:rsidR="00040C64" w:rsidRPr="00040C64" w:rsidRDefault="00040C64" w:rsidP="00040C64">
      <w:pPr>
        <w:shd w:val="clear" w:color="auto" w:fill="FFFFFF"/>
        <w:spacing w:before="825" w:after="413" w:line="240" w:lineRule="auto"/>
        <w:outlineLvl w:val="1"/>
        <w:rPr>
          <w:rFonts w:ascii="Calibri" w:eastAsia="Times New Roman" w:hAnsi="Calibri" w:cs="Calibri"/>
          <w:caps/>
          <w:color w:val="69727B"/>
          <w:spacing w:val="24"/>
          <w:kern w:val="0"/>
          <w:sz w:val="20"/>
          <w:szCs w:val="20"/>
          <w:lang w:eastAsia="en-GB"/>
          <w14:ligatures w14:val="none"/>
        </w:rPr>
      </w:pPr>
      <w:r w:rsidRPr="00040C64">
        <w:rPr>
          <w:rFonts w:ascii="Calibri" w:eastAsia="Times New Roman" w:hAnsi="Calibri" w:cs="Calibri"/>
          <w:caps/>
          <w:color w:val="69727B"/>
          <w:spacing w:val="24"/>
          <w:kern w:val="0"/>
          <w:sz w:val="20"/>
          <w:szCs w:val="20"/>
          <w:lang w:eastAsia="en-GB"/>
          <w14:ligatures w14:val="none"/>
        </w:rPr>
        <w:t>PROCEDURE FOR A MINOR INJURY OR ILLNESS</w:t>
      </w:r>
    </w:p>
    <w:p w14:paraId="3137534B"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The first aider at the session will decide upon the appropriate action to take if a child becomes ill or suffers a minor injury.</w:t>
      </w:r>
    </w:p>
    <w:p w14:paraId="3283359F" w14:textId="77777777" w:rsidR="00040C64" w:rsidRPr="00040C64" w:rsidRDefault="00040C64" w:rsidP="00040C64">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If a child becomes ill during a session, the parent or carer will be asked to collect the child as soon as possible. The child will be kept comfortable and will be closely supervised while awaiting collection.</w:t>
      </w:r>
    </w:p>
    <w:p w14:paraId="6EACD246" w14:textId="77777777" w:rsidR="00040C64" w:rsidRPr="00040C64" w:rsidRDefault="00040C64" w:rsidP="00040C64">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If a child complains of illness which does not impair their overall wellbeing, the child will be monitored for the rest of the session and the parent or carer will be notified when the child is collected.</w:t>
      </w:r>
    </w:p>
    <w:p w14:paraId="770BCC80" w14:textId="77777777" w:rsidR="00040C64" w:rsidRPr="00040C64" w:rsidRDefault="00040C64" w:rsidP="00040C64">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xml:space="preserve">If a child suffers a minor injury, first aid will be </w:t>
      </w:r>
      <w:proofErr w:type="gramStart"/>
      <w:r w:rsidRPr="00040C64">
        <w:rPr>
          <w:rFonts w:ascii="Calibri" w:eastAsia="Times New Roman" w:hAnsi="Calibri" w:cs="Calibri"/>
          <w:color w:val="69727B"/>
          <w:kern w:val="0"/>
          <w:sz w:val="20"/>
          <w:szCs w:val="20"/>
          <w:lang w:eastAsia="en-GB"/>
          <w14:ligatures w14:val="none"/>
        </w:rPr>
        <w:t>administered</w:t>
      </w:r>
      <w:proofErr w:type="gramEnd"/>
      <w:r w:rsidRPr="00040C64">
        <w:rPr>
          <w:rFonts w:ascii="Calibri" w:eastAsia="Times New Roman" w:hAnsi="Calibri" w:cs="Calibri"/>
          <w:color w:val="69727B"/>
          <w:kern w:val="0"/>
          <w:sz w:val="20"/>
          <w:szCs w:val="20"/>
          <w:lang w:eastAsia="en-GB"/>
          <w14:ligatures w14:val="none"/>
        </w:rPr>
        <w:t xml:space="preserve"> and the child will be monitored for the remainder of the session. If necessary, the child’s parent will be asked to collect the child as soon as possible.</w:t>
      </w:r>
    </w:p>
    <w:p w14:paraId="1AB13B1F" w14:textId="77777777" w:rsidR="00040C64" w:rsidRPr="00040C64" w:rsidRDefault="00040C64" w:rsidP="00040C64">
      <w:pPr>
        <w:shd w:val="clear" w:color="auto" w:fill="FFFFFF"/>
        <w:spacing w:before="825" w:after="413" w:line="240" w:lineRule="auto"/>
        <w:outlineLvl w:val="1"/>
        <w:rPr>
          <w:rFonts w:ascii="Calibri" w:eastAsia="Times New Roman" w:hAnsi="Calibri" w:cs="Calibri"/>
          <w:caps/>
          <w:color w:val="69727B"/>
          <w:spacing w:val="24"/>
          <w:kern w:val="0"/>
          <w:sz w:val="20"/>
          <w:szCs w:val="20"/>
          <w:lang w:eastAsia="en-GB"/>
          <w14:ligatures w14:val="none"/>
        </w:rPr>
      </w:pPr>
      <w:r w:rsidRPr="00040C64">
        <w:rPr>
          <w:rFonts w:ascii="Calibri" w:eastAsia="Times New Roman" w:hAnsi="Calibri" w:cs="Calibri"/>
          <w:caps/>
          <w:color w:val="69727B"/>
          <w:spacing w:val="24"/>
          <w:kern w:val="0"/>
          <w:sz w:val="20"/>
          <w:szCs w:val="20"/>
          <w:lang w:eastAsia="en-GB"/>
          <w14:ligatures w14:val="none"/>
        </w:rPr>
        <w:t>PROCEDURE FOR A MAJOR INJURY OR SERIOUS ILLNESS</w:t>
      </w:r>
    </w:p>
    <w:p w14:paraId="1C35C80A"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In the event of a child becoming seriously ill or suffering a major injury, the first aider at the session will decide whether the child needs to go straight to hospital or whether it is safe to wait for their parent or carer to arrive.</w:t>
      </w:r>
    </w:p>
    <w:p w14:paraId="5647EED0" w14:textId="77777777" w:rsidR="00040C64" w:rsidRPr="00040C64" w:rsidRDefault="00040C64" w:rsidP="00040C64">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If the child needs to go straight to hospital, we will call an ambulance and a member of staff will go to the hospital with the child.</w:t>
      </w:r>
    </w:p>
    <w:p w14:paraId="20A190D5" w14:textId="77777777" w:rsidR="00040C64" w:rsidRPr="00040C64" w:rsidRDefault="00040C64" w:rsidP="00040C64">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xml:space="preserve">We will contact the child’s parents or carers with all urgency, and if they are </w:t>
      </w:r>
      <w:proofErr w:type="gramStart"/>
      <w:r w:rsidRPr="00040C64">
        <w:rPr>
          <w:rFonts w:ascii="Calibri" w:eastAsia="Times New Roman" w:hAnsi="Calibri" w:cs="Calibri"/>
          <w:color w:val="69727B"/>
          <w:kern w:val="0"/>
          <w:sz w:val="20"/>
          <w:szCs w:val="20"/>
          <w:lang w:eastAsia="en-GB"/>
          <w14:ligatures w14:val="none"/>
        </w:rPr>
        <w:t>unavailable</w:t>
      </w:r>
      <w:proofErr w:type="gramEnd"/>
      <w:r w:rsidRPr="00040C64">
        <w:rPr>
          <w:rFonts w:ascii="Calibri" w:eastAsia="Times New Roman" w:hAnsi="Calibri" w:cs="Calibri"/>
          <w:color w:val="69727B"/>
          <w:kern w:val="0"/>
          <w:sz w:val="20"/>
          <w:szCs w:val="20"/>
          <w:lang w:eastAsia="en-GB"/>
          <w14:ligatures w14:val="none"/>
        </w:rPr>
        <w:t xml:space="preserve"> we will call the other emergency contacts that we have on file for the child.</w:t>
      </w:r>
    </w:p>
    <w:p w14:paraId="713E0B1A" w14:textId="77777777" w:rsidR="00040C64" w:rsidRPr="00040C64" w:rsidRDefault="00040C64" w:rsidP="00040C64">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After a major incident the manager and staff will review the events and consider whether any changes need to be made to the Club’s policies or procedures.</w:t>
      </w:r>
    </w:p>
    <w:p w14:paraId="743CC879" w14:textId="77777777" w:rsidR="00040C64" w:rsidRPr="00040C64" w:rsidRDefault="00040C64" w:rsidP="00040C64">
      <w:pPr>
        <w:numPr>
          <w:ilvl w:val="0"/>
          <w:numId w:val="2"/>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lastRenderedPageBreak/>
        <w:t>We will notify HSE under RIDDOR in the case of a death or major injury on the premises (</w:t>
      </w:r>
      <w:proofErr w:type="spellStart"/>
      <w:r w:rsidRPr="00040C64">
        <w:rPr>
          <w:rFonts w:ascii="Calibri" w:eastAsia="Times New Roman" w:hAnsi="Calibri" w:cs="Calibri"/>
          <w:color w:val="69727B"/>
          <w:kern w:val="0"/>
          <w:sz w:val="20"/>
          <w:szCs w:val="20"/>
          <w:lang w:eastAsia="en-GB"/>
          <w14:ligatures w14:val="none"/>
        </w:rPr>
        <w:t>eg</w:t>
      </w:r>
      <w:proofErr w:type="spellEnd"/>
      <w:r w:rsidRPr="00040C64">
        <w:rPr>
          <w:rFonts w:ascii="Calibri" w:eastAsia="Times New Roman" w:hAnsi="Calibri" w:cs="Calibri"/>
          <w:color w:val="69727B"/>
          <w:kern w:val="0"/>
          <w:sz w:val="20"/>
          <w:szCs w:val="20"/>
          <w:lang w:eastAsia="en-GB"/>
          <w14:ligatures w14:val="none"/>
        </w:rPr>
        <w:t xml:space="preserve"> broken limb, amputation, dislocation, etc – see the HSE website for a full list of reportable injuries).</w:t>
      </w:r>
    </w:p>
    <w:p w14:paraId="5AE3B6AD"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b/>
          <w:bCs/>
          <w:color w:val="69727B"/>
          <w:kern w:val="0"/>
          <w:sz w:val="20"/>
          <w:szCs w:val="20"/>
          <w:lang w:eastAsia="en-GB"/>
          <w14:ligatures w14:val="none"/>
        </w:rPr>
        <w:t>Infection Control</w:t>
      </w:r>
    </w:p>
    <w:p w14:paraId="6CE3FA43"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xml:space="preserve">Hand hygiene is one of the most important ways of controlling the spread of infections, especially those that children are especially susceptible to. We will ensure access to soap, warm water and paper towels </w:t>
      </w:r>
      <w:proofErr w:type="gramStart"/>
      <w:r w:rsidRPr="00040C64">
        <w:rPr>
          <w:rFonts w:ascii="Calibri" w:eastAsia="Times New Roman" w:hAnsi="Calibri" w:cs="Calibri"/>
          <w:color w:val="69727B"/>
          <w:kern w:val="0"/>
          <w:sz w:val="20"/>
          <w:szCs w:val="20"/>
          <w:lang w:eastAsia="en-GB"/>
          <w14:ligatures w14:val="none"/>
        </w:rPr>
        <w:t>are available at all times</w:t>
      </w:r>
      <w:proofErr w:type="gramEnd"/>
      <w:r w:rsidRPr="00040C64">
        <w:rPr>
          <w:rFonts w:ascii="Calibri" w:eastAsia="Times New Roman" w:hAnsi="Calibri" w:cs="Calibri"/>
          <w:color w:val="69727B"/>
          <w:kern w:val="0"/>
          <w:sz w:val="20"/>
          <w:szCs w:val="20"/>
          <w:lang w:eastAsia="en-GB"/>
          <w14:ligatures w14:val="none"/>
        </w:rPr>
        <w:t>. In the case where this is not possible, alcohol hand gel can be used on hands that are not visibly dirty.</w:t>
      </w:r>
    </w:p>
    <w:p w14:paraId="0104E05E"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All children will be reminded to clean their hands after using the toilet, before eating and handling food and at other times necessary (such as messy activities or if animals are present).</w:t>
      </w:r>
    </w:p>
    <w:p w14:paraId="743A2D2D" w14:textId="6DE7A1A5"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will take advice of the UKHSA health protection team should any outbreak of infection at our setting be noted.</w:t>
      </w:r>
    </w:p>
    <w:p w14:paraId="23450DAA" w14:textId="58306D44"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EzeeSport follows the advice set out in the UK Government guidance ‘</w:t>
      </w:r>
      <w:hyperlink r:id="rId5" w:history="1">
        <w:r w:rsidRPr="00040C64">
          <w:rPr>
            <w:rFonts w:ascii="Calibri" w:eastAsia="Times New Roman" w:hAnsi="Calibri" w:cs="Calibri"/>
            <w:color w:val="3D4246"/>
            <w:kern w:val="0"/>
            <w:sz w:val="20"/>
            <w:szCs w:val="20"/>
            <w:u w:val="single"/>
            <w:lang w:eastAsia="en-GB"/>
            <w14:ligatures w14:val="none"/>
          </w:rPr>
          <w:t>Health Protection in Children and Young People settings’</w:t>
        </w:r>
      </w:hyperlink>
      <w:r w:rsidRPr="00040C64">
        <w:rPr>
          <w:rFonts w:ascii="Calibri" w:eastAsia="Times New Roman" w:hAnsi="Calibri" w:cs="Calibri"/>
          <w:color w:val="69727B"/>
          <w:kern w:val="0"/>
          <w:sz w:val="20"/>
          <w:szCs w:val="20"/>
          <w:lang w:eastAsia="en-GB"/>
          <w14:ligatures w14:val="none"/>
        </w:rPr>
        <w:t> on the prevention of infection. </w:t>
      </w:r>
    </w:p>
    <w:p w14:paraId="2B2A06C1" w14:textId="2E6409B7" w:rsidR="00040C64" w:rsidRPr="00040C64" w:rsidRDefault="00040C64" w:rsidP="00040C64">
      <w:pPr>
        <w:shd w:val="clear" w:color="auto" w:fill="FFFFFF"/>
        <w:spacing w:before="825" w:after="413" w:line="240" w:lineRule="auto"/>
        <w:outlineLvl w:val="0"/>
        <w:rPr>
          <w:rFonts w:ascii="Calibri" w:eastAsia="Times New Roman" w:hAnsi="Calibri" w:cs="Calibri"/>
          <w:color w:val="69727B"/>
          <w:kern w:val="36"/>
          <w:sz w:val="20"/>
          <w:szCs w:val="20"/>
          <w:lang w:eastAsia="en-GB"/>
          <w14:ligatures w14:val="none"/>
        </w:rPr>
      </w:pPr>
      <w:bookmarkStart w:id="0" w:name="_Toc210026020"/>
      <w:bookmarkEnd w:id="0"/>
      <w:r w:rsidRPr="00040C64">
        <w:rPr>
          <w:rFonts w:ascii="Calibri" w:eastAsia="Times New Roman" w:hAnsi="Calibri" w:cs="Calibri"/>
          <w:color w:val="69727B"/>
          <w:kern w:val="36"/>
          <w:sz w:val="20"/>
          <w:szCs w:val="20"/>
          <w:lang w:eastAsia="en-GB"/>
          <w14:ligatures w14:val="none"/>
        </w:rPr>
        <w:t>Co</w:t>
      </w:r>
      <w:r w:rsidRPr="00040C64">
        <w:rPr>
          <w:rFonts w:ascii="Calibri" w:eastAsia="Times New Roman" w:hAnsi="Calibri" w:cs="Calibri"/>
          <w:color w:val="69727B"/>
          <w:kern w:val="36"/>
          <w:sz w:val="20"/>
          <w:szCs w:val="20"/>
          <w:lang w:eastAsia="en-GB"/>
          <w14:ligatures w14:val="none"/>
        </w:rPr>
        <w:t>m</w:t>
      </w:r>
      <w:r w:rsidRPr="00040C64">
        <w:rPr>
          <w:rFonts w:ascii="Calibri" w:eastAsia="Times New Roman" w:hAnsi="Calibri" w:cs="Calibri"/>
          <w:color w:val="69727B"/>
          <w:kern w:val="36"/>
          <w:sz w:val="20"/>
          <w:szCs w:val="20"/>
          <w:lang w:eastAsia="en-GB"/>
          <w14:ligatures w14:val="none"/>
        </w:rPr>
        <w:t>municable diseases and conditions</w:t>
      </w:r>
    </w:p>
    <w:p w14:paraId="0651E558"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If a case of head lice is found at the Club, the child’s parents or carers will be discreetly informed when they collect the child. Other parents will be warned to check their own children for head lice, but care will be taken not to identify the child affected.</w:t>
      </w:r>
    </w:p>
    <w:p w14:paraId="0ED82289"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If an infectious or communicable disease is detected on the Club’s premises, we will inform parents and carers as soon as possible.</w:t>
      </w:r>
    </w:p>
    <w:p w14:paraId="14B192C7"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If there is an outbreak of a notifiable disease at the Club, we will inform the local health protection unit, HSE under RIDDOR (if appropriate), and Ofsted.</w:t>
      </w:r>
    </w:p>
    <w:p w14:paraId="7B5887D3"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b/>
          <w:bCs/>
          <w:color w:val="69727B"/>
          <w:kern w:val="0"/>
          <w:sz w:val="20"/>
          <w:szCs w:val="20"/>
          <w:lang w:eastAsia="en-GB"/>
          <w14:ligatures w14:val="none"/>
        </w:rPr>
        <w:t>Useful contacts</w:t>
      </w:r>
    </w:p>
    <w:p w14:paraId="0E5F97F3"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Ofsted: 0300 123 1231</w:t>
      </w:r>
    </w:p>
    <w:p w14:paraId="04550725"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RIDDOR Incident Contact Unit: 0845 300 99 23 </w:t>
      </w:r>
    </w:p>
    <w:p w14:paraId="3B6CCFB9" w14:textId="6BCE7851"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Written in accordance with the </w:t>
      </w:r>
      <w:r w:rsidRPr="00040C64">
        <w:rPr>
          <w:rFonts w:ascii="Calibri" w:eastAsia="Times New Roman" w:hAnsi="Calibri" w:cs="Calibri"/>
          <w:i/>
          <w:iCs/>
          <w:color w:val="69727B"/>
          <w:kern w:val="0"/>
          <w:sz w:val="20"/>
          <w:szCs w:val="20"/>
          <w:lang w:eastAsia="en-GB"/>
          <w14:ligatures w14:val="none"/>
        </w:rPr>
        <w:t>Statutory Framework for the Early Years Foundation Stage (2024): Safeguarding and Welfare Requirements: Paediatric First Aid, (3.30) Health (3.52, 3.53), Safety and suitability of premises environment and equipment (3.63, 3.64),</w:t>
      </w:r>
    </w:p>
    <w:p w14:paraId="4729C7D0" w14:textId="77777777" w:rsidR="00040C64" w:rsidRPr="00040C64" w:rsidRDefault="00040C64" w:rsidP="00040C64">
      <w:pPr>
        <w:shd w:val="clear" w:color="auto" w:fill="FFFFFF"/>
        <w:spacing w:before="825" w:after="413" w:line="240" w:lineRule="auto"/>
        <w:outlineLvl w:val="1"/>
        <w:rPr>
          <w:rFonts w:ascii="Calibri" w:eastAsia="Times New Roman" w:hAnsi="Calibri" w:cs="Calibri"/>
          <w:caps/>
          <w:color w:val="69727B"/>
          <w:spacing w:val="24"/>
          <w:kern w:val="0"/>
          <w:sz w:val="20"/>
          <w:szCs w:val="20"/>
          <w:lang w:eastAsia="en-GB"/>
          <w14:ligatures w14:val="none"/>
        </w:rPr>
      </w:pPr>
      <w:r w:rsidRPr="00040C64">
        <w:rPr>
          <w:rFonts w:ascii="Calibri" w:eastAsia="Times New Roman" w:hAnsi="Calibri" w:cs="Calibri"/>
          <w:caps/>
          <w:color w:val="69727B"/>
          <w:spacing w:val="24"/>
          <w:kern w:val="0"/>
          <w:sz w:val="20"/>
          <w:szCs w:val="20"/>
          <w:lang w:eastAsia="en-GB"/>
          <w14:ligatures w14:val="none"/>
        </w:rPr>
        <w:t>MINIMUM EXCLUSION PERIODS FOR INFECTIOUS CONDITIONS AND DISEASES</w:t>
      </w:r>
    </w:p>
    <w:tbl>
      <w:tblPr>
        <w:tblW w:w="10519" w:type="dxa"/>
        <w:tblCellMar>
          <w:top w:w="15" w:type="dxa"/>
          <w:left w:w="15" w:type="dxa"/>
          <w:bottom w:w="15" w:type="dxa"/>
          <w:right w:w="15" w:type="dxa"/>
        </w:tblCellMar>
        <w:tblLook w:val="04A0" w:firstRow="1" w:lastRow="0" w:firstColumn="1" w:lastColumn="0" w:noHBand="0" w:noVBand="1"/>
      </w:tblPr>
      <w:tblGrid>
        <w:gridCol w:w="3997"/>
        <w:gridCol w:w="6522"/>
      </w:tblGrid>
      <w:tr w:rsidR="00040C64" w:rsidRPr="00040C64" w14:paraId="65F6E4F6" w14:textId="77777777" w:rsidTr="00040C64">
        <w:trPr>
          <w:trHeight w:val="139"/>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8E35041" w14:textId="77777777" w:rsidR="00040C64" w:rsidRPr="00040C64" w:rsidRDefault="00040C64" w:rsidP="00040C64">
            <w:pPr>
              <w:spacing w:after="413" w:line="240" w:lineRule="auto"/>
              <w:outlineLvl w:val="1"/>
              <w:rPr>
                <w:rFonts w:ascii="Calibri" w:eastAsia="Times New Roman" w:hAnsi="Calibri" w:cs="Calibri"/>
                <w:caps/>
                <w:spacing w:val="24"/>
                <w:kern w:val="0"/>
                <w:sz w:val="20"/>
                <w:szCs w:val="20"/>
                <w:lang w:eastAsia="en-GB"/>
                <w14:ligatures w14:val="none"/>
              </w:rPr>
            </w:pPr>
            <w:r w:rsidRPr="00040C64">
              <w:rPr>
                <w:rFonts w:ascii="Calibri" w:eastAsia="Times New Roman" w:hAnsi="Calibri" w:cs="Calibri"/>
                <w:caps/>
                <w:spacing w:val="24"/>
                <w:kern w:val="0"/>
                <w:sz w:val="20"/>
                <w:szCs w:val="20"/>
                <w:lang w:eastAsia="en-GB"/>
                <w14:ligatures w14:val="none"/>
              </w:rPr>
              <w:t>DISEASE/CONDITION</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38A9159" w14:textId="77777777" w:rsidR="00040C64" w:rsidRPr="00040C64" w:rsidRDefault="00040C64" w:rsidP="00040C64">
            <w:pPr>
              <w:spacing w:after="413" w:line="240" w:lineRule="auto"/>
              <w:outlineLvl w:val="1"/>
              <w:rPr>
                <w:rFonts w:ascii="Calibri" w:eastAsia="Times New Roman" w:hAnsi="Calibri" w:cs="Calibri"/>
                <w:caps/>
                <w:spacing w:val="24"/>
                <w:kern w:val="0"/>
                <w:sz w:val="20"/>
                <w:szCs w:val="20"/>
                <w:lang w:eastAsia="en-GB"/>
                <w14:ligatures w14:val="none"/>
              </w:rPr>
            </w:pPr>
            <w:r w:rsidRPr="00040C64">
              <w:rPr>
                <w:rFonts w:ascii="Calibri" w:eastAsia="Times New Roman" w:hAnsi="Calibri" w:cs="Calibri"/>
                <w:caps/>
                <w:spacing w:val="24"/>
                <w:kern w:val="0"/>
                <w:sz w:val="20"/>
                <w:szCs w:val="20"/>
                <w:lang w:eastAsia="en-GB"/>
                <w14:ligatures w14:val="none"/>
              </w:rPr>
              <w:t>EXCLUSION PERIOD</w:t>
            </w:r>
          </w:p>
        </w:tc>
      </w:tr>
      <w:tr w:rsidR="00040C64" w:rsidRPr="00040C64" w14:paraId="630E828C" w14:textId="77777777" w:rsidTr="00040C64">
        <w:trPr>
          <w:trHeight w:val="139"/>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4BBAA535"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Chicken Pox</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260B50D"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At least 5 days from onset of rash and until all blisters have crusted over</w:t>
            </w:r>
          </w:p>
        </w:tc>
      </w:tr>
      <w:tr w:rsidR="00040C64" w:rsidRPr="00040C64" w14:paraId="2CEC719C" w14:textId="77777777" w:rsidTr="00040C64">
        <w:trPr>
          <w:trHeight w:val="139"/>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EB311FF"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Cold Sores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76C6350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 Avoid contact with sores</w:t>
            </w:r>
          </w:p>
        </w:tc>
      </w:tr>
      <w:tr w:rsidR="00040C64" w:rsidRPr="00040C64" w14:paraId="386FEE7F" w14:textId="77777777" w:rsidTr="00040C64">
        <w:trPr>
          <w:trHeight w:val="139"/>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05CF2619"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Conjunctivitis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76F537F0"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20ED36E7" w14:textId="77777777" w:rsidTr="00040C64">
        <w:trPr>
          <w:trHeight w:val="139"/>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91D3ECD"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Covid-19 and other respiratory infections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1FF0EF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Should not attend if displaying a high temperature and are unwell. Those who test positive for Covid-19 should not attend the setting for 3 days after the day of the test</w:t>
            </w:r>
          </w:p>
        </w:tc>
      </w:tr>
      <w:tr w:rsidR="00040C64" w:rsidRPr="00040C64" w14:paraId="09D62EE4"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475FFF5A"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Diphtheria*</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48D40BD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Exclusion always essential; consult local Health Protection Team</w:t>
            </w:r>
          </w:p>
        </w:tc>
      </w:tr>
      <w:tr w:rsidR="00040C64" w:rsidRPr="00040C64" w14:paraId="7DB66C94"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78D18BC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lastRenderedPageBreak/>
              <w:t>Diarrhoea and Vomiting</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9EB94C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48 hours after last episode of diarrhoea or vomiting</w:t>
            </w:r>
          </w:p>
        </w:tc>
      </w:tr>
      <w:tr w:rsidR="00040C64" w:rsidRPr="00040C64" w14:paraId="7DCB7D9F"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A705A0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Flu (influenza) or similar</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339DC77"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Until recovered</w:t>
            </w:r>
          </w:p>
        </w:tc>
      </w:tr>
      <w:tr w:rsidR="00040C64" w:rsidRPr="00040C64" w14:paraId="73FF1322"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029F260A"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Glandular Fever</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E83090D"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1D4A63D9" w14:textId="77777777" w:rsidTr="00040C64">
        <w:trPr>
          <w:trHeight w:val="463"/>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B8E0746"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Gastro-enteritis, E. Coli, Food Poisoning, Salmonella and Dysentery</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2B9CF17"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48 hours after last episode of diarrhoea – further exclusion may be required for some children</w:t>
            </w:r>
          </w:p>
        </w:tc>
      </w:tr>
      <w:tr w:rsidR="00040C64" w:rsidRPr="00040C64" w14:paraId="16686D92"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49E5420A"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Hand, Foot and Mouth disease</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7B235B09"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6E1C85A4"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F4032E9"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Head Lice</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CEDE95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5DADD978"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73FCDC7"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Hepatitis A*</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45C62608"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Until 7 days after onset of jaundice</w:t>
            </w:r>
          </w:p>
        </w:tc>
      </w:tr>
      <w:tr w:rsidR="00040C64" w:rsidRPr="00040C64" w14:paraId="04D365E3"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717CC54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Hepatitis B* and C*</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AA847B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4062D246"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CF8705C"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High temperature</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1FB4A6C"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24 hours</w:t>
            </w:r>
          </w:p>
        </w:tc>
      </w:tr>
      <w:tr w:rsidR="00040C64" w:rsidRPr="00040C64" w14:paraId="40BFF7DB" w14:textId="77777777" w:rsidTr="00040C64">
        <w:trPr>
          <w:trHeight w:val="222"/>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A29946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HIV/AIDS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82E3BFC"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7585F9F9"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F946713"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Impetigo</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B43079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Until lesions are crusted and healed, or 48 hours after starting antibiotic treatment</w:t>
            </w:r>
          </w:p>
        </w:tc>
      </w:tr>
      <w:tr w:rsidR="00040C64" w:rsidRPr="00040C64" w14:paraId="1FE0E377"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FD3BD6B"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Influenza</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6916845D"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Until recovered</w:t>
            </w:r>
          </w:p>
        </w:tc>
      </w:tr>
      <w:tr w:rsidR="00040C64" w:rsidRPr="00040C64" w14:paraId="5620261F"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183137E"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Measles*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6C8F7248"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4 days from onset of rash and well enough</w:t>
            </w:r>
          </w:p>
        </w:tc>
      </w:tr>
      <w:tr w:rsidR="00040C64" w:rsidRPr="00040C64" w14:paraId="212D04C4"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A6357BE"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Meningitis*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4029DDC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Until recovered</w:t>
            </w:r>
          </w:p>
        </w:tc>
      </w:tr>
      <w:tr w:rsidR="00040C64" w:rsidRPr="00040C64" w14:paraId="324E8ACA"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71C89E6"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Mumps*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7CE32D5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5 days from onset of swollen glands</w:t>
            </w:r>
          </w:p>
        </w:tc>
      </w:tr>
      <w:tr w:rsidR="00040C64" w:rsidRPr="00040C64" w14:paraId="571DA911"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0A2F45B9"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Pertussis* (Whooping cough)</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292719E"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5 days from commencing antibiotic treatment or 21 days from the onset if antibiotics not given</w:t>
            </w:r>
          </w:p>
        </w:tc>
      </w:tr>
      <w:tr w:rsidR="00040C64" w:rsidRPr="00040C64" w14:paraId="44B6E129"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7EBD5E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Ringworm</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D78F760"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Exclusion not usually required</w:t>
            </w:r>
          </w:p>
        </w:tc>
      </w:tr>
      <w:tr w:rsidR="00040C64" w:rsidRPr="00040C64" w14:paraId="7E61BD23"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6E8C015"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Rubella* (German Measles)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A1DA578"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4 days from onset of rash</w:t>
            </w:r>
          </w:p>
        </w:tc>
      </w:tr>
      <w:tr w:rsidR="00040C64" w:rsidRPr="00040C64" w14:paraId="59A8BA5D"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06A1F209"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Scabies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0DCF02BD"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Until first treatment has been given</w:t>
            </w:r>
          </w:p>
        </w:tc>
      </w:tr>
      <w:tr w:rsidR="00040C64" w:rsidRPr="00040C64" w14:paraId="6F7934AB"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9027A58"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Scarlet fever*</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F1C65C6"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24 hours after starting antibiotic treatment</w:t>
            </w:r>
          </w:p>
        </w:tc>
      </w:tr>
      <w:tr w:rsidR="00040C64" w:rsidRPr="00040C64" w14:paraId="3A612F83"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17E678DD"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Slapped Check, Fifth Disease/Parvovirus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7FB769C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 (once rash has developed)</w:t>
            </w:r>
          </w:p>
        </w:tc>
      </w:tr>
      <w:tr w:rsidR="00040C64" w:rsidRPr="00040C64" w14:paraId="6F0BEFAD" w14:textId="77777777" w:rsidTr="00040C64">
        <w:trPr>
          <w:trHeight w:val="222"/>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D688E21"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Threadworms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6F216426"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0934D6FB"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37F6B303"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Tonsillitis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0E3E5AFA"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w:t>
            </w:r>
          </w:p>
        </w:tc>
      </w:tr>
      <w:tr w:rsidR="00040C64" w:rsidRPr="00040C64" w14:paraId="08CAAAB1"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4B280A77"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Tuberculosis*</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A26424F"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Consult local Health Protection Team</w:t>
            </w:r>
          </w:p>
        </w:tc>
      </w:tr>
      <w:tr w:rsidR="00040C64" w:rsidRPr="00040C64" w14:paraId="65B500B3"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6203018B"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Typhoid*, Paratyphoid*</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285F2902"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48 hours after last episode of diarrhoea – further exclusion may be required for some children</w:t>
            </w:r>
          </w:p>
        </w:tc>
      </w:tr>
      <w:tr w:rsidR="00040C64" w:rsidRPr="00040C64" w14:paraId="3A095008" w14:textId="77777777" w:rsidTr="00040C64">
        <w:trPr>
          <w:trHeight w:val="231"/>
        </w:trPr>
        <w:tc>
          <w:tcPr>
            <w:tcW w:w="3997"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6BE8BE19"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Warts (including Verruca)</w:t>
            </w:r>
          </w:p>
        </w:tc>
        <w:tc>
          <w:tcPr>
            <w:tcW w:w="6522" w:type="dxa"/>
            <w:tcBorders>
              <w:top w:val="single" w:sz="6" w:space="0" w:color="E8E9EB"/>
              <w:left w:val="single" w:sz="6" w:space="0" w:color="E8E9EB"/>
              <w:bottom w:val="single" w:sz="6" w:space="0" w:color="E8E9EB"/>
              <w:right w:val="single" w:sz="6" w:space="0" w:color="E8E9EB"/>
            </w:tcBorders>
            <w:tcMar>
              <w:top w:w="150" w:type="dxa"/>
              <w:left w:w="210" w:type="dxa"/>
              <w:bottom w:w="150" w:type="dxa"/>
              <w:right w:w="210" w:type="dxa"/>
            </w:tcMar>
            <w:vAlign w:val="center"/>
            <w:hideMark/>
          </w:tcPr>
          <w:p w14:paraId="5AD1B493" w14:textId="77777777" w:rsidR="00040C64" w:rsidRPr="00040C64" w:rsidRDefault="00040C64" w:rsidP="00040C64">
            <w:pPr>
              <w:spacing w:after="0"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None. Verruca sufferers should keep feet covered</w:t>
            </w:r>
          </w:p>
        </w:tc>
      </w:tr>
    </w:tbl>
    <w:p w14:paraId="12501A93"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lastRenderedPageBreak/>
        <w:t> </w:t>
      </w:r>
    </w:p>
    <w:p w14:paraId="0B7B2303" w14:textId="5869BEED"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Denotes a notifiable disease. </w:t>
      </w:r>
    </w:p>
    <w:p w14:paraId="0DFAED74" w14:textId="77777777" w:rsidR="00040C64" w:rsidRPr="00040C64" w:rsidRDefault="00040C64" w:rsidP="00040C64">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40C64">
        <w:rPr>
          <w:rFonts w:ascii="Calibri" w:eastAsia="Times New Roman" w:hAnsi="Calibri" w:cs="Calibri"/>
          <w:color w:val="69727B"/>
          <w:kern w:val="0"/>
          <w:sz w:val="20"/>
          <w:szCs w:val="20"/>
          <w:lang w:eastAsia="en-GB"/>
          <w14:ligatures w14:val="none"/>
        </w:rPr>
        <w:t xml:space="preserve">If in any </w:t>
      </w:r>
      <w:proofErr w:type="gramStart"/>
      <w:r w:rsidRPr="00040C64">
        <w:rPr>
          <w:rFonts w:ascii="Calibri" w:eastAsia="Times New Roman" w:hAnsi="Calibri" w:cs="Calibri"/>
          <w:color w:val="69727B"/>
          <w:kern w:val="0"/>
          <w:sz w:val="20"/>
          <w:szCs w:val="20"/>
          <w:lang w:eastAsia="en-GB"/>
          <w14:ligatures w14:val="none"/>
        </w:rPr>
        <w:t>doubt</w:t>
      </w:r>
      <w:proofErr w:type="gramEnd"/>
      <w:r w:rsidRPr="00040C64">
        <w:rPr>
          <w:rFonts w:ascii="Calibri" w:eastAsia="Times New Roman" w:hAnsi="Calibri" w:cs="Calibri"/>
          <w:color w:val="69727B"/>
          <w:kern w:val="0"/>
          <w:sz w:val="20"/>
          <w:szCs w:val="20"/>
          <w:lang w:eastAsia="en-GB"/>
          <w14:ligatures w14:val="none"/>
        </w:rPr>
        <w:t xml:space="preserve"> contact local health services for further information.</w:t>
      </w:r>
    </w:p>
    <w:p w14:paraId="7A7416E9" w14:textId="77777777" w:rsidR="00040C64" w:rsidRPr="00040C64" w:rsidRDefault="00040C64">
      <w:pPr>
        <w:rPr>
          <w:rFonts w:ascii="Calibri" w:hAnsi="Calibri" w:cs="Calibri"/>
          <w:sz w:val="20"/>
          <w:szCs w:val="20"/>
        </w:rPr>
      </w:pPr>
    </w:p>
    <w:sectPr w:rsidR="00040C64" w:rsidRPr="00040C64" w:rsidSect="00040C6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21F16"/>
    <w:multiLevelType w:val="multilevel"/>
    <w:tmpl w:val="7BA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B534E5"/>
    <w:multiLevelType w:val="multilevel"/>
    <w:tmpl w:val="FE20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8189913">
    <w:abstractNumId w:val="1"/>
  </w:num>
  <w:num w:numId="2" w16cid:durableId="84458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64"/>
    <w:rsid w:val="00040C64"/>
    <w:rsid w:val="008B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7B977"/>
  <w15:chartTrackingRefBased/>
  <w15:docId w15:val="{D065A3E2-DA77-4B00-B2AA-99DB5DF9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0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0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C64"/>
    <w:rPr>
      <w:rFonts w:eastAsiaTheme="majorEastAsia" w:cstheme="majorBidi"/>
      <w:color w:val="272727" w:themeColor="text1" w:themeTint="D8"/>
    </w:rPr>
  </w:style>
  <w:style w:type="paragraph" w:styleId="Title">
    <w:name w:val="Title"/>
    <w:basedOn w:val="Normal"/>
    <w:next w:val="Normal"/>
    <w:link w:val="TitleChar"/>
    <w:uiPriority w:val="10"/>
    <w:qFormat/>
    <w:rsid w:val="00040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C64"/>
    <w:pPr>
      <w:spacing w:before="160"/>
      <w:jc w:val="center"/>
    </w:pPr>
    <w:rPr>
      <w:i/>
      <w:iCs/>
      <w:color w:val="404040" w:themeColor="text1" w:themeTint="BF"/>
    </w:rPr>
  </w:style>
  <w:style w:type="character" w:customStyle="1" w:styleId="QuoteChar">
    <w:name w:val="Quote Char"/>
    <w:basedOn w:val="DefaultParagraphFont"/>
    <w:link w:val="Quote"/>
    <w:uiPriority w:val="29"/>
    <w:rsid w:val="00040C64"/>
    <w:rPr>
      <w:i/>
      <w:iCs/>
      <w:color w:val="404040" w:themeColor="text1" w:themeTint="BF"/>
    </w:rPr>
  </w:style>
  <w:style w:type="paragraph" w:styleId="ListParagraph">
    <w:name w:val="List Paragraph"/>
    <w:basedOn w:val="Normal"/>
    <w:uiPriority w:val="34"/>
    <w:qFormat/>
    <w:rsid w:val="00040C64"/>
    <w:pPr>
      <w:ind w:left="720"/>
      <w:contextualSpacing/>
    </w:pPr>
  </w:style>
  <w:style w:type="character" w:styleId="IntenseEmphasis">
    <w:name w:val="Intense Emphasis"/>
    <w:basedOn w:val="DefaultParagraphFont"/>
    <w:uiPriority w:val="21"/>
    <w:qFormat/>
    <w:rsid w:val="00040C64"/>
    <w:rPr>
      <w:i/>
      <w:iCs/>
      <w:color w:val="0F4761" w:themeColor="accent1" w:themeShade="BF"/>
    </w:rPr>
  </w:style>
  <w:style w:type="paragraph" w:styleId="IntenseQuote">
    <w:name w:val="Intense Quote"/>
    <w:basedOn w:val="Normal"/>
    <w:next w:val="Normal"/>
    <w:link w:val="IntenseQuoteChar"/>
    <w:uiPriority w:val="30"/>
    <w:qFormat/>
    <w:rsid w:val="00040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C64"/>
    <w:rPr>
      <w:i/>
      <w:iCs/>
      <w:color w:val="0F4761" w:themeColor="accent1" w:themeShade="BF"/>
    </w:rPr>
  </w:style>
  <w:style w:type="character" w:styleId="IntenseReference">
    <w:name w:val="Intense Reference"/>
    <w:basedOn w:val="DefaultParagraphFont"/>
    <w:uiPriority w:val="32"/>
    <w:qFormat/>
    <w:rsid w:val="00040C64"/>
    <w:rPr>
      <w:b/>
      <w:bCs/>
      <w:smallCaps/>
      <w:color w:val="0F4761" w:themeColor="accent1" w:themeShade="BF"/>
      <w:spacing w:val="5"/>
    </w:rPr>
  </w:style>
  <w:style w:type="paragraph" w:styleId="NormalWeb">
    <w:name w:val="Normal (Web)"/>
    <w:basedOn w:val="Normal"/>
    <w:uiPriority w:val="99"/>
    <w:semiHidden/>
    <w:unhideWhenUsed/>
    <w:rsid w:val="00040C6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40C64"/>
    <w:rPr>
      <w:i/>
      <w:iCs/>
    </w:rPr>
  </w:style>
  <w:style w:type="character" w:styleId="Strong">
    <w:name w:val="Strong"/>
    <w:basedOn w:val="DefaultParagraphFont"/>
    <w:uiPriority w:val="22"/>
    <w:qFormat/>
    <w:rsid w:val="00040C64"/>
    <w:rPr>
      <w:b/>
      <w:bCs/>
    </w:rPr>
  </w:style>
  <w:style w:type="character" w:styleId="Hyperlink">
    <w:name w:val="Hyperlink"/>
    <w:basedOn w:val="DefaultParagraphFont"/>
    <w:uiPriority w:val="99"/>
    <w:semiHidden/>
    <w:unhideWhenUsed/>
    <w:rsid w:val="00040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3186">
      <w:bodyDiv w:val="1"/>
      <w:marLeft w:val="0"/>
      <w:marRight w:val="0"/>
      <w:marTop w:val="0"/>
      <w:marBottom w:val="0"/>
      <w:divBdr>
        <w:top w:val="none" w:sz="0" w:space="0" w:color="auto"/>
        <w:left w:val="none" w:sz="0" w:space="0" w:color="auto"/>
        <w:bottom w:val="none" w:sz="0" w:space="0" w:color="auto"/>
        <w:right w:val="none" w:sz="0" w:space="0" w:color="auto"/>
      </w:divBdr>
      <w:divsChild>
        <w:div w:id="1056322430">
          <w:marLeft w:val="0"/>
          <w:marRight w:val="0"/>
          <w:marTop w:val="0"/>
          <w:marBottom w:val="0"/>
          <w:divBdr>
            <w:top w:val="none" w:sz="0" w:space="0" w:color="auto"/>
            <w:left w:val="none" w:sz="0" w:space="0" w:color="auto"/>
            <w:bottom w:val="none" w:sz="0" w:space="0" w:color="auto"/>
            <w:right w:val="none" w:sz="0" w:space="0" w:color="auto"/>
          </w:divBdr>
        </w:div>
      </w:divsChild>
    </w:div>
    <w:div w:id="1618827786">
      <w:bodyDiv w:val="1"/>
      <w:marLeft w:val="0"/>
      <w:marRight w:val="0"/>
      <w:marTop w:val="0"/>
      <w:marBottom w:val="0"/>
      <w:divBdr>
        <w:top w:val="none" w:sz="0" w:space="0" w:color="auto"/>
        <w:left w:val="none" w:sz="0" w:space="0" w:color="auto"/>
        <w:bottom w:val="none" w:sz="0" w:space="0" w:color="auto"/>
        <w:right w:val="none" w:sz="0" w:space="0" w:color="auto"/>
      </w:divBdr>
      <w:divsChild>
        <w:div w:id="1900440813">
          <w:marLeft w:val="0"/>
          <w:marRight w:val="0"/>
          <w:marTop w:val="0"/>
          <w:marBottom w:val="825"/>
          <w:divBdr>
            <w:top w:val="none" w:sz="0" w:space="0" w:color="auto"/>
            <w:left w:val="none" w:sz="0" w:space="0" w:color="auto"/>
            <w:bottom w:val="none" w:sz="0" w:space="0" w:color="auto"/>
            <w:right w:val="none" w:sz="0" w:space="0" w:color="auto"/>
          </w:divBdr>
        </w:div>
        <w:div w:id="70267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health-protection-in-schools-and-other-childcare-facilities/preventing-and-controlling-infe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1248</Words>
  <Characters>6247</Characters>
  <Application>Microsoft Office Word</Application>
  <DocSecurity>0</DocSecurity>
  <Lines>135</Lines>
  <Paragraphs>100</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2024-07-17T15:24:00Z</dcterms:created>
  <dcterms:modified xsi:type="dcterms:W3CDTF">2024-07-17T15:26:00Z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e77ec90c-ef28-4f12-8ab5-aa4e8620dcb6</vt:lpwstr>
  </property>
</Properties>
</file>