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CEAF" w14:textId="77777777" w:rsidR="00304604" w:rsidRDefault="00304604" w:rsidP="00304604">
      <w:pPr>
        <w:spacing w:before="0" w:after="0"/>
        <w:jc w:val="center"/>
        <w:rPr>
          <w:b/>
          <w:bCs/>
          <w:sz w:val="56"/>
          <w:szCs w:val="56"/>
        </w:rPr>
      </w:pPr>
      <w:bookmarkStart w:id="0" w:name="_Hlk101005028"/>
    </w:p>
    <w:p w14:paraId="697B0416" w14:textId="77777777" w:rsidR="00304604" w:rsidRDefault="00304604" w:rsidP="00304604">
      <w:pPr>
        <w:spacing w:before="0" w:after="0"/>
        <w:jc w:val="center"/>
        <w:rPr>
          <w:b/>
          <w:bCs/>
          <w:sz w:val="56"/>
          <w:szCs w:val="56"/>
        </w:rPr>
      </w:pPr>
    </w:p>
    <w:p w14:paraId="2F58AB37" w14:textId="77777777" w:rsidR="00507151" w:rsidRDefault="00507151" w:rsidP="00304604">
      <w:pPr>
        <w:spacing w:before="0" w:after="0"/>
        <w:jc w:val="center"/>
        <w:rPr>
          <w:b/>
          <w:bCs/>
          <w:sz w:val="56"/>
          <w:szCs w:val="56"/>
        </w:rPr>
      </w:pPr>
    </w:p>
    <w:p w14:paraId="77AD340B" w14:textId="77777777" w:rsidR="00DC604C" w:rsidRDefault="00DC604C" w:rsidP="00304604">
      <w:pPr>
        <w:spacing w:before="0" w:after="0"/>
        <w:jc w:val="center"/>
        <w:rPr>
          <w:b/>
          <w:bCs/>
          <w:sz w:val="56"/>
          <w:szCs w:val="56"/>
        </w:rPr>
      </w:pPr>
    </w:p>
    <w:p w14:paraId="4AB28CBF" w14:textId="3C1D9789" w:rsidR="00304604" w:rsidRDefault="006B3432" w:rsidP="00304604">
      <w:pPr>
        <w:spacing w:before="0" w:after="0"/>
        <w:jc w:val="center"/>
        <w:rPr>
          <w:b/>
          <w:bCs/>
          <w:sz w:val="56"/>
          <w:szCs w:val="56"/>
        </w:rPr>
      </w:pPr>
      <w:r>
        <w:rPr>
          <w:b/>
          <w:bCs/>
          <w:sz w:val="56"/>
          <w:szCs w:val="56"/>
        </w:rPr>
        <w:t>Nanoose Bay Pickleball Club</w:t>
      </w:r>
    </w:p>
    <w:p w14:paraId="2077D1CD" w14:textId="5ED406F6" w:rsidR="006B3432" w:rsidRDefault="006B3432" w:rsidP="00304604">
      <w:pPr>
        <w:spacing w:before="0" w:after="0"/>
        <w:jc w:val="center"/>
        <w:rPr>
          <w:b/>
          <w:bCs/>
          <w:sz w:val="56"/>
          <w:szCs w:val="56"/>
        </w:rPr>
      </w:pPr>
      <w:r>
        <w:rPr>
          <w:b/>
          <w:bCs/>
          <w:sz w:val="56"/>
          <w:szCs w:val="56"/>
        </w:rPr>
        <w:t>(NBPC)</w:t>
      </w:r>
    </w:p>
    <w:p w14:paraId="3ECE53E1" w14:textId="77777777" w:rsidR="00891108" w:rsidRDefault="00891108" w:rsidP="00304604">
      <w:pPr>
        <w:spacing w:before="0" w:after="0"/>
        <w:jc w:val="center"/>
        <w:rPr>
          <w:b/>
          <w:bCs/>
          <w:sz w:val="56"/>
          <w:szCs w:val="56"/>
        </w:rPr>
      </w:pPr>
    </w:p>
    <w:p w14:paraId="0C74A613" w14:textId="77777777" w:rsidR="00DC604C" w:rsidRDefault="00B14691" w:rsidP="00304604">
      <w:pPr>
        <w:spacing w:before="0" w:after="0"/>
        <w:jc w:val="center"/>
        <w:rPr>
          <w:b/>
          <w:bCs/>
          <w:sz w:val="56"/>
          <w:szCs w:val="56"/>
        </w:rPr>
      </w:pPr>
      <w:r>
        <w:rPr>
          <w:b/>
          <w:bCs/>
          <w:sz w:val="56"/>
          <w:szCs w:val="56"/>
        </w:rPr>
        <w:t>COMPLAINT</w:t>
      </w:r>
    </w:p>
    <w:p w14:paraId="7213D761" w14:textId="77777777" w:rsidR="00DC604C" w:rsidRDefault="00DC604C" w:rsidP="00304604">
      <w:pPr>
        <w:spacing w:before="0" w:after="0"/>
        <w:jc w:val="center"/>
        <w:rPr>
          <w:b/>
          <w:bCs/>
          <w:sz w:val="56"/>
          <w:szCs w:val="56"/>
        </w:rPr>
      </w:pPr>
    </w:p>
    <w:p w14:paraId="7E3A9214" w14:textId="77777777" w:rsidR="00304604" w:rsidRDefault="00B14691" w:rsidP="00304604">
      <w:pPr>
        <w:spacing w:before="0" w:after="0"/>
        <w:jc w:val="center"/>
        <w:rPr>
          <w:b/>
          <w:bCs/>
          <w:sz w:val="56"/>
          <w:szCs w:val="56"/>
        </w:rPr>
      </w:pPr>
      <w:r>
        <w:rPr>
          <w:b/>
          <w:bCs/>
          <w:sz w:val="56"/>
          <w:szCs w:val="56"/>
        </w:rPr>
        <w:t>RESOLUTION</w:t>
      </w:r>
    </w:p>
    <w:p w14:paraId="2803148F" w14:textId="77777777" w:rsidR="00304604" w:rsidRDefault="00304604" w:rsidP="00304604">
      <w:pPr>
        <w:spacing w:before="0" w:after="0"/>
        <w:jc w:val="center"/>
        <w:rPr>
          <w:b/>
          <w:bCs/>
          <w:sz w:val="56"/>
          <w:szCs w:val="56"/>
        </w:rPr>
      </w:pPr>
    </w:p>
    <w:p w14:paraId="19387F34" w14:textId="77777777" w:rsidR="00507151" w:rsidRDefault="00DC604C" w:rsidP="00304604">
      <w:pPr>
        <w:spacing w:before="0" w:after="0"/>
        <w:jc w:val="center"/>
        <w:rPr>
          <w:b/>
          <w:bCs/>
          <w:sz w:val="56"/>
          <w:szCs w:val="56"/>
        </w:rPr>
      </w:pPr>
      <w:r>
        <w:rPr>
          <w:b/>
          <w:bCs/>
          <w:sz w:val="56"/>
          <w:szCs w:val="56"/>
        </w:rPr>
        <w:t>POLICY</w:t>
      </w:r>
    </w:p>
    <w:p w14:paraId="2774ABC9" w14:textId="77777777" w:rsidR="00DC604C" w:rsidRDefault="00DC604C" w:rsidP="00304604">
      <w:pPr>
        <w:spacing w:before="0" w:after="0"/>
        <w:jc w:val="center"/>
        <w:rPr>
          <w:b/>
          <w:bCs/>
          <w:sz w:val="56"/>
          <w:szCs w:val="56"/>
        </w:rPr>
      </w:pPr>
    </w:p>
    <w:p w14:paraId="41EEF2D8" w14:textId="77777777" w:rsidR="008F5AFE" w:rsidRPr="00136349" w:rsidRDefault="00D74862" w:rsidP="0093008E">
      <w:pPr>
        <w:pStyle w:val="Heading1"/>
        <w:numPr>
          <w:ilvl w:val="0"/>
          <w:numId w:val="16"/>
        </w:numPr>
        <w:spacing w:before="160" w:after="160"/>
      </w:pPr>
      <w:r w:rsidRPr="006413A2">
        <w:rPr>
          <w:sz w:val="56"/>
          <w:szCs w:val="56"/>
        </w:rPr>
        <w:br w:type="page"/>
      </w:r>
      <w:r w:rsidR="008F5AFE" w:rsidRPr="008F1511">
        <w:lastRenderedPageBreak/>
        <w:t>PURPOSE</w:t>
      </w:r>
    </w:p>
    <w:p w14:paraId="06E7247C" w14:textId="21FD89E1" w:rsidR="000F2B52" w:rsidRPr="00507151" w:rsidRDefault="00B14691" w:rsidP="00DC604C">
      <w:pPr>
        <w:pStyle w:val="Heading1"/>
        <w:spacing w:before="160" w:after="160"/>
        <w:ind w:left="360" w:firstLine="0"/>
        <w:rPr>
          <w:b w:val="0"/>
          <w:bCs w:val="0"/>
        </w:rPr>
      </w:pPr>
      <w:r>
        <w:rPr>
          <w:b w:val="0"/>
          <w:bCs w:val="0"/>
        </w:rPr>
        <w:t>This Policy shall outline</w:t>
      </w:r>
      <w:r w:rsidR="000F2B52" w:rsidRPr="000F2B52">
        <w:rPr>
          <w:b w:val="0"/>
          <w:bCs w:val="0"/>
        </w:rPr>
        <w:t xml:space="preserve"> the </w:t>
      </w:r>
      <w:proofErr w:type="gramStart"/>
      <w:r w:rsidR="000F2B52" w:rsidRPr="000F2B52">
        <w:rPr>
          <w:b w:val="0"/>
          <w:bCs w:val="0"/>
        </w:rPr>
        <w:t>manner in which</w:t>
      </w:r>
      <w:proofErr w:type="gramEnd"/>
      <w:r w:rsidR="000F2B52" w:rsidRPr="000F2B52">
        <w:rPr>
          <w:b w:val="0"/>
          <w:bCs w:val="0"/>
        </w:rPr>
        <w:t xml:space="preserve"> </w:t>
      </w:r>
      <w:r w:rsidR="006B3432">
        <w:rPr>
          <w:b w:val="0"/>
          <w:bCs w:val="0"/>
        </w:rPr>
        <w:t>NBPC</w:t>
      </w:r>
      <w:r w:rsidR="000F2B52" w:rsidRPr="000F2B52">
        <w:rPr>
          <w:b w:val="0"/>
          <w:bCs w:val="0"/>
        </w:rPr>
        <w:t xml:space="preserve"> handles the investigative process and delivers appropriate disciplinary action</w:t>
      </w:r>
      <w:r>
        <w:rPr>
          <w:b w:val="0"/>
          <w:bCs w:val="0"/>
        </w:rPr>
        <w:t xml:space="preserve"> upon receipt of a complaint.</w:t>
      </w:r>
    </w:p>
    <w:p w14:paraId="6C6F5E9E" w14:textId="77777777" w:rsidR="008F5AFE" w:rsidRPr="008F1511" w:rsidRDefault="008F5AFE" w:rsidP="00BC529B">
      <w:pPr>
        <w:pStyle w:val="Heading1"/>
        <w:numPr>
          <w:ilvl w:val="0"/>
          <w:numId w:val="16"/>
        </w:numPr>
        <w:spacing w:before="160" w:after="160"/>
      </w:pPr>
      <w:r w:rsidRPr="008F1511">
        <w:t>CONTEXT / BACKGROUND</w:t>
      </w:r>
    </w:p>
    <w:p w14:paraId="078DCEBC" w14:textId="55F8085E" w:rsidR="008F1511" w:rsidRPr="008F1511" w:rsidRDefault="008F1511" w:rsidP="00DC604C">
      <w:pPr>
        <w:spacing w:line="276" w:lineRule="auto"/>
        <w:ind w:left="360"/>
        <w:rPr>
          <w:rFonts w:eastAsia="Times New Roman"/>
          <w:lang w:eastAsia="en-CA"/>
        </w:rPr>
      </w:pPr>
      <w:r w:rsidRPr="008F1511">
        <w:rPr>
          <w:rFonts w:eastAsia="Times New Roman"/>
          <w:lang w:eastAsia="en-CA"/>
        </w:rPr>
        <w:t>C</w:t>
      </w:r>
      <w:r w:rsidR="00B14691">
        <w:rPr>
          <w:rFonts w:eastAsia="Times New Roman"/>
          <w:lang w:eastAsia="en-CA"/>
        </w:rPr>
        <w:t xml:space="preserve">onduct in contravention of the basic tenets that </w:t>
      </w:r>
      <w:r w:rsidR="006B3432">
        <w:rPr>
          <w:rFonts w:eastAsia="Times New Roman"/>
          <w:lang w:eastAsia="en-CA"/>
        </w:rPr>
        <w:t>NBPC</w:t>
      </w:r>
      <w:r w:rsidR="00B14691">
        <w:rPr>
          <w:rFonts w:eastAsia="Times New Roman"/>
          <w:lang w:eastAsia="en-CA"/>
        </w:rPr>
        <w:t xml:space="preserve"> has or may have espoused,</w:t>
      </w:r>
      <w:r w:rsidRPr="008F1511">
        <w:rPr>
          <w:rFonts w:eastAsia="Times New Roman"/>
          <w:lang w:eastAsia="en-CA"/>
        </w:rPr>
        <w:t xml:space="preserve"> may be subject to sanctions and discipline pursuant to this policy.</w:t>
      </w:r>
      <w:r w:rsidR="00507151">
        <w:rPr>
          <w:rFonts w:eastAsia="Times New Roman"/>
          <w:lang w:eastAsia="en-CA"/>
        </w:rPr>
        <w:t xml:space="preserve"> If a complaint or 'situation' is brought to the attention of </w:t>
      </w:r>
      <w:r w:rsidR="006B3432">
        <w:rPr>
          <w:rFonts w:eastAsia="Times New Roman"/>
          <w:lang w:eastAsia="en-CA"/>
        </w:rPr>
        <w:t>NBPC</w:t>
      </w:r>
      <w:r w:rsidR="00507151">
        <w:rPr>
          <w:rFonts w:eastAsia="Times New Roman"/>
          <w:lang w:eastAsia="en-CA"/>
        </w:rPr>
        <w:t xml:space="preserve"> an investigation must be conducted.</w:t>
      </w:r>
    </w:p>
    <w:bookmarkEnd w:id="0"/>
    <w:p w14:paraId="6640B52C" w14:textId="77777777" w:rsidR="008F1511" w:rsidRPr="008F1511" w:rsidRDefault="008F5AFE" w:rsidP="00BC529B">
      <w:pPr>
        <w:pStyle w:val="Heading1"/>
        <w:numPr>
          <w:ilvl w:val="0"/>
          <w:numId w:val="16"/>
        </w:numPr>
        <w:spacing w:before="160" w:after="160"/>
      </w:pPr>
      <w:r w:rsidRPr="008F1511">
        <w:t>APPLICATION</w:t>
      </w:r>
    </w:p>
    <w:p w14:paraId="5B733FA3" w14:textId="77B78394" w:rsidR="008F1511" w:rsidRPr="008F1511" w:rsidRDefault="008F1511" w:rsidP="00DC604C">
      <w:pPr>
        <w:spacing w:line="276" w:lineRule="auto"/>
        <w:ind w:left="360"/>
        <w:rPr>
          <w:rFonts w:eastAsia="Times New Roman"/>
          <w:lang w:eastAsia="en-CA"/>
        </w:rPr>
      </w:pPr>
      <w:r w:rsidRPr="008F1511">
        <w:rPr>
          <w:rFonts w:eastAsia="Times New Roman"/>
          <w:lang w:eastAsia="en-CA"/>
        </w:rPr>
        <w:t>This policy applies to all individuals</w:t>
      </w:r>
      <w:r w:rsidR="00B14691">
        <w:rPr>
          <w:rFonts w:eastAsia="Times New Roman"/>
          <w:lang w:eastAsia="en-CA"/>
        </w:rPr>
        <w:t xml:space="preserve">, Clubs, </w:t>
      </w:r>
      <w:proofErr w:type="gramStart"/>
      <w:r w:rsidR="00B14691">
        <w:rPr>
          <w:rFonts w:eastAsia="Times New Roman"/>
          <w:lang w:eastAsia="en-CA"/>
        </w:rPr>
        <w:t>sponsors</w:t>
      </w:r>
      <w:proofErr w:type="gramEnd"/>
      <w:r w:rsidR="00B14691">
        <w:rPr>
          <w:rFonts w:eastAsia="Times New Roman"/>
          <w:lang w:eastAsia="en-CA"/>
        </w:rPr>
        <w:t xml:space="preserve"> and others</w:t>
      </w:r>
      <w:r w:rsidRPr="008F1511">
        <w:rPr>
          <w:rFonts w:eastAsia="Times New Roman"/>
          <w:lang w:eastAsia="en-CA"/>
        </w:rPr>
        <w:t xml:space="preserve"> participating in </w:t>
      </w:r>
      <w:r w:rsidR="006B3432">
        <w:rPr>
          <w:rFonts w:eastAsia="Times New Roman"/>
          <w:lang w:eastAsia="en-CA"/>
        </w:rPr>
        <w:t>NBPC</w:t>
      </w:r>
      <w:r w:rsidRPr="008F1511">
        <w:rPr>
          <w:rFonts w:eastAsia="Times New Roman"/>
          <w:lang w:eastAsia="en-CA"/>
        </w:rPr>
        <w:t xml:space="preserve"> programs, activities</w:t>
      </w:r>
      <w:r w:rsidR="002F0018">
        <w:rPr>
          <w:rFonts w:eastAsia="Times New Roman"/>
          <w:lang w:eastAsia="en-CA"/>
        </w:rPr>
        <w:t xml:space="preserve"> and</w:t>
      </w:r>
      <w:r w:rsidRPr="008F1511">
        <w:rPr>
          <w:rFonts w:eastAsia="Times New Roman"/>
          <w:lang w:eastAsia="en-CA"/>
        </w:rPr>
        <w:t xml:space="preserve"> events.</w:t>
      </w:r>
    </w:p>
    <w:p w14:paraId="6F5D2435" w14:textId="77777777" w:rsidR="008F1511" w:rsidRDefault="00507151" w:rsidP="00BC529B">
      <w:pPr>
        <w:pStyle w:val="Heading1"/>
        <w:numPr>
          <w:ilvl w:val="0"/>
          <w:numId w:val="16"/>
        </w:numPr>
        <w:spacing w:before="160" w:after="160"/>
      </w:pPr>
      <w:r>
        <w:t>ROLES and RESPONSIBILITIES</w:t>
      </w:r>
    </w:p>
    <w:p w14:paraId="6342F6D8" w14:textId="77777777" w:rsidR="008F1511" w:rsidRPr="00D32115" w:rsidRDefault="008F1511" w:rsidP="007875AD">
      <w:pPr>
        <w:pStyle w:val="Heading1"/>
        <w:numPr>
          <w:ilvl w:val="1"/>
          <w:numId w:val="16"/>
        </w:numPr>
        <w:tabs>
          <w:tab w:val="left" w:pos="990"/>
        </w:tabs>
        <w:spacing w:before="160" w:after="160"/>
        <w:ind w:left="900" w:hanging="540"/>
      </w:pPr>
      <w:r w:rsidRPr="00BA71C1">
        <w:t>Reporting a</w:t>
      </w:r>
      <w:r w:rsidR="00136349">
        <w:t>nd receiving a</w:t>
      </w:r>
      <w:r w:rsidRPr="00BA71C1">
        <w:t xml:space="preserve"> </w:t>
      </w:r>
      <w:proofErr w:type="gramStart"/>
      <w:r w:rsidRPr="00BA71C1">
        <w:t>complaint</w:t>
      </w:r>
      <w:proofErr w:type="gramEnd"/>
    </w:p>
    <w:p w14:paraId="1B04A466" w14:textId="557CEF45" w:rsidR="00BA71C1" w:rsidRDefault="00507151" w:rsidP="007875AD">
      <w:pPr>
        <w:spacing w:line="276" w:lineRule="auto"/>
        <w:ind w:left="360"/>
        <w:rPr>
          <w:rFonts w:eastAsia="Times New Roman"/>
          <w:lang w:eastAsia="en-CA"/>
        </w:rPr>
      </w:pPr>
      <w:r>
        <w:rPr>
          <w:rFonts w:eastAsia="Times New Roman"/>
          <w:lang w:eastAsia="en-CA"/>
        </w:rPr>
        <w:t xml:space="preserve">The complaint initiation process is detailed in the </w:t>
      </w:r>
      <w:r w:rsidR="006B3432">
        <w:rPr>
          <w:rFonts w:eastAsia="Times New Roman"/>
          <w:lang w:eastAsia="en-CA"/>
        </w:rPr>
        <w:t>NBPC</w:t>
      </w:r>
      <w:r w:rsidR="007B5D41">
        <w:rPr>
          <w:rFonts w:eastAsia="Times New Roman"/>
          <w:lang w:eastAsia="en-CA"/>
        </w:rPr>
        <w:t xml:space="preserve"> Complaint Initiation Policy</w:t>
      </w:r>
      <w:r>
        <w:rPr>
          <w:rFonts w:eastAsia="Times New Roman"/>
          <w:lang w:eastAsia="en-CA"/>
        </w:rPr>
        <w:t xml:space="preserve"> with the President designated as the recipient.</w:t>
      </w:r>
    </w:p>
    <w:p w14:paraId="1C238E0F" w14:textId="77777777" w:rsidR="000A2D5B" w:rsidRPr="00D32115" w:rsidRDefault="000A2D5B" w:rsidP="000A2D5B">
      <w:pPr>
        <w:pStyle w:val="Heading1"/>
        <w:numPr>
          <w:ilvl w:val="1"/>
          <w:numId w:val="16"/>
        </w:numPr>
        <w:spacing w:before="160" w:after="160"/>
        <w:ind w:hanging="522"/>
      </w:pPr>
      <w:r>
        <w:t>Confidentiality</w:t>
      </w:r>
    </w:p>
    <w:p w14:paraId="1B0DA759" w14:textId="7BE14DC2" w:rsidR="000A2D5B" w:rsidRDefault="000A2D5B" w:rsidP="007875AD">
      <w:pPr>
        <w:spacing w:line="276" w:lineRule="auto"/>
        <w:ind w:left="360"/>
        <w:rPr>
          <w:rFonts w:eastAsia="Times New Roman"/>
          <w:lang w:eastAsia="en-CA"/>
        </w:rPr>
      </w:pPr>
      <w:r>
        <w:rPr>
          <w:rFonts w:eastAsia="Times New Roman"/>
          <w:lang w:eastAsia="en-CA"/>
        </w:rPr>
        <w:t xml:space="preserve">All communications and records of an investigation shall be kept in confidence by the </w:t>
      </w:r>
      <w:r w:rsidR="006B3432">
        <w:rPr>
          <w:rFonts w:eastAsia="Times New Roman"/>
          <w:lang w:eastAsia="en-CA"/>
        </w:rPr>
        <w:t>NBPC</w:t>
      </w:r>
      <w:r>
        <w:rPr>
          <w:rFonts w:eastAsia="Times New Roman"/>
          <w:lang w:eastAsia="en-CA"/>
        </w:rPr>
        <w:t xml:space="preserve"> Board, unless the circumstances are of such egregious nature that making them public would be in the best interest of general safety.</w:t>
      </w:r>
    </w:p>
    <w:p w14:paraId="75D9C943" w14:textId="77777777" w:rsidR="00CC081C" w:rsidRPr="00D32115" w:rsidRDefault="00CC081C" w:rsidP="007875AD">
      <w:pPr>
        <w:pStyle w:val="Heading1"/>
        <w:numPr>
          <w:ilvl w:val="1"/>
          <w:numId w:val="16"/>
        </w:numPr>
        <w:spacing w:before="160" w:after="160"/>
        <w:ind w:hanging="522"/>
      </w:pPr>
      <w:r w:rsidRPr="00475B23">
        <w:t>Appointment of a Case Manager</w:t>
      </w:r>
    </w:p>
    <w:p w14:paraId="3F0AF791" w14:textId="6B01CA3B" w:rsidR="00AF17BC" w:rsidRDefault="006B3432" w:rsidP="007875AD">
      <w:pPr>
        <w:spacing w:line="276" w:lineRule="auto"/>
        <w:ind w:left="360"/>
        <w:rPr>
          <w:rFonts w:eastAsia="Times New Roman"/>
          <w:lang w:eastAsia="en-CA"/>
        </w:rPr>
      </w:pPr>
      <w:r>
        <w:rPr>
          <w:rFonts w:eastAsia="Times New Roman"/>
          <w:lang w:eastAsia="en-CA"/>
        </w:rPr>
        <w:t>NBPC</w:t>
      </w:r>
      <w:r w:rsidR="00CC081C" w:rsidRPr="00361023">
        <w:rPr>
          <w:rFonts w:eastAsia="Times New Roman"/>
          <w:lang w:eastAsia="en-CA"/>
        </w:rPr>
        <w:t xml:space="preserve"> will appoint a Case Manager to oversee the management and administrat</w:t>
      </w:r>
      <w:r w:rsidR="00605930">
        <w:rPr>
          <w:rFonts w:eastAsia="Times New Roman"/>
          <w:lang w:eastAsia="en-CA"/>
        </w:rPr>
        <w:t>ion of all</w:t>
      </w:r>
      <w:r w:rsidR="00CC081C" w:rsidRPr="00361023">
        <w:rPr>
          <w:rFonts w:eastAsia="Times New Roman"/>
          <w:lang w:eastAsia="en-CA"/>
        </w:rPr>
        <w:t xml:space="preserve"> complaints and </w:t>
      </w:r>
      <w:r w:rsidR="00605930">
        <w:rPr>
          <w:rFonts w:eastAsia="Times New Roman"/>
          <w:lang w:eastAsia="en-CA"/>
        </w:rPr>
        <w:t>subsequent r</w:t>
      </w:r>
      <w:r w:rsidR="00AF17BC">
        <w:rPr>
          <w:rFonts w:eastAsia="Times New Roman"/>
          <w:lang w:eastAsia="en-CA"/>
        </w:rPr>
        <w:t>esolution</w:t>
      </w:r>
      <w:r w:rsidR="00CC081C" w:rsidRPr="00361023">
        <w:rPr>
          <w:rFonts w:eastAsia="Times New Roman"/>
          <w:lang w:eastAsia="en-CA"/>
        </w:rPr>
        <w:t xml:space="preserve"> process</w:t>
      </w:r>
      <w:r w:rsidR="00605930">
        <w:rPr>
          <w:rFonts w:eastAsia="Times New Roman"/>
          <w:lang w:eastAsia="en-CA"/>
        </w:rPr>
        <w:t>es</w:t>
      </w:r>
      <w:r w:rsidR="00CC081C" w:rsidRPr="00361023">
        <w:rPr>
          <w:rFonts w:eastAsia="Times New Roman"/>
          <w:lang w:eastAsia="en-CA"/>
        </w:rPr>
        <w:t xml:space="preserve">. </w:t>
      </w:r>
      <w:r w:rsidR="00AF17BC" w:rsidRPr="00361023">
        <w:rPr>
          <w:rFonts w:eastAsia="Times New Roman"/>
          <w:lang w:eastAsia="en-CA"/>
        </w:rPr>
        <w:t xml:space="preserve">The Case Manager does not need to be a member of </w:t>
      </w:r>
      <w:r>
        <w:rPr>
          <w:rFonts w:eastAsia="Times New Roman"/>
          <w:lang w:eastAsia="en-CA"/>
        </w:rPr>
        <w:t>NBPC</w:t>
      </w:r>
      <w:r w:rsidR="00AF17BC" w:rsidRPr="00361023">
        <w:rPr>
          <w:rFonts w:eastAsia="Times New Roman"/>
          <w:lang w:eastAsia="en-CA"/>
        </w:rPr>
        <w:t>.</w:t>
      </w:r>
    </w:p>
    <w:p w14:paraId="22C842A1" w14:textId="23022592" w:rsidR="00CC081C" w:rsidRDefault="00CC081C" w:rsidP="007875AD">
      <w:pPr>
        <w:spacing w:line="276" w:lineRule="auto"/>
        <w:ind w:left="360"/>
        <w:rPr>
          <w:rFonts w:eastAsia="Times New Roman"/>
          <w:lang w:eastAsia="en-CA"/>
        </w:rPr>
      </w:pPr>
      <w:r w:rsidRPr="008F1511">
        <w:rPr>
          <w:rFonts w:eastAsia="Times New Roman"/>
          <w:lang w:eastAsia="en-CA"/>
        </w:rPr>
        <w:t xml:space="preserve">If a Case Manager could be seen as biased or too close to the incident, </w:t>
      </w:r>
      <w:r w:rsidR="006B3432">
        <w:rPr>
          <w:rFonts w:eastAsia="Times New Roman"/>
          <w:lang w:eastAsia="en-CA"/>
        </w:rPr>
        <w:t>NBPC</w:t>
      </w:r>
      <w:r w:rsidRPr="008F1511">
        <w:rPr>
          <w:rFonts w:eastAsia="Times New Roman"/>
          <w:lang w:eastAsia="en-CA"/>
        </w:rPr>
        <w:t xml:space="preserve"> President may appoint an</w:t>
      </w:r>
      <w:r w:rsidR="00605930">
        <w:rPr>
          <w:rFonts w:eastAsia="Times New Roman"/>
          <w:lang w:eastAsia="en-CA"/>
        </w:rPr>
        <w:t xml:space="preserve"> alternate Case Manager.</w:t>
      </w:r>
    </w:p>
    <w:p w14:paraId="77B0E2DE" w14:textId="77777777" w:rsidR="00CC081C" w:rsidRPr="00D32115" w:rsidRDefault="00CC081C" w:rsidP="007875AD">
      <w:pPr>
        <w:pStyle w:val="Heading1"/>
        <w:numPr>
          <w:ilvl w:val="1"/>
          <w:numId w:val="16"/>
        </w:numPr>
        <w:spacing w:before="160" w:after="160"/>
        <w:ind w:hanging="522"/>
      </w:pPr>
      <w:r w:rsidRPr="00D32115">
        <w:t>Jurisdiction</w:t>
      </w:r>
    </w:p>
    <w:p w14:paraId="57FC4A52" w14:textId="41C3842B" w:rsidR="00605930" w:rsidRDefault="00605930" w:rsidP="007875AD">
      <w:pPr>
        <w:spacing w:line="276" w:lineRule="auto"/>
        <w:ind w:left="360"/>
        <w:rPr>
          <w:rFonts w:eastAsia="Times New Roman"/>
          <w:lang w:eastAsia="en-CA"/>
        </w:rPr>
      </w:pPr>
      <w:r>
        <w:rPr>
          <w:rFonts w:eastAsia="Times New Roman"/>
          <w:lang w:eastAsia="en-CA"/>
        </w:rPr>
        <w:t xml:space="preserve">The appointed Case Manager shall have and exercise jurisdiction over all complaints received by </w:t>
      </w:r>
      <w:r w:rsidR="006B3432">
        <w:rPr>
          <w:rFonts w:eastAsia="Times New Roman"/>
          <w:lang w:eastAsia="en-CA"/>
        </w:rPr>
        <w:t>NBPC</w:t>
      </w:r>
      <w:r>
        <w:rPr>
          <w:rFonts w:eastAsia="Times New Roman"/>
          <w:lang w:eastAsia="en-CA"/>
        </w:rPr>
        <w:t>, with the following 'tournament' exception.</w:t>
      </w:r>
      <w:r w:rsidR="00531AB3">
        <w:rPr>
          <w:rFonts w:eastAsia="Times New Roman"/>
          <w:lang w:eastAsia="en-CA"/>
        </w:rPr>
        <w:t xml:space="preserve"> The Case Manager shall have the</w:t>
      </w:r>
      <w:r w:rsidR="00531AB3" w:rsidRPr="00361023">
        <w:rPr>
          <w:rFonts w:eastAsia="Times New Roman"/>
          <w:lang w:eastAsia="en-CA"/>
        </w:rPr>
        <w:t xml:space="preserve"> overall responsibility</w:t>
      </w:r>
      <w:r w:rsidR="00531AB3">
        <w:rPr>
          <w:rFonts w:eastAsia="Times New Roman"/>
          <w:lang w:eastAsia="en-CA"/>
        </w:rPr>
        <w:t xml:space="preserve"> to ensure procedural fairness</w:t>
      </w:r>
      <w:r w:rsidR="00531AB3" w:rsidRPr="00361023">
        <w:rPr>
          <w:rFonts w:eastAsia="Times New Roman"/>
          <w:lang w:eastAsia="en-CA"/>
        </w:rPr>
        <w:t xml:space="preserve"> and to implement</w:t>
      </w:r>
      <w:r w:rsidR="00531AB3">
        <w:rPr>
          <w:rFonts w:eastAsia="Times New Roman"/>
          <w:lang w:eastAsia="en-CA"/>
        </w:rPr>
        <w:t xml:space="preserve"> their resolution </w:t>
      </w:r>
      <w:r w:rsidR="00531AB3" w:rsidRPr="00361023">
        <w:rPr>
          <w:rFonts w:eastAsia="Times New Roman"/>
          <w:lang w:eastAsia="en-CA"/>
        </w:rPr>
        <w:t>in a timely manner.</w:t>
      </w:r>
    </w:p>
    <w:p w14:paraId="04BC0662" w14:textId="574B8F37" w:rsidR="00CC081C" w:rsidRDefault="00CC081C" w:rsidP="007875AD">
      <w:pPr>
        <w:spacing w:line="276" w:lineRule="auto"/>
        <w:ind w:left="360"/>
        <w:rPr>
          <w:rFonts w:eastAsia="Times New Roman"/>
          <w:lang w:eastAsia="en-CA"/>
        </w:rPr>
      </w:pPr>
      <w:r w:rsidRPr="008F1511">
        <w:rPr>
          <w:rFonts w:eastAsia="Times New Roman"/>
          <w:lang w:eastAsia="en-CA"/>
        </w:rPr>
        <w:lastRenderedPageBreak/>
        <w:t>Any infractions or complaints occurring within a</w:t>
      </w:r>
      <w:r w:rsidR="006B3432">
        <w:rPr>
          <w:rFonts w:eastAsia="Times New Roman"/>
          <w:lang w:eastAsia="en-CA"/>
        </w:rPr>
        <w:t>n NBPC</w:t>
      </w:r>
      <w:r w:rsidRPr="008F1511">
        <w:rPr>
          <w:rFonts w:eastAsia="Times New Roman"/>
          <w:lang w:eastAsia="en-CA"/>
        </w:rPr>
        <w:t xml:space="preserve"> sanctioned or sponsored tournament will, if applicable, be dealt with procedures specific to the tournament. In such circumstances, disciplinary sanctions </w:t>
      </w:r>
      <w:r w:rsidR="00531AB3">
        <w:rPr>
          <w:rFonts w:eastAsia="Times New Roman"/>
          <w:lang w:eastAsia="en-CA"/>
        </w:rPr>
        <w:t>or resolution may</w:t>
      </w:r>
      <w:r w:rsidRPr="008F1511">
        <w:rPr>
          <w:rFonts w:eastAsia="Times New Roman"/>
          <w:lang w:eastAsia="en-CA"/>
        </w:rPr>
        <w:t xml:space="preserve"> only </w:t>
      </w:r>
      <w:r w:rsidR="006B3432">
        <w:rPr>
          <w:rFonts w:eastAsia="Times New Roman"/>
          <w:lang w:eastAsia="en-CA"/>
        </w:rPr>
        <w:t xml:space="preserve">be </w:t>
      </w:r>
      <w:r w:rsidRPr="008F1511">
        <w:rPr>
          <w:rFonts w:eastAsia="Times New Roman"/>
          <w:lang w:eastAsia="en-CA"/>
        </w:rPr>
        <w:t xml:space="preserve">for the duration of the tournament. </w:t>
      </w:r>
      <w:r w:rsidR="00531AB3">
        <w:rPr>
          <w:rFonts w:eastAsia="Times New Roman"/>
          <w:lang w:eastAsia="en-CA"/>
        </w:rPr>
        <w:t xml:space="preserve">Any individual or entity may elevate a </w:t>
      </w:r>
      <w:proofErr w:type="gramStart"/>
      <w:r w:rsidR="00531AB3">
        <w:rPr>
          <w:rFonts w:eastAsia="Times New Roman"/>
          <w:lang w:eastAsia="en-CA"/>
        </w:rPr>
        <w:t>tournament based</w:t>
      </w:r>
      <w:proofErr w:type="gramEnd"/>
      <w:r w:rsidR="00531AB3">
        <w:rPr>
          <w:rFonts w:eastAsia="Times New Roman"/>
          <w:lang w:eastAsia="en-CA"/>
        </w:rPr>
        <w:t xml:space="preserve"> complaint to the purview of </w:t>
      </w:r>
      <w:r w:rsidR="006B3432">
        <w:rPr>
          <w:rFonts w:eastAsia="Times New Roman"/>
          <w:lang w:eastAsia="en-CA"/>
        </w:rPr>
        <w:t>Pickleball BC</w:t>
      </w:r>
      <w:r w:rsidRPr="008F1511">
        <w:rPr>
          <w:rFonts w:eastAsia="Times New Roman"/>
          <w:lang w:eastAsia="en-CA"/>
        </w:rPr>
        <w:t>.</w:t>
      </w:r>
      <w:r w:rsidR="00531AB3">
        <w:rPr>
          <w:rFonts w:eastAsia="Times New Roman"/>
          <w:lang w:eastAsia="en-CA"/>
        </w:rPr>
        <w:t xml:space="preserve"> As tournaments are short duration events every effort must be made for a timely resolution.</w:t>
      </w:r>
    </w:p>
    <w:p w14:paraId="047BF832" w14:textId="77777777" w:rsidR="00EB2D0D" w:rsidRPr="00D32115" w:rsidRDefault="00CC081C" w:rsidP="007875AD">
      <w:pPr>
        <w:pStyle w:val="Heading1"/>
        <w:numPr>
          <w:ilvl w:val="1"/>
          <w:numId w:val="16"/>
        </w:numPr>
        <w:spacing w:before="160" w:after="160"/>
        <w:ind w:hanging="522"/>
      </w:pPr>
      <w:r w:rsidRPr="00EB2D0D">
        <w:t>Initial Review of Complaint</w:t>
      </w:r>
    </w:p>
    <w:p w14:paraId="22ED41C6" w14:textId="3C972417" w:rsidR="00EB2D0D" w:rsidRPr="00EB2D0D" w:rsidRDefault="00EB2D0D" w:rsidP="007875AD">
      <w:pPr>
        <w:pStyle w:val="ListParagraph"/>
        <w:keepNext/>
        <w:spacing w:before="0" w:after="0" w:line="276" w:lineRule="auto"/>
        <w:ind w:left="360"/>
        <w:contextualSpacing w:val="0"/>
        <w:rPr>
          <w:rFonts w:eastAsia="Times New Roman"/>
          <w:lang w:eastAsia="en-CA"/>
        </w:rPr>
      </w:pPr>
      <w:r w:rsidRPr="00EB2D0D">
        <w:rPr>
          <w:rFonts w:eastAsia="Times New Roman"/>
          <w:lang w:eastAsia="en-CA"/>
        </w:rPr>
        <w:t>Upon receipt of a complaint, the President (or designate) in consultation with the Case Manager:</w:t>
      </w:r>
    </w:p>
    <w:p w14:paraId="030117D5" w14:textId="77777777" w:rsidR="00EB2D0D" w:rsidRPr="008F1511" w:rsidRDefault="00EB2D0D"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Determines if the complaint is frivolous or vexatious or outside the jurisdiction of this policy, in which case the complaint will be dismissed immediately.</w:t>
      </w:r>
    </w:p>
    <w:p w14:paraId="5BFC041E" w14:textId="77777777" w:rsidR="00CC081C" w:rsidRPr="007875AD" w:rsidRDefault="00EB2D0D"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If the complaint is deemed valid, then decide if the alleged infraction is a minor or major infraction.</w:t>
      </w:r>
    </w:p>
    <w:p w14:paraId="6E36E683" w14:textId="77777777" w:rsidR="008F1511" w:rsidRPr="00D32115" w:rsidRDefault="008F1511" w:rsidP="007875AD">
      <w:pPr>
        <w:pStyle w:val="Heading1"/>
        <w:numPr>
          <w:ilvl w:val="2"/>
          <w:numId w:val="16"/>
        </w:numPr>
        <w:spacing w:before="160" w:after="160"/>
        <w:ind w:left="1260" w:hanging="720"/>
      </w:pPr>
      <w:r w:rsidRPr="00BA71C1">
        <w:t>Minor Infractions</w:t>
      </w:r>
    </w:p>
    <w:p w14:paraId="4B362AD9" w14:textId="630D6FD1" w:rsidR="008F1511" w:rsidRPr="008F1511" w:rsidRDefault="008F1511" w:rsidP="007875AD">
      <w:pPr>
        <w:tabs>
          <w:tab w:val="left" w:pos="540"/>
        </w:tabs>
        <w:spacing w:line="276" w:lineRule="auto"/>
        <w:ind w:left="540"/>
        <w:rPr>
          <w:rFonts w:eastAsia="Times New Roman"/>
          <w:lang w:eastAsia="en-CA"/>
        </w:rPr>
      </w:pPr>
      <w:r w:rsidRPr="008F1511">
        <w:rPr>
          <w:rFonts w:eastAsia="Times New Roman"/>
          <w:lang w:eastAsia="en-CA"/>
        </w:rPr>
        <w:t xml:space="preserve">Minor infractions are single incidents of failing to achieve expected standards of conduct that generally do not result in harm to others, </w:t>
      </w:r>
      <w:r w:rsidR="006B3432">
        <w:rPr>
          <w:rFonts w:eastAsia="Times New Roman"/>
          <w:lang w:eastAsia="en-CA"/>
        </w:rPr>
        <w:t xml:space="preserve">NBPC, </w:t>
      </w:r>
      <w:r w:rsidRPr="008F1511">
        <w:rPr>
          <w:rFonts w:eastAsia="Times New Roman"/>
          <w:lang w:eastAsia="en-CA"/>
        </w:rPr>
        <w:t>Pickleball BC or the sport of pickleball.</w:t>
      </w:r>
    </w:p>
    <w:p w14:paraId="78169906" w14:textId="77777777" w:rsidR="008F1511" w:rsidRDefault="008F1511" w:rsidP="007875AD">
      <w:pPr>
        <w:tabs>
          <w:tab w:val="left" w:pos="540"/>
        </w:tabs>
        <w:spacing w:before="0" w:line="276" w:lineRule="auto"/>
        <w:ind w:left="540"/>
        <w:rPr>
          <w:rFonts w:eastAsia="Times New Roman"/>
          <w:lang w:eastAsia="en-CA"/>
        </w:rPr>
      </w:pPr>
      <w:r w:rsidRPr="008F1511">
        <w:rPr>
          <w:rFonts w:eastAsia="Times New Roman"/>
          <w:lang w:eastAsia="en-CA"/>
        </w:rPr>
        <w:t>Examples of minor infractions can include, but are not limited to, a single incident of:</w:t>
      </w:r>
    </w:p>
    <w:p w14:paraId="15F9855A"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Disrespectful, offensive, abusive, racist, sexist comments or behaviour.</w:t>
      </w:r>
    </w:p>
    <w:p w14:paraId="207D7F13"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Disrespectful conduct such as outbursts of anger.</w:t>
      </w:r>
    </w:p>
    <w:p w14:paraId="0980CA48" w14:textId="603AD7B9"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Conduct contrary to the values of </w:t>
      </w:r>
      <w:r w:rsidR="006B3432">
        <w:rPr>
          <w:rFonts w:eastAsia="Times New Roman"/>
          <w:lang w:eastAsia="en-CA"/>
        </w:rPr>
        <w:t xml:space="preserve">NBPC and </w:t>
      </w:r>
      <w:r w:rsidRPr="008F1511">
        <w:rPr>
          <w:rFonts w:eastAsia="Times New Roman"/>
          <w:lang w:eastAsia="en-CA"/>
        </w:rPr>
        <w:t>Pickleball BC.</w:t>
      </w:r>
    </w:p>
    <w:p w14:paraId="2CDCDF7C" w14:textId="1928F659" w:rsidR="008F1511" w:rsidRPr="008F1511" w:rsidRDefault="008F1511" w:rsidP="00DC604C">
      <w:pPr>
        <w:pStyle w:val="ListParagraph"/>
        <w:numPr>
          <w:ilvl w:val="0"/>
          <w:numId w:val="24"/>
        </w:numPr>
        <w:spacing w:before="0" w:after="0" w:line="276" w:lineRule="auto"/>
        <w:ind w:left="1080" w:hanging="180"/>
        <w:rPr>
          <w:rFonts w:eastAsia="Times New Roman"/>
          <w:lang w:eastAsia="en-CA"/>
        </w:rPr>
      </w:pPr>
      <w:r w:rsidRPr="008F1511">
        <w:rPr>
          <w:rFonts w:eastAsia="Times New Roman"/>
          <w:lang w:eastAsia="en-CA"/>
        </w:rPr>
        <w:t xml:space="preserve">Being late for or absent from </w:t>
      </w:r>
      <w:r w:rsidR="006B3432">
        <w:rPr>
          <w:rFonts w:eastAsia="Times New Roman"/>
          <w:lang w:eastAsia="en-CA"/>
        </w:rPr>
        <w:t>NBPC</w:t>
      </w:r>
      <w:r w:rsidRPr="008F1511">
        <w:rPr>
          <w:rFonts w:eastAsia="Times New Roman"/>
          <w:lang w:eastAsia="en-CA"/>
        </w:rPr>
        <w:t xml:space="preserve"> events and activities at which attendance is expected or required with due notice being given.</w:t>
      </w:r>
    </w:p>
    <w:p w14:paraId="30765BC9" w14:textId="7A8D6941" w:rsidR="008F1511" w:rsidRPr="008F1511" w:rsidRDefault="008F1511" w:rsidP="00DC604C">
      <w:pPr>
        <w:pStyle w:val="ListParagraph"/>
        <w:numPr>
          <w:ilvl w:val="0"/>
          <w:numId w:val="24"/>
        </w:numPr>
        <w:spacing w:before="0" w:after="0" w:line="276" w:lineRule="auto"/>
        <w:ind w:left="1080" w:hanging="180"/>
        <w:rPr>
          <w:rFonts w:eastAsia="Times New Roman"/>
          <w:lang w:eastAsia="en-CA"/>
        </w:rPr>
      </w:pPr>
      <w:r w:rsidRPr="008F1511">
        <w:rPr>
          <w:rFonts w:eastAsia="Times New Roman"/>
          <w:lang w:eastAsia="en-CA"/>
        </w:rPr>
        <w:t xml:space="preserve">Non-compliance with </w:t>
      </w:r>
      <w:r w:rsidR="006B3432">
        <w:rPr>
          <w:rFonts w:eastAsia="Times New Roman"/>
          <w:lang w:eastAsia="en-CA"/>
        </w:rPr>
        <w:t xml:space="preserve">NPC or </w:t>
      </w:r>
      <w:r w:rsidRPr="008F1511">
        <w:rPr>
          <w:rFonts w:eastAsia="Times New Roman"/>
          <w:lang w:eastAsia="en-CA"/>
        </w:rPr>
        <w:t xml:space="preserve">Pickleball BC’s policies, procedures, </w:t>
      </w:r>
      <w:r w:rsidR="00BA71C1" w:rsidRPr="008F1511">
        <w:rPr>
          <w:rFonts w:eastAsia="Times New Roman"/>
          <w:lang w:eastAsia="en-CA"/>
        </w:rPr>
        <w:t>rules,</w:t>
      </w:r>
      <w:r w:rsidRPr="008F1511">
        <w:rPr>
          <w:rFonts w:eastAsia="Times New Roman"/>
          <w:lang w:eastAsia="en-CA"/>
        </w:rPr>
        <w:t xml:space="preserve"> or regulations. </w:t>
      </w:r>
    </w:p>
    <w:p w14:paraId="47ABE94A" w14:textId="2AB12679" w:rsidR="00BA71C1" w:rsidRDefault="008F1511" w:rsidP="00DC604C">
      <w:pPr>
        <w:pStyle w:val="ListParagraph"/>
        <w:numPr>
          <w:ilvl w:val="0"/>
          <w:numId w:val="24"/>
        </w:numPr>
        <w:spacing w:before="0" w:after="0" w:line="276" w:lineRule="auto"/>
        <w:ind w:left="1080" w:hanging="180"/>
        <w:contextualSpacing w:val="0"/>
        <w:rPr>
          <w:rFonts w:eastAsia="Times New Roman"/>
          <w:lang w:eastAsia="en-CA"/>
        </w:rPr>
      </w:pPr>
      <w:r w:rsidRPr="008F1511">
        <w:rPr>
          <w:rFonts w:eastAsia="Times New Roman"/>
          <w:lang w:eastAsia="en-CA"/>
        </w:rPr>
        <w:t xml:space="preserve">Minor violations of </w:t>
      </w:r>
      <w:r w:rsidR="006B3432">
        <w:rPr>
          <w:rFonts w:eastAsia="Times New Roman"/>
          <w:lang w:eastAsia="en-CA"/>
        </w:rPr>
        <w:t xml:space="preserve">NBPC or </w:t>
      </w:r>
      <w:r w:rsidRPr="008F1511">
        <w:rPr>
          <w:rFonts w:eastAsia="Times New Roman"/>
          <w:lang w:eastAsia="en-CA"/>
        </w:rPr>
        <w:t>Pickleball BC’s Code of Conduct and Ethics Policy.</w:t>
      </w:r>
    </w:p>
    <w:p w14:paraId="2921895C" w14:textId="77777777" w:rsidR="00891108" w:rsidRDefault="00891108">
      <w:pPr>
        <w:rPr>
          <w:rFonts w:eastAsia="Times New Roman"/>
          <w:b/>
          <w:bCs/>
          <w:spacing w:val="0"/>
          <w:kern w:val="0"/>
          <w:lang w:eastAsia="en-CA"/>
        </w:rPr>
      </w:pPr>
      <w:r>
        <w:br w:type="page"/>
      </w:r>
    </w:p>
    <w:p w14:paraId="069F6139" w14:textId="77777777" w:rsidR="008F1511" w:rsidRPr="00D32115" w:rsidRDefault="008F1511" w:rsidP="007875AD">
      <w:pPr>
        <w:pStyle w:val="Heading1"/>
        <w:numPr>
          <w:ilvl w:val="2"/>
          <w:numId w:val="16"/>
        </w:numPr>
        <w:spacing w:before="160" w:after="160"/>
        <w:ind w:hanging="684"/>
      </w:pPr>
      <w:r w:rsidRPr="00361023">
        <w:lastRenderedPageBreak/>
        <w:t>Major Infractions</w:t>
      </w:r>
    </w:p>
    <w:p w14:paraId="2B61702B" w14:textId="4B0B66C4" w:rsidR="008F1511" w:rsidRPr="008F1511" w:rsidRDefault="008F1511" w:rsidP="007875AD">
      <w:pPr>
        <w:spacing w:line="276" w:lineRule="auto"/>
        <w:ind w:left="540"/>
        <w:rPr>
          <w:rFonts w:eastAsia="Times New Roman"/>
          <w:lang w:eastAsia="en-CA"/>
        </w:rPr>
      </w:pPr>
      <w:r w:rsidRPr="008F1511">
        <w:rPr>
          <w:rFonts w:eastAsia="Times New Roman"/>
          <w:lang w:eastAsia="en-CA"/>
        </w:rPr>
        <w:t xml:space="preserve">Major infractions are instances of failing to achieve the expected standards of conduct that result or have the potential to result in harm to other persons, to </w:t>
      </w:r>
      <w:r w:rsidR="006B3432">
        <w:rPr>
          <w:rFonts w:eastAsia="Times New Roman"/>
          <w:lang w:eastAsia="en-CA"/>
        </w:rPr>
        <w:t xml:space="preserve">NBPC, </w:t>
      </w:r>
      <w:r w:rsidRPr="008F1511">
        <w:rPr>
          <w:rFonts w:eastAsia="Times New Roman"/>
          <w:lang w:eastAsia="en-CA"/>
        </w:rPr>
        <w:t xml:space="preserve">Pickleball BC or to the sport of pickleball while participating in </w:t>
      </w:r>
      <w:r w:rsidR="006B3432">
        <w:rPr>
          <w:rFonts w:eastAsia="Times New Roman"/>
          <w:lang w:eastAsia="en-CA"/>
        </w:rPr>
        <w:t>NBPC or Pickleball BC</w:t>
      </w:r>
      <w:r w:rsidRPr="008F1511">
        <w:rPr>
          <w:rFonts w:eastAsia="Times New Roman"/>
          <w:lang w:eastAsia="en-CA"/>
        </w:rPr>
        <w:t xml:space="preserve"> programs, </w:t>
      </w:r>
      <w:r w:rsidR="00BA71C1" w:rsidRPr="008F1511">
        <w:rPr>
          <w:rFonts w:eastAsia="Times New Roman"/>
          <w:lang w:eastAsia="en-CA"/>
        </w:rPr>
        <w:t>activities,</w:t>
      </w:r>
      <w:r w:rsidRPr="008F1511">
        <w:rPr>
          <w:rFonts w:eastAsia="Times New Roman"/>
          <w:lang w:eastAsia="en-CA"/>
        </w:rPr>
        <w:t xml:space="preserve"> or events.</w:t>
      </w:r>
    </w:p>
    <w:p w14:paraId="5418FEC2" w14:textId="77777777" w:rsidR="008F1511" w:rsidRPr="008F1511" w:rsidRDefault="008F1511" w:rsidP="007875AD">
      <w:pPr>
        <w:spacing w:before="0" w:line="276" w:lineRule="auto"/>
        <w:ind w:left="540"/>
        <w:rPr>
          <w:rFonts w:eastAsia="Times New Roman"/>
          <w:lang w:eastAsia="en-CA"/>
        </w:rPr>
      </w:pPr>
      <w:r w:rsidRPr="008F1511">
        <w:rPr>
          <w:rFonts w:eastAsia="Times New Roman"/>
          <w:lang w:eastAsia="en-CA"/>
        </w:rPr>
        <w:t>Examples of major infractions include, but are not limited to:</w:t>
      </w:r>
    </w:p>
    <w:p w14:paraId="5DF229D9"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Repeated minor infractions.</w:t>
      </w:r>
    </w:p>
    <w:p w14:paraId="2E3C4DB6"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Incidents of physical abuse.</w:t>
      </w:r>
    </w:p>
    <w:p w14:paraId="5A7E1DD3"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Incidents of harassment, sexual </w:t>
      </w:r>
      <w:r w:rsidR="00BA71C1" w:rsidRPr="008F1511">
        <w:rPr>
          <w:rFonts w:eastAsia="Times New Roman"/>
          <w:lang w:eastAsia="en-CA"/>
        </w:rPr>
        <w:t>harassment,</w:t>
      </w:r>
      <w:r w:rsidRPr="008F1511">
        <w:rPr>
          <w:rFonts w:eastAsia="Times New Roman"/>
          <w:lang w:eastAsia="en-CA"/>
        </w:rPr>
        <w:t xml:space="preserve"> or sexual misconduct.</w:t>
      </w:r>
    </w:p>
    <w:p w14:paraId="334B1845"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Activities that endanger the safety of others.</w:t>
      </w:r>
    </w:p>
    <w:p w14:paraId="62EEE921" w14:textId="77777777" w:rsidR="008F1511" w:rsidRPr="008F1511" w:rsidRDefault="004521A2" w:rsidP="00DC604C">
      <w:pPr>
        <w:pStyle w:val="ListParagraph"/>
        <w:numPr>
          <w:ilvl w:val="0"/>
          <w:numId w:val="23"/>
        </w:numPr>
        <w:spacing w:before="0" w:after="0" w:line="276" w:lineRule="auto"/>
        <w:ind w:left="1080" w:hanging="180"/>
        <w:rPr>
          <w:rFonts w:eastAsia="Times New Roman"/>
          <w:lang w:eastAsia="en-CA"/>
        </w:rPr>
      </w:pPr>
      <w:r>
        <w:rPr>
          <w:rFonts w:eastAsia="Times New Roman"/>
          <w:lang w:eastAsia="en-CA"/>
        </w:rPr>
        <w:t>Use of intoxicants - alcohol or other forms of drugs</w:t>
      </w:r>
      <w:r w:rsidR="008F1511" w:rsidRPr="008F1511">
        <w:rPr>
          <w:rFonts w:eastAsia="Times New Roman"/>
          <w:lang w:eastAsia="en-CA"/>
        </w:rPr>
        <w:t>.</w:t>
      </w:r>
    </w:p>
    <w:p w14:paraId="02727D92"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Wagering or attempting to wager anything of value in connection with an event which one is or will be competing in.</w:t>
      </w:r>
    </w:p>
    <w:p w14:paraId="7D47F0B3"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Offering, </w:t>
      </w:r>
      <w:r w:rsidR="00BA71C1" w:rsidRPr="008F1511">
        <w:rPr>
          <w:rFonts w:eastAsia="Times New Roman"/>
          <w:lang w:eastAsia="en-CA"/>
        </w:rPr>
        <w:t>soliciting,</w:t>
      </w:r>
      <w:r w:rsidRPr="008F1511">
        <w:rPr>
          <w:rFonts w:eastAsia="Times New Roman"/>
          <w:lang w:eastAsia="en-CA"/>
        </w:rPr>
        <w:t xml:space="preserve"> or accepting anything of value intended to influence the outcome of a match or game.</w:t>
      </w:r>
    </w:p>
    <w:p w14:paraId="4BE9F8BE"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Using or providing insider (non-public) information to any person where it might reasonably be expected the information could be used for wagering purposes.</w:t>
      </w:r>
    </w:p>
    <w:p w14:paraId="69F86936"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Knowingly helping with, covering up or otherwise being complicit in activities related to wagering or match fixing as described above.</w:t>
      </w:r>
    </w:p>
    <w:p w14:paraId="79E934CD" w14:textId="77777777"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Conduct that intentionally interferes with a competition or with any athlete’s preparation for a competition.</w:t>
      </w:r>
    </w:p>
    <w:p w14:paraId="029B83CE" w14:textId="4E7B6FBD"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Conduct that intentionally damages </w:t>
      </w:r>
      <w:r w:rsidR="006B3432">
        <w:rPr>
          <w:rFonts w:eastAsia="Times New Roman"/>
          <w:lang w:eastAsia="en-CA"/>
        </w:rPr>
        <w:t xml:space="preserve">NBPC or </w:t>
      </w:r>
      <w:r w:rsidRPr="008F1511">
        <w:rPr>
          <w:rFonts w:eastAsia="Times New Roman"/>
          <w:lang w:eastAsia="en-CA"/>
        </w:rPr>
        <w:t xml:space="preserve">Pickleball BC’s image, </w:t>
      </w:r>
      <w:proofErr w:type="gramStart"/>
      <w:r w:rsidRPr="008F1511">
        <w:rPr>
          <w:rFonts w:eastAsia="Times New Roman"/>
          <w:lang w:eastAsia="en-CA"/>
        </w:rPr>
        <w:t>credibility</w:t>
      </w:r>
      <w:proofErr w:type="gramEnd"/>
      <w:r w:rsidRPr="008F1511">
        <w:rPr>
          <w:rFonts w:eastAsia="Times New Roman"/>
          <w:lang w:eastAsia="en-CA"/>
        </w:rPr>
        <w:t xml:space="preserve"> or reputation.</w:t>
      </w:r>
    </w:p>
    <w:p w14:paraId="231C1588" w14:textId="001BD2EA"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Intentional violation of </w:t>
      </w:r>
      <w:r w:rsidR="006B3432">
        <w:rPr>
          <w:rFonts w:eastAsia="Times New Roman"/>
          <w:lang w:eastAsia="en-CA"/>
        </w:rPr>
        <w:t xml:space="preserve">NBPC or </w:t>
      </w:r>
      <w:r w:rsidRPr="008F1511">
        <w:rPr>
          <w:rFonts w:eastAsia="Times New Roman"/>
          <w:lang w:eastAsia="en-CA"/>
        </w:rPr>
        <w:t xml:space="preserve">Pickleball BC’s </w:t>
      </w:r>
      <w:r w:rsidR="000F2B52">
        <w:rPr>
          <w:rFonts w:eastAsia="Times New Roman"/>
          <w:lang w:eastAsia="en-CA"/>
        </w:rPr>
        <w:t>bylaw</w:t>
      </w:r>
      <w:r w:rsidRPr="008F1511">
        <w:rPr>
          <w:rFonts w:eastAsia="Times New Roman"/>
          <w:lang w:eastAsia="en-CA"/>
        </w:rPr>
        <w:t xml:space="preserve">s, policies, </w:t>
      </w:r>
      <w:proofErr w:type="gramStart"/>
      <w:r w:rsidRPr="008F1511">
        <w:rPr>
          <w:rFonts w:eastAsia="Times New Roman"/>
          <w:lang w:eastAsia="en-CA"/>
        </w:rPr>
        <w:t>rules</w:t>
      </w:r>
      <w:proofErr w:type="gramEnd"/>
      <w:r w:rsidRPr="008F1511">
        <w:rPr>
          <w:rFonts w:eastAsia="Times New Roman"/>
          <w:lang w:eastAsia="en-CA"/>
        </w:rPr>
        <w:t xml:space="preserve"> or regulations.</w:t>
      </w:r>
    </w:p>
    <w:p w14:paraId="0772D5E2" w14:textId="06F9D803" w:rsidR="008F1511" w:rsidRP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Intentionally damaging </w:t>
      </w:r>
      <w:r w:rsidR="006B3432">
        <w:rPr>
          <w:rFonts w:eastAsia="Times New Roman"/>
          <w:lang w:eastAsia="en-CA"/>
        </w:rPr>
        <w:t>NBPC</w:t>
      </w:r>
      <w:r w:rsidRPr="008F1511">
        <w:rPr>
          <w:rFonts w:eastAsia="Times New Roman"/>
          <w:lang w:eastAsia="en-CA"/>
        </w:rPr>
        <w:t xml:space="preserve"> property or improperly handling </w:t>
      </w:r>
      <w:r w:rsidR="00C1334D">
        <w:rPr>
          <w:rFonts w:eastAsia="Times New Roman"/>
          <w:lang w:eastAsia="en-CA"/>
        </w:rPr>
        <w:t>NBPC</w:t>
      </w:r>
      <w:r w:rsidRPr="008F1511">
        <w:rPr>
          <w:rFonts w:eastAsia="Times New Roman"/>
          <w:lang w:eastAsia="en-CA"/>
        </w:rPr>
        <w:t xml:space="preserve"> monies.</w:t>
      </w:r>
    </w:p>
    <w:p w14:paraId="5B83F08E" w14:textId="1545B3F8" w:rsidR="008F1511" w:rsidRDefault="008F1511" w:rsidP="00DC604C">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Major or repeated violations of</w:t>
      </w:r>
      <w:r w:rsidR="00C1334D">
        <w:rPr>
          <w:rFonts w:eastAsia="Times New Roman"/>
          <w:lang w:eastAsia="en-CA"/>
        </w:rPr>
        <w:t xml:space="preserve"> NBPC or </w:t>
      </w:r>
      <w:r w:rsidRPr="008F1511">
        <w:rPr>
          <w:rFonts w:eastAsia="Times New Roman"/>
          <w:lang w:eastAsia="en-CA"/>
        </w:rPr>
        <w:t>Pickleball BC’s Code of Conduct and Ethics Policy.</w:t>
      </w:r>
    </w:p>
    <w:p w14:paraId="6FB04CED" w14:textId="77777777" w:rsidR="008F1511" w:rsidRPr="00D32115" w:rsidRDefault="004521A2" w:rsidP="007875AD">
      <w:pPr>
        <w:pStyle w:val="Heading1"/>
        <w:numPr>
          <w:ilvl w:val="1"/>
          <w:numId w:val="16"/>
        </w:numPr>
        <w:spacing w:before="160" w:after="160"/>
        <w:ind w:hanging="522"/>
      </w:pPr>
      <w:r>
        <w:t>Responding to a M</w:t>
      </w:r>
      <w:r w:rsidR="008F1511" w:rsidRPr="00475B23">
        <w:t xml:space="preserve">inor </w:t>
      </w:r>
      <w:r>
        <w:t>I</w:t>
      </w:r>
      <w:r w:rsidR="008F1511" w:rsidRPr="00475B23">
        <w:t>nfraction</w:t>
      </w:r>
    </w:p>
    <w:p w14:paraId="59841C07" w14:textId="77777777" w:rsidR="008F1511" w:rsidRPr="008F1511" w:rsidRDefault="00C13B73" w:rsidP="007875AD">
      <w:pPr>
        <w:spacing w:line="276" w:lineRule="auto"/>
        <w:ind w:left="360"/>
        <w:rPr>
          <w:rFonts w:eastAsia="Times New Roman"/>
          <w:lang w:eastAsia="en-CA"/>
        </w:rPr>
      </w:pPr>
      <w:r>
        <w:rPr>
          <w:rFonts w:eastAsia="Times New Roman"/>
          <w:lang w:eastAsia="en-CA"/>
        </w:rPr>
        <w:t>In so far as possible</w:t>
      </w:r>
      <w:r w:rsidR="008F1511" w:rsidRPr="008F1511">
        <w:rPr>
          <w:rFonts w:eastAsia="Times New Roman"/>
          <w:lang w:eastAsia="en-CA"/>
        </w:rPr>
        <w:t xml:space="preserve">, complaints </w:t>
      </w:r>
      <w:r>
        <w:rPr>
          <w:rFonts w:eastAsia="Times New Roman"/>
          <w:lang w:eastAsia="en-CA"/>
        </w:rPr>
        <w:t>should be managed at the</w:t>
      </w:r>
      <w:r w:rsidR="008F1511" w:rsidRPr="008F1511">
        <w:rPr>
          <w:rFonts w:eastAsia="Times New Roman"/>
          <w:lang w:eastAsia="en-CA"/>
        </w:rPr>
        <w:t xml:space="preserve"> local level, involving individuals familiar with the individuals and the circumstances. The Case Manager </w:t>
      </w:r>
      <w:r w:rsidR="00EB61DA">
        <w:rPr>
          <w:rFonts w:eastAsia="Times New Roman"/>
          <w:lang w:eastAsia="en-CA"/>
        </w:rPr>
        <w:t xml:space="preserve">must ensure </w:t>
      </w:r>
      <w:r w:rsidR="008F1511" w:rsidRPr="008F1511">
        <w:rPr>
          <w:rFonts w:eastAsia="Times New Roman"/>
          <w:lang w:eastAsia="en-CA"/>
        </w:rPr>
        <w:t>that the person who is subject of the complaint has been:</w:t>
      </w:r>
    </w:p>
    <w:p w14:paraId="3C34232B" w14:textId="77777777" w:rsidR="008F1511" w:rsidRP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Informed of the nature of the alleged infraction</w:t>
      </w:r>
      <w:r w:rsidR="00BA71C1">
        <w:rPr>
          <w:rFonts w:eastAsia="Times New Roman"/>
          <w:lang w:eastAsia="en-CA"/>
        </w:rPr>
        <w:t>.</w:t>
      </w:r>
    </w:p>
    <w:p w14:paraId="3735EE4E" w14:textId="77777777" w:rsidR="008F1511" w:rsidRP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Given opportunity to provide information about the circumstances regarding the infraction.</w:t>
      </w:r>
    </w:p>
    <w:p w14:paraId="2B03FD54" w14:textId="77777777" w:rsidR="008F1511" w:rsidRPr="008F1511" w:rsidRDefault="008F1511" w:rsidP="007875AD">
      <w:pPr>
        <w:spacing w:line="276" w:lineRule="auto"/>
        <w:ind w:left="360"/>
        <w:rPr>
          <w:rFonts w:eastAsia="Times New Roman"/>
          <w:lang w:eastAsia="en-CA"/>
        </w:rPr>
      </w:pPr>
      <w:r w:rsidRPr="008F1511">
        <w:rPr>
          <w:rFonts w:eastAsia="Times New Roman"/>
          <w:lang w:eastAsia="en-CA"/>
        </w:rPr>
        <w:lastRenderedPageBreak/>
        <w:t xml:space="preserve">After the Case Manager has reviewed the alleged incident with the individual(s) involved, the Case Manager may determine that no further action is required or may apply a </w:t>
      </w:r>
      <w:r w:rsidR="006B707D">
        <w:rPr>
          <w:rFonts w:eastAsia="Times New Roman"/>
          <w:lang w:eastAsia="en-CA"/>
        </w:rPr>
        <w:t>sanction</w:t>
      </w:r>
      <w:r w:rsidRPr="008F1511">
        <w:rPr>
          <w:rFonts w:eastAsia="Times New Roman"/>
          <w:lang w:eastAsia="en-CA"/>
        </w:rPr>
        <w:t>, either singularly or in combination, including any of the following:</w:t>
      </w:r>
    </w:p>
    <w:p w14:paraId="531A54EF" w14:textId="77777777" w:rsidR="008F1511" w:rsidRP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A verbal or written reprimand.</w:t>
      </w:r>
    </w:p>
    <w:p w14:paraId="3439315D" w14:textId="77777777" w:rsidR="008F1511" w:rsidRP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A verbal or written apology from one party to another.</w:t>
      </w:r>
    </w:p>
    <w:p w14:paraId="11277CC7" w14:textId="77777777" w:rsidR="008F1511" w:rsidRP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A service or other voluntary contribution to Pickleball BC.</w:t>
      </w:r>
      <w:r w:rsidR="00472BF4">
        <w:rPr>
          <w:rFonts w:eastAsia="Times New Roman"/>
          <w:lang w:eastAsia="en-CA"/>
        </w:rPr>
        <w:t xml:space="preserve"> </w:t>
      </w:r>
    </w:p>
    <w:p w14:paraId="32EA966A" w14:textId="77777777" w:rsidR="008F1511" w:rsidRDefault="008F1511" w:rsidP="007875AD">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 xml:space="preserve">Any other </w:t>
      </w:r>
      <w:r w:rsidR="00EB61DA">
        <w:rPr>
          <w:rFonts w:eastAsia="Times New Roman"/>
          <w:lang w:eastAsia="en-CA"/>
        </w:rPr>
        <w:t>sanction</w:t>
      </w:r>
      <w:r w:rsidRPr="008F1511">
        <w:rPr>
          <w:rFonts w:eastAsia="Times New Roman"/>
          <w:lang w:eastAsia="en-CA"/>
        </w:rPr>
        <w:t xml:space="preserve"> considered appropriate to the circumstances.</w:t>
      </w:r>
    </w:p>
    <w:p w14:paraId="6C993C38" w14:textId="77777777" w:rsidR="008F1511" w:rsidRPr="00D32115" w:rsidRDefault="008F1511" w:rsidP="007875AD">
      <w:pPr>
        <w:pStyle w:val="Heading1"/>
        <w:numPr>
          <w:ilvl w:val="1"/>
          <w:numId w:val="16"/>
        </w:numPr>
        <w:spacing w:before="160" w:after="160"/>
        <w:ind w:hanging="522"/>
      </w:pPr>
      <w:r w:rsidRPr="00CC58AE">
        <w:t xml:space="preserve">Responding to a </w:t>
      </w:r>
      <w:r w:rsidR="00C13B73">
        <w:t>M</w:t>
      </w:r>
      <w:r w:rsidRPr="00CC58AE">
        <w:t xml:space="preserve">ajor </w:t>
      </w:r>
      <w:r w:rsidR="00C13B73">
        <w:t>I</w:t>
      </w:r>
      <w:r w:rsidRPr="00CC58AE">
        <w:t>nfraction</w:t>
      </w:r>
    </w:p>
    <w:p w14:paraId="4DA816C5" w14:textId="77777777" w:rsidR="008F1511" w:rsidRPr="008F1511" w:rsidRDefault="008F1511" w:rsidP="007875AD">
      <w:pPr>
        <w:spacing w:line="276" w:lineRule="auto"/>
        <w:ind w:left="360"/>
        <w:rPr>
          <w:rFonts w:eastAsia="Times New Roman"/>
          <w:lang w:eastAsia="en-CA"/>
        </w:rPr>
      </w:pPr>
      <w:r w:rsidRPr="008F1511">
        <w:rPr>
          <w:rFonts w:eastAsia="Times New Roman"/>
          <w:lang w:eastAsia="en-CA"/>
        </w:rPr>
        <w:t>When it is determined the alleged incident is a major infraction, the Case Manager will:</w:t>
      </w:r>
    </w:p>
    <w:p w14:paraId="447E6918"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 xml:space="preserve">As soon as possible, notify the parties involved in the complaint, advising them the complaint is potentially legitimate and will be responded to as a </w:t>
      </w:r>
      <w:r w:rsidRPr="00EB61DA">
        <w:rPr>
          <w:rFonts w:eastAsia="Times New Roman"/>
          <w:i/>
          <w:lang w:eastAsia="en-CA"/>
        </w:rPr>
        <w:t>major</w:t>
      </w:r>
      <w:r w:rsidRPr="008F1511">
        <w:rPr>
          <w:rFonts w:eastAsia="Times New Roman"/>
          <w:lang w:eastAsia="en-CA"/>
        </w:rPr>
        <w:t xml:space="preserve"> infraction.</w:t>
      </w:r>
    </w:p>
    <w:p w14:paraId="40929C47"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Ensure the individual(s) alleged to have committed the infraction are provided with written details of the alleged infraction.</w:t>
      </w:r>
    </w:p>
    <w:p w14:paraId="53823279"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Ensure both parties of the complaint are provided with a copy of this policy.</w:t>
      </w:r>
    </w:p>
    <w:p w14:paraId="44D72E43"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Provide any other service or support that may be necessary to ensure a fair and timely proceeding.</w:t>
      </w:r>
    </w:p>
    <w:p w14:paraId="0E16A62C" w14:textId="77777777" w:rsidR="00A3245B" w:rsidRDefault="008F1511" w:rsidP="007B5D41">
      <w:pPr>
        <w:spacing w:line="276" w:lineRule="auto"/>
        <w:ind w:left="360"/>
        <w:rPr>
          <w:rFonts w:eastAsia="Times New Roman"/>
          <w:lang w:eastAsia="en-CA"/>
        </w:rPr>
      </w:pPr>
      <w:r w:rsidRPr="008F1511">
        <w:rPr>
          <w:rFonts w:eastAsia="Times New Roman"/>
          <w:lang w:eastAsia="en-CA"/>
        </w:rPr>
        <w:t xml:space="preserve">At the </w:t>
      </w:r>
      <w:r w:rsidR="00DC604C">
        <w:rPr>
          <w:rFonts w:eastAsia="Times New Roman"/>
          <w:lang w:eastAsia="en-CA"/>
        </w:rPr>
        <w:t xml:space="preserve">discretion of the </w:t>
      </w:r>
      <w:r w:rsidRPr="008F1511">
        <w:rPr>
          <w:rFonts w:eastAsia="Times New Roman"/>
          <w:lang w:eastAsia="en-CA"/>
        </w:rPr>
        <w:t>Case Manager, a</w:t>
      </w:r>
      <w:r w:rsidRPr="00475B23">
        <w:rPr>
          <w:rFonts w:eastAsia="Times New Roman"/>
          <w:iCs/>
          <w:lang w:eastAsia="en-CA"/>
        </w:rPr>
        <w:t xml:space="preserve"> panel </w:t>
      </w:r>
      <w:r w:rsidRPr="008F1511">
        <w:rPr>
          <w:rFonts w:eastAsia="Times New Roman"/>
          <w:lang w:eastAsia="en-CA"/>
        </w:rPr>
        <w:t>may be established to respond to a</w:t>
      </w:r>
      <w:r w:rsidR="00EB61DA">
        <w:rPr>
          <w:rFonts w:eastAsia="Times New Roman"/>
          <w:lang w:eastAsia="en-CA"/>
        </w:rPr>
        <w:t xml:space="preserve"> complaint. Panel members may</w:t>
      </w:r>
      <w:r w:rsidRPr="008F1511">
        <w:rPr>
          <w:rFonts w:eastAsia="Times New Roman"/>
          <w:lang w:eastAsia="en-CA"/>
        </w:rPr>
        <w:t xml:space="preserve"> not be from the same local area or club of either party to avoid any appearance of conflict of interest.</w:t>
      </w:r>
    </w:p>
    <w:p w14:paraId="15F193B2" w14:textId="77777777" w:rsidR="008F1511" w:rsidRPr="00A3245B" w:rsidRDefault="00EB61DA" w:rsidP="007B5D41">
      <w:pPr>
        <w:pStyle w:val="Heading1"/>
        <w:numPr>
          <w:ilvl w:val="2"/>
          <w:numId w:val="16"/>
        </w:numPr>
        <w:spacing w:before="160" w:after="160"/>
        <w:ind w:hanging="684"/>
      </w:pPr>
      <w:r>
        <w:t>Hearing for a M</w:t>
      </w:r>
      <w:r w:rsidR="008F1511" w:rsidRPr="00A3245B">
        <w:t xml:space="preserve">ajor </w:t>
      </w:r>
      <w:r>
        <w:t>I</w:t>
      </w:r>
      <w:r w:rsidR="008F1511" w:rsidRPr="00A3245B">
        <w:t>nfraction</w:t>
      </w:r>
    </w:p>
    <w:p w14:paraId="6FBBBF7F" w14:textId="77777777" w:rsidR="008F1511" w:rsidRPr="008F1511" w:rsidRDefault="008F1511" w:rsidP="00BC529B">
      <w:pPr>
        <w:spacing w:line="276" w:lineRule="auto"/>
        <w:ind w:left="540"/>
        <w:rPr>
          <w:rFonts w:eastAsia="Times New Roman"/>
          <w:lang w:eastAsia="en-CA"/>
        </w:rPr>
      </w:pPr>
      <w:r w:rsidRPr="008F1511">
        <w:rPr>
          <w:rFonts w:eastAsia="Times New Roman"/>
          <w:lang w:eastAsia="en-CA"/>
        </w:rPr>
        <w:t>If the person alleged to have committed the major infraction acknowledges the facts of the incident, he/she may consent to waive the need for a hearing. In these circumstances, the Case Manager will determine the appropriate sanction with or without holding a hearing. If a party to the complaint chooses not to participate in the hearing, the hearing will proce</w:t>
      </w:r>
      <w:r w:rsidR="007552CF">
        <w:rPr>
          <w:rFonts w:eastAsia="Times New Roman"/>
          <w:lang w:eastAsia="en-CA"/>
        </w:rPr>
        <w:t>ed without their participation.</w:t>
      </w:r>
    </w:p>
    <w:p w14:paraId="10AE4EF2" w14:textId="77777777" w:rsidR="008F1511" w:rsidRPr="008F1511" w:rsidRDefault="008F1511" w:rsidP="00BC529B">
      <w:pPr>
        <w:spacing w:line="276" w:lineRule="auto"/>
        <w:ind w:left="540"/>
        <w:rPr>
          <w:rFonts w:eastAsia="Times New Roman"/>
          <w:lang w:eastAsia="en-CA"/>
        </w:rPr>
      </w:pPr>
      <w:r w:rsidRPr="008F1511">
        <w:rPr>
          <w:rFonts w:eastAsia="Times New Roman"/>
          <w:lang w:eastAsia="en-CA"/>
        </w:rPr>
        <w:t>The Case Manager will determine the format of the hearing, which may involve:</w:t>
      </w:r>
    </w:p>
    <w:p w14:paraId="0A174B4C" w14:textId="77777777" w:rsidR="008F1511" w:rsidRPr="008F1511" w:rsidRDefault="008F1511" w:rsidP="0093008E">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An oral in-person hearing.</w:t>
      </w:r>
    </w:p>
    <w:p w14:paraId="3AB04A9F" w14:textId="77777777" w:rsidR="008F1511" w:rsidRPr="008F1511" w:rsidRDefault="00EB61DA" w:rsidP="0093008E">
      <w:pPr>
        <w:pStyle w:val="ListParagraph"/>
        <w:numPr>
          <w:ilvl w:val="0"/>
          <w:numId w:val="23"/>
        </w:numPr>
        <w:spacing w:before="0" w:after="0" w:line="276" w:lineRule="auto"/>
        <w:ind w:left="1080" w:hanging="180"/>
        <w:rPr>
          <w:rFonts w:eastAsia="Times New Roman"/>
          <w:lang w:eastAsia="en-CA"/>
        </w:rPr>
      </w:pPr>
      <w:r>
        <w:rPr>
          <w:rFonts w:eastAsia="Times New Roman"/>
          <w:lang w:eastAsia="en-CA"/>
        </w:rPr>
        <w:t>An oral hearing by telephone or other electronic means.</w:t>
      </w:r>
    </w:p>
    <w:p w14:paraId="182B8F74" w14:textId="77777777" w:rsidR="008F1511" w:rsidRPr="008F1511" w:rsidRDefault="008F1511" w:rsidP="0093008E">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A hearing based on a review of documentary evidence submitted in advance of the hearing.</w:t>
      </w:r>
    </w:p>
    <w:p w14:paraId="5A2B18E0" w14:textId="77777777" w:rsidR="008F1511" w:rsidRPr="008F1511" w:rsidRDefault="008F1511" w:rsidP="0093008E">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A combination of these methods.</w:t>
      </w:r>
    </w:p>
    <w:p w14:paraId="42662B02" w14:textId="77777777" w:rsidR="008F1511" w:rsidRPr="008F1511" w:rsidRDefault="008F1511" w:rsidP="00BC529B">
      <w:pPr>
        <w:spacing w:line="276" w:lineRule="auto"/>
        <w:ind w:left="540"/>
        <w:rPr>
          <w:rFonts w:eastAsia="Times New Roman"/>
          <w:lang w:eastAsia="en-CA"/>
        </w:rPr>
      </w:pPr>
      <w:r w:rsidRPr="008F1511">
        <w:rPr>
          <w:rFonts w:eastAsia="Times New Roman"/>
          <w:lang w:eastAsia="en-CA"/>
        </w:rPr>
        <w:t>The hearing is governed by the procedures that the Case Manager deems appropriate in the circumstances, provided that the parties:</w:t>
      </w:r>
    </w:p>
    <w:p w14:paraId="648CB933" w14:textId="77777777" w:rsidR="008F1511" w:rsidRPr="008F1511" w:rsidRDefault="008F1511" w:rsidP="007B5D41">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lastRenderedPageBreak/>
        <w:t xml:space="preserve">Are given a minimum of </w:t>
      </w:r>
      <w:r w:rsidR="00950B07">
        <w:rPr>
          <w:rFonts w:eastAsia="Times New Roman"/>
          <w:lang w:eastAsia="en-CA"/>
        </w:rPr>
        <w:t>five</w:t>
      </w:r>
      <w:r w:rsidRPr="008F1511">
        <w:rPr>
          <w:rFonts w:eastAsia="Times New Roman"/>
          <w:lang w:eastAsia="en-CA"/>
        </w:rPr>
        <w:t xml:space="preserve"> (</w:t>
      </w:r>
      <w:r w:rsidR="00950B07">
        <w:rPr>
          <w:rFonts w:eastAsia="Times New Roman"/>
          <w:lang w:eastAsia="en-CA"/>
        </w:rPr>
        <w:t>5</w:t>
      </w:r>
      <w:r w:rsidRPr="008F1511">
        <w:rPr>
          <w:rFonts w:eastAsia="Times New Roman"/>
          <w:lang w:eastAsia="en-CA"/>
        </w:rPr>
        <w:t xml:space="preserve">) days written notice of the day, </w:t>
      </w:r>
      <w:proofErr w:type="gramStart"/>
      <w:r w:rsidRPr="008F1511">
        <w:rPr>
          <w:rFonts w:eastAsia="Times New Roman"/>
          <w:lang w:eastAsia="en-CA"/>
        </w:rPr>
        <w:t>time</w:t>
      </w:r>
      <w:proofErr w:type="gramEnd"/>
      <w:r w:rsidRPr="008F1511">
        <w:rPr>
          <w:rFonts w:eastAsia="Times New Roman"/>
          <w:lang w:eastAsia="en-CA"/>
        </w:rPr>
        <w:t xml:space="preserve"> and place of the hearing.</w:t>
      </w:r>
    </w:p>
    <w:p w14:paraId="05A9D2B1" w14:textId="77777777" w:rsidR="008F1511" w:rsidRPr="008F1511" w:rsidRDefault="008F1511" w:rsidP="007B5D41">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Agree to an exchange of </w:t>
      </w:r>
      <w:r w:rsidR="00950B07">
        <w:rPr>
          <w:rFonts w:eastAsia="Times New Roman"/>
          <w:lang w:eastAsia="en-CA"/>
        </w:rPr>
        <w:t>evidence to be</w:t>
      </w:r>
      <w:r w:rsidRPr="008F1511">
        <w:rPr>
          <w:rFonts w:eastAsia="Times New Roman"/>
          <w:lang w:eastAsia="en-CA"/>
        </w:rPr>
        <w:t xml:space="preserve"> considered </w:t>
      </w:r>
      <w:r w:rsidR="00950B07">
        <w:rPr>
          <w:rFonts w:eastAsia="Times New Roman"/>
          <w:lang w:eastAsia="en-CA"/>
        </w:rPr>
        <w:t>at the hearing and such evidence</w:t>
      </w:r>
      <w:r w:rsidRPr="008F1511">
        <w:rPr>
          <w:rFonts w:eastAsia="Times New Roman"/>
          <w:lang w:eastAsia="en-CA"/>
        </w:rPr>
        <w:t xml:space="preserve"> </w:t>
      </w:r>
      <w:r w:rsidR="00950B07">
        <w:rPr>
          <w:rFonts w:eastAsia="Times New Roman"/>
          <w:lang w:eastAsia="en-CA"/>
        </w:rPr>
        <w:t>be</w:t>
      </w:r>
      <w:r w:rsidRPr="008F1511">
        <w:rPr>
          <w:rFonts w:eastAsia="Times New Roman"/>
          <w:lang w:eastAsia="en-CA"/>
        </w:rPr>
        <w:t xml:space="preserve"> provided in advance of the hearing in a timeframe agreed to by the parties.</w:t>
      </w:r>
    </w:p>
    <w:p w14:paraId="5F0478C3" w14:textId="77777777" w:rsidR="008F1511" w:rsidRPr="008F1511" w:rsidRDefault="008F1511" w:rsidP="007B5D41">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Are informed </w:t>
      </w:r>
      <w:r w:rsidR="00950B07">
        <w:rPr>
          <w:rFonts w:eastAsia="Times New Roman"/>
          <w:lang w:eastAsia="en-CA"/>
        </w:rPr>
        <w:t xml:space="preserve">that </w:t>
      </w:r>
      <w:r w:rsidRPr="008F1511">
        <w:rPr>
          <w:rFonts w:eastAsia="Times New Roman"/>
          <w:lang w:eastAsia="en-CA"/>
        </w:rPr>
        <w:t xml:space="preserve">other individuals </w:t>
      </w:r>
      <w:r w:rsidR="00950B07">
        <w:rPr>
          <w:rFonts w:eastAsia="Times New Roman"/>
          <w:lang w:eastAsia="en-CA"/>
        </w:rPr>
        <w:t xml:space="preserve">may </w:t>
      </w:r>
      <w:r w:rsidRPr="008F1511">
        <w:rPr>
          <w:rFonts w:eastAsia="Times New Roman"/>
          <w:lang w:eastAsia="en-CA"/>
        </w:rPr>
        <w:t xml:space="preserve">participate </w:t>
      </w:r>
      <w:r w:rsidR="00950B07">
        <w:rPr>
          <w:rFonts w:eastAsia="Times New Roman"/>
          <w:lang w:eastAsia="en-CA"/>
        </w:rPr>
        <w:t>during</w:t>
      </w:r>
      <w:r w:rsidRPr="008F1511">
        <w:rPr>
          <w:rFonts w:eastAsia="Times New Roman"/>
          <w:lang w:eastAsia="en-CA"/>
        </w:rPr>
        <w:t xml:space="preserve"> the hearing.</w:t>
      </w:r>
    </w:p>
    <w:p w14:paraId="4999ADFA" w14:textId="77777777" w:rsidR="00A3245B" w:rsidRDefault="008F1511" w:rsidP="00A3245B">
      <w:pPr>
        <w:spacing w:line="276" w:lineRule="auto"/>
        <w:ind w:left="540"/>
        <w:rPr>
          <w:rFonts w:eastAsia="Times New Roman"/>
          <w:lang w:eastAsia="en-CA"/>
        </w:rPr>
      </w:pPr>
      <w:r w:rsidRPr="008F1511">
        <w:rPr>
          <w:rFonts w:eastAsia="Times New Roman"/>
          <w:lang w:eastAsia="en-CA"/>
        </w:rPr>
        <w:t>If the Case Manager determines that a decision made may affect another party to the extent that party would have recourse to a complaint, that party will become a party to the complaint in question and will be bound by that decision.</w:t>
      </w:r>
    </w:p>
    <w:p w14:paraId="27B42132" w14:textId="77777777" w:rsidR="008F1511" w:rsidRPr="00A3245B" w:rsidRDefault="000A2D5B" w:rsidP="007B5D41">
      <w:pPr>
        <w:pStyle w:val="Heading1"/>
        <w:numPr>
          <w:ilvl w:val="2"/>
          <w:numId w:val="16"/>
        </w:numPr>
        <w:spacing w:before="160" w:after="160"/>
        <w:ind w:hanging="684"/>
      </w:pPr>
      <w:r>
        <w:t>Decision from the H</w:t>
      </w:r>
      <w:r w:rsidR="008F1511" w:rsidRPr="00A3245B">
        <w:t>earing</w:t>
      </w:r>
    </w:p>
    <w:p w14:paraId="446A38AE" w14:textId="356FB076" w:rsidR="008F1511" w:rsidRPr="008F1511" w:rsidRDefault="000A2D5B" w:rsidP="00BC529B">
      <w:pPr>
        <w:spacing w:line="276" w:lineRule="auto"/>
        <w:ind w:left="540"/>
        <w:rPr>
          <w:rFonts w:eastAsia="Times New Roman"/>
          <w:lang w:eastAsia="en-CA"/>
        </w:rPr>
      </w:pPr>
      <w:r>
        <w:rPr>
          <w:rFonts w:eastAsia="Times New Roman"/>
          <w:lang w:eastAsia="en-CA"/>
        </w:rPr>
        <w:t>Within seven</w:t>
      </w:r>
      <w:r w:rsidR="008F1511" w:rsidRPr="008F1511">
        <w:rPr>
          <w:rFonts w:eastAsia="Times New Roman"/>
          <w:lang w:eastAsia="en-CA"/>
        </w:rPr>
        <w:t xml:space="preserve"> (</w:t>
      </w:r>
      <w:r>
        <w:rPr>
          <w:rFonts w:eastAsia="Times New Roman"/>
          <w:lang w:eastAsia="en-CA"/>
        </w:rPr>
        <w:t>7</w:t>
      </w:r>
      <w:r w:rsidR="008F1511" w:rsidRPr="008F1511">
        <w:rPr>
          <w:rFonts w:eastAsia="Times New Roman"/>
          <w:lang w:eastAsia="en-CA"/>
        </w:rPr>
        <w:t xml:space="preserve">) days of the conclusion of the hearing, the Case Manager shall ascertain whether the alleged infraction occurred and if so, the sanctions to be imposed. At that time the Case Manager's decisions with supporting reasons shall be provided to </w:t>
      </w:r>
      <w:r w:rsidR="00C1334D">
        <w:rPr>
          <w:rFonts w:eastAsia="Times New Roman"/>
          <w:lang w:eastAsia="en-CA"/>
        </w:rPr>
        <w:t xml:space="preserve">the NBPC </w:t>
      </w:r>
      <w:r w:rsidR="008F1511" w:rsidRPr="008F1511">
        <w:rPr>
          <w:rFonts w:eastAsia="Times New Roman"/>
          <w:lang w:eastAsia="en-CA"/>
        </w:rPr>
        <w:t>President. Within seven (7) days the President or the Case Manager will inform or distribute to all parties the decisions and subsequent action as determined appropriate.</w:t>
      </w:r>
    </w:p>
    <w:p w14:paraId="3A0D49EC" w14:textId="77777777" w:rsidR="008F1511" w:rsidRPr="008F1511" w:rsidRDefault="008F1511" w:rsidP="00BC529B">
      <w:pPr>
        <w:spacing w:line="276" w:lineRule="auto"/>
        <w:ind w:left="540"/>
        <w:rPr>
          <w:rFonts w:eastAsia="Times New Roman"/>
          <w:lang w:eastAsia="en-CA"/>
        </w:rPr>
      </w:pPr>
      <w:r w:rsidRPr="008F1511">
        <w:rPr>
          <w:rFonts w:eastAsia="Times New Roman"/>
          <w:lang w:eastAsia="en-CA"/>
        </w:rPr>
        <w:t>Sanctions for a major infraction include but are not limited to:</w:t>
      </w:r>
    </w:p>
    <w:p w14:paraId="2AD9ACFD" w14:textId="77777777" w:rsidR="008F1511" w:rsidRPr="008F1511" w:rsidRDefault="008F1511" w:rsidP="0093008E">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A written reprimand.</w:t>
      </w:r>
    </w:p>
    <w:p w14:paraId="7BCE3FF8" w14:textId="21AF8B75" w:rsidR="008F1511" w:rsidRPr="008F1511" w:rsidRDefault="008F1511" w:rsidP="0093008E">
      <w:pPr>
        <w:pStyle w:val="ListParagraph"/>
        <w:numPr>
          <w:ilvl w:val="0"/>
          <w:numId w:val="23"/>
        </w:numPr>
        <w:spacing w:before="0" w:after="0" w:line="276" w:lineRule="auto"/>
        <w:ind w:left="1080" w:hanging="180"/>
        <w:rPr>
          <w:rFonts w:eastAsia="Times New Roman"/>
          <w:lang w:eastAsia="en-CA"/>
        </w:rPr>
      </w:pPr>
      <w:r w:rsidRPr="008F1511">
        <w:rPr>
          <w:rFonts w:eastAsia="Times New Roman"/>
          <w:lang w:eastAsia="en-CA"/>
        </w:rPr>
        <w:t xml:space="preserve">Expulsion from membership in </w:t>
      </w:r>
      <w:r w:rsidR="00C1334D">
        <w:rPr>
          <w:rFonts w:eastAsia="Times New Roman"/>
          <w:lang w:eastAsia="en-CA"/>
        </w:rPr>
        <w:t>NBPC</w:t>
      </w:r>
      <w:r w:rsidRPr="008F1511">
        <w:rPr>
          <w:rFonts w:eastAsia="Times New Roman"/>
          <w:lang w:eastAsia="en-CA"/>
        </w:rPr>
        <w:t>.</w:t>
      </w:r>
    </w:p>
    <w:p w14:paraId="32791A09" w14:textId="77777777" w:rsidR="000A2D5B" w:rsidRDefault="008F1511" w:rsidP="00BC529B">
      <w:pPr>
        <w:spacing w:line="276" w:lineRule="auto"/>
        <w:ind w:left="540"/>
        <w:rPr>
          <w:rFonts w:eastAsia="Times New Roman"/>
          <w:lang w:eastAsia="en-CA"/>
        </w:rPr>
      </w:pPr>
      <w:r w:rsidRPr="008F1511">
        <w:rPr>
          <w:rFonts w:eastAsia="Times New Roman"/>
          <w:lang w:eastAsia="en-CA"/>
        </w:rPr>
        <w:t>Unless the Case Manager decides otherwise, disciplinary sanctions start immediately after the written decision has been distributed to the parties.</w:t>
      </w:r>
    </w:p>
    <w:p w14:paraId="6AE8985E" w14:textId="77777777" w:rsidR="00EB61DA" w:rsidRPr="00D32115" w:rsidRDefault="00EB61DA" w:rsidP="00EB61DA">
      <w:pPr>
        <w:pStyle w:val="Heading1"/>
        <w:numPr>
          <w:ilvl w:val="1"/>
          <w:numId w:val="16"/>
        </w:numPr>
        <w:spacing w:before="160" w:after="160"/>
        <w:ind w:hanging="522"/>
      </w:pPr>
      <w:r w:rsidRPr="00D32115">
        <w:t>Mediation as an Alternate Solution Method</w:t>
      </w:r>
    </w:p>
    <w:p w14:paraId="782A4AD3" w14:textId="77777777" w:rsidR="00EB61DA" w:rsidRPr="008F1511" w:rsidRDefault="00EB61DA" w:rsidP="00EB61DA">
      <w:pPr>
        <w:spacing w:before="0" w:line="276" w:lineRule="auto"/>
        <w:ind w:left="360"/>
        <w:rPr>
          <w:rFonts w:eastAsia="Times New Roman"/>
          <w:lang w:eastAsia="en-CA"/>
        </w:rPr>
      </w:pPr>
      <w:r w:rsidRPr="008F1511">
        <w:rPr>
          <w:rFonts w:eastAsia="Times New Roman"/>
          <w:lang w:eastAsia="en-CA"/>
        </w:rPr>
        <w:t>Mediation or other alternative dispute resolution processes may be used at any point in the complaint process if the complainant and the person subject of the complaint agree that such course of action would be mutually beneficial.</w:t>
      </w:r>
    </w:p>
    <w:p w14:paraId="09858A73" w14:textId="77777777" w:rsidR="00EB61DA" w:rsidRDefault="00EB61DA" w:rsidP="00EB61DA">
      <w:pPr>
        <w:spacing w:before="0" w:line="276" w:lineRule="auto"/>
        <w:ind w:left="360"/>
        <w:rPr>
          <w:rFonts w:eastAsia="Times New Roman"/>
          <w:lang w:eastAsia="en-CA"/>
        </w:rPr>
      </w:pPr>
      <w:r w:rsidRPr="008F1511">
        <w:rPr>
          <w:rFonts w:eastAsia="Times New Roman"/>
          <w:lang w:eastAsia="en-CA"/>
        </w:rPr>
        <w:t xml:space="preserve">Where mediation is pursued, it will be done so in accordance with standard mediation practice using trained mediators who are acceptable to both parties and are available in a reasonable </w:t>
      </w:r>
      <w:proofErr w:type="gramStart"/>
      <w:r w:rsidRPr="008F1511">
        <w:rPr>
          <w:rFonts w:eastAsia="Times New Roman"/>
          <w:lang w:eastAsia="en-CA"/>
        </w:rPr>
        <w:t>time period</w:t>
      </w:r>
      <w:proofErr w:type="gramEnd"/>
      <w:r w:rsidRPr="008F1511">
        <w:rPr>
          <w:rFonts w:eastAsia="Times New Roman"/>
          <w:lang w:eastAsia="en-CA"/>
        </w:rPr>
        <w:t xml:space="preserve"> after the dispute has taken place.</w:t>
      </w:r>
      <w:r>
        <w:rPr>
          <w:rFonts w:eastAsia="Times New Roman"/>
          <w:lang w:eastAsia="en-CA"/>
        </w:rPr>
        <w:t xml:space="preserve"> Refer to the relevant BC Government website for specifics.</w:t>
      </w:r>
    </w:p>
    <w:p w14:paraId="631D12C0" w14:textId="77777777" w:rsidR="00EB61DA" w:rsidRPr="008F1511" w:rsidRDefault="00EB61DA" w:rsidP="00EB61DA">
      <w:pPr>
        <w:spacing w:before="0" w:line="276" w:lineRule="auto"/>
        <w:ind w:left="360"/>
        <w:rPr>
          <w:rFonts w:eastAsia="Times New Roman"/>
          <w:lang w:eastAsia="en-CA"/>
        </w:rPr>
      </w:pPr>
      <w:r w:rsidRPr="004521A2">
        <w:rPr>
          <w:rFonts w:eastAsia="Times New Roman"/>
          <w:lang w:eastAsia="en-CA"/>
        </w:rPr>
        <w:t>https://www2.gov.bc.ca/gov/content/justice/about-bcs-justice-system/mediation</w:t>
      </w:r>
      <w:r>
        <w:rPr>
          <w:rFonts w:eastAsia="Times New Roman"/>
          <w:lang w:eastAsia="en-CA"/>
        </w:rPr>
        <w:t xml:space="preserve"> </w:t>
      </w:r>
    </w:p>
    <w:p w14:paraId="6D6539B2" w14:textId="77777777" w:rsidR="00EB61DA" w:rsidRDefault="00EB61DA" w:rsidP="00EB61DA">
      <w:pPr>
        <w:spacing w:before="0" w:line="276" w:lineRule="auto"/>
        <w:ind w:left="360"/>
        <w:rPr>
          <w:rFonts w:eastAsia="Times New Roman"/>
          <w:lang w:eastAsia="en-CA"/>
        </w:rPr>
      </w:pPr>
      <w:r w:rsidRPr="008F1511">
        <w:rPr>
          <w:rFonts w:eastAsia="Times New Roman"/>
          <w:lang w:eastAsia="en-CA"/>
        </w:rPr>
        <w:t xml:space="preserve">Any costs arising from the use of mediation or other alternative dispute resolution methods are shared equally between the </w:t>
      </w:r>
      <w:r w:rsidR="006B707D">
        <w:rPr>
          <w:rFonts w:eastAsia="Times New Roman"/>
          <w:lang w:eastAsia="en-CA"/>
        </w:rPr>
        <w:t>parties involved</w:t>
      </w:r>
      <w:r w:rsidRPr="008F1511">
        <w:rPr>
          <w:rFonts w:eastAsia="Times New Roman"/>
          <w:lang w:eastAsia="en-CA"/>
        </w:rPr>
        <w:t>.</w:t>
      </w:r>
    </w:p>
    <w:p w14:paraId="5F635BB8" w14:textId="77777777" w:rsidR="00891108" w:rsidRDefault="00891108">
      <w:pPr>
        <w:rPr>
          <w:rFonts w:eastAsia="Times New Roman"/>
          <w:b/>
          <w:bCs/>
          <w:spacing w:val="0"/>
          <w:kern w:val="0"/>
          <w:lang w:eastAsia="en-CA"/>
        </w:rPr>
      </w:pPr>
      <w:r>
        <w:br w:type="page"/>
      </w:r>
    </w:p>
    <w:p w14:paraId="01C29E01" w14:textId="77777777" w:rsidR="00EB2D0D" w:rsidRPr="00D32115" w:rsidRDefault="00EB2D0D" w:rsidP="007B5D41">
      <w:pPr>
        <w:pStyle w:val="Heading1"/>
        <w:numPr>
          <w:ilvl w:val="1"/>
          <w:numId w:val="16"/>
        </w:numPr>
        <w:spacing w:before="160" w:after="160"/>
        <w:ind w:hanging="522"/>
      </w:pPr>
      <w:r w:rsidRPr="00475B23">
        <w:lastRenderedPageBreak/>
        <w:t>Informing police of criminal activity</w:t>
      </w:r>
    </w:p>
    <w:p w14:paraId="22343F04" w14:textId="77777777" w:rsidR="00EB2D0D" w:rsidRPr="008F1511" w:rsidRDefault="00EB2D0D" w:rsidP="007B5D41">
      <w:pPr>
        <w:spacing w:line="276" w:lineRule="auto"/>
        <w:ind w:left="360"/>
        <w:rPr>
          <w:rFonts w:eastAsia="Times New Roman"/>
          <w:lang w:eastAsia="en-CA"/>
        </w:rPr>
      </w:pPr>
      <w:r w:rsidRPr="008F1511">
        <w:rPr>
          <w:rFonts w:eastAsia="Times New Roman"/>
          <w:lang w:eastAsia="en-CA"/>
        </w:rPr>
        <w:t>If, at any point during an investigation or hearing, it comes to the attention of the Case Manager that a criminal act may have occurred involving a party to the complaint, the Case Manager will:</w:t>
      </w:r>
    </w:p>
    <w:p w14:paraId="49624E34" w14:textId="1B80BE5F" w:rsidR="00EB2D0D" w:rsidRPr="008F1511" w:rsidRDefault="00EB2D0D"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 xml:space="preserve">Consult with the </w:t>
      </w:r>
      <w:r w:rsidR="00C1334D">
        <w:rPr>
          <w:rFonts w:eastAsia="Times New Roman"/>
          <w:lang w:eastAsia="en-CA"/>
        </w:rPr>
        <w:t>NBPC</w:t>
      </w:r>
      <w:r w:rsidRPr="008F1511">
        <w:rPr>
          <w:rFonts w:eastAsia="Times New Roman"/>
          <w:lang w:eastAsia="en-CA"/>
        </w:rPr>
        <w:t xml:space="preserve"> Board regarding the alleged criminal act</w:t>
      </w:r>
      <w:r>
        <w:rPr>
          <w:rFonts w:eastAsia="Times New Roman"/>
          <w:lang w:eastAsia="en-CA"/>
        </w:rPr>
        <w:t>.</w:t>
      </w:r>
    </w:p>
    <w:p w14:paraId="5B5EF1E3" w14:textId="28D843E1" w:rsidR="00473A5B" w:rsidRDefault="00EB2D0D"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In conjunction with the President, n</w:t>
      </w:r>
      <w:r w:rsidR="00473A5B">
        <w:rPr>
          <w:rFonts w:eastAsia="Times New Roman"/>
          <w:lang w:eastAsia="en-CA"/>
        </w:rPr>
        <w:t xml:space="preserve">otify the police of the alleged </w:t>
      </w:r>
      <w:r w:rsidRPr="008F1511">
        <w:rPr>
          <w:rFonts w:eastAsia="Times New Roman"/>
          <w:lang w:eastAsia="en-CA"/>
        </w:rPr>
        <w:t>criminal act.</w:t>
      </w:r>
    </w:p>
    <w:p w14:paraId="647278DD" w14:textId="77777777" w:rsidR="008F1511" w:rsidRPr="00D32115" w:rsidRDefault="008F1511" w:rsidP="007B5D41">
      <w:pPr>
        <w:pStyle w:val="Heading1"/>
        <w:numPr>
          <w:ilvl w:val="1"/>
          <w:numId w:val="16"/>
        </w:numPr>
        <w:spacing w:before="160" w:after="160"/>
        <w:ind w:left="990" w:hanging="630"/>
      </w:pPr>
      <w:r w:rsidRPr="00CC58AE">
        <w:t>Record of Decisions</w:t>
      </w:r>
    </w:p>
    <w:p w14:paraId="1693A99A" w14:textId="77777777" w:rsidR="008F1511" w:rsidRPr="008F1511" w:rsidRDefault="00C73320" w:rsidP="007B5D41">
      <w:pPr>
        <w:spacing w:line="276" w:lineRule="auto"/>
        <w:ind w:left="360"/>
        <w:rPr>
          <w:rFonts w:eastAsia="Times New Roman"/>
          <w:lang w:eastAsia="en-CA"/>
        </w:rPr>
      </w:pPr>
      <w:r>
        <w:rPr>
          <w:rFonts w:eastAsia="Times New Roman"/>
          <w:lang w:eastAsia="en-CA"/>
        </w:rPr>
        <w:t xml:space="preserve">All disciplinary discussions initiated via </w:t>
      </w:r>
      <w:r w:rsidR="008F1511" w:rsidRPr="008F1511">
        <w:rPr>
          <w:rFonts w:eastAsia="Times New Roman"/>
          <w:lang w:eastAsia="en-CA"/>
        </w:rPr>
        <w:t>a</w:t>
      </w:r>
      <w:r>
        <w:rPr>
          <w:rFonts w:eastAsia="Times New Roman"/>
          <w:lang w:eastAsia="en-CA"/>
        </w:rPr>
        <w:t xml:space="preserve"> received Complaint shall be documented and maintained with all evidence submitted. The</w:t>
      </w:r>
      <w:r w:rsidR="0020149D">
        <w:rPr>
          <w:rFonts w:eastAsia="Times New Roman"/>
          <w:lang w:eastAsia="en-CA"/>
        </w:rPr>
        <w:t xml:space="preserve"> record shall</w:t>
      </w:r>
      <w:r w:rsidR="008F1511" w:rsidRPr="008F1511">
        <w:rPr>
          <w:rFonts w:eastAsia="Times New Roman"/>
          <w:lang w:eastAsia="en-CA"/>
        </w:rPr>
        <w:t xml:space="preserve"> </w:t>
      </w:r>
      <w:r>
        <w:rPr>
          <w:rFonts w:eastAsia="Times New Roman"/>
          <w:lang w:eastAsia="en-CA"/>
        </w:rPr>
        <w:t>include at least:</w:t>
      </w:r>
    </w:p>
    <w:p w14:paraId="39DE4154"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The names of the individuals involved in the complaint.</w:t>
      </w:r>
    </w:p>
    <w:p w14:paraId="1E7CF8D4"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Details of the alleged incident including the date.</w:t>
      </w:r>
    </w:p>
    <w:p w14:paraId="3B62912B" w14:textId="77777777" w:rsidR="008F1511" w:rsidRP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The response of the person whom the complaint was made against.</w:t>
      </w:r>
    </w:p>
    <w:p w14:paraId="4F67E248" w14:textId="77777777" w:rsid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The name of the Case Manager.</w:t>
      </w:r>
    </w:p>
    <w:p w14:paraId="5F60BED1" w14:textId="77777777" w:rsidR="0020149D" w:rsidRPr="008F1511" w:rsidRDefault="0020149D" w:rsidP="007B5D41">
      <w:pPr>
        <w:pStyle w:val="ListParagraph"/>
        <w:numPr>
          <w:ilvl w:val="0"/>
          <w:numId w:val="23"/>
        </w:numPr>
        <w:spacing w:before="0" w:after="0" w:line="276" w:lineRule="auto"/>
        <w:ind w:left="900" w:hanging="180"/>
        <w:rPr>
          <w:rFonts w:eastAsia="Times New Roman"/>
          <w:lang w:eastAsia="en-CA"/>
        </w:rPr>
      </w:pPr>
      <w:r>
        <w:rPr>
          <w:rFonts w:eastAsia="Times New Roman"/>
          <w:lang w:eastAsia="en-CA"/>
        </w:rPr>
        <w:t xml:space="preserve">A summary </w:t>
      </w:r>
      <w:r w:rsidR="006B707D">
        <w:rPr>
          <w:rFonts w:eastAsia="Times New Roman"/>
          <w:lang w:eastAsia="en-CA"/>
        </w:rPr>
        <w:t>of discussions</w:t>
      </w:r>
      <w:r>
        <w:rPr>
          <w:rFonts w:eastAsia="Times New Roman"/>
          <w:lang w:eastAsia="en-CA"/>
        </w:rPr>
        <w:t xml:space="preserve"> </w:t>
      </w:r>
      <w:proofErr w:type="spellStart"/>
      <w:r>
        <w:rPr>
          <w:rFonts w:eastAsia="Times New Roman"/>
          <w:lang w:eastAsia="en-CA"/>
        </w:rPr>
        <w:t>etc</w:t>
      </w:r>
      <w:proofErr w:type="spellEnd"/>
      <w:r>
        <w:rPr>
          <w:rFonts w:eastAsia="Times New Roman"/>
          <w:lang w:eastAsia="en-CA"/>
        </w:rPr>
        <w:t xml:space="preserve"> including resolutions.</w:t>
      </w:r>
    </w:p>
    <w:p w14:paraId="1D854FE3" w14:textId="77777777" w:rsidR="008F1511" w:rsidRDefault="008F1511" w:rsidP="007B5D41">
      <w:pPr>
        <w:pStyle w:val="ListParagraph"/>
        <w:numPr>
          <w:ilvl w:val="0"/>
          <w:numId w:val="23"/>
        </w:numPr>
        <w:spacing w:before="0" w:after="0" w:line="276" w:lineRule="auto"/>
        <w:ind w:left="900" w:hanging="180"/>
        <w:rPr>
          <w:rFonts w:eastAsia="Times New Roman"/>
          <w:lang w:eastAsia="en-CA"/>
        </w:rPr>
      </w:pPr>
      <w:r w:rsidRPr="008F1511">
        <w:rPr>
          <w:rFonts w:eastAsia="Times New Roman"/>
          <w:lang w:eastAsia="en-CA"/>
        </w:rPr>
        <w:t xml:space="preserve">A description of the </w:t>
      </w:r>
      <w:r w:rsidR="00C73320">
        <w:rPr>
          <w:rFonts w:eastAsia="Times New Roman"/>
          <w:lang w:eastAsia="en-CA"/>
        </w:rPr>
        <w:t>sanction</w:t>
      </w:r>
      <w:r w:rsidRPr="008F1511">
        <w:rPr>
          <w:rFonts w:eastAsia="Times New Roman"/>
          <w:lang w:eastAsia="en-CA"/>
        </w:rPr>
        <w:t xml:space="preserve"> applied.</w:t>
      </w:r>
    </w:p>
    <w:p w14:paraId="1E5689E3" w14:textId="77777777" w:rsidR="00C73320" w:rsidRPr="008F1511" w:rsidRDefault="00C73320" w:rsidP="00C73320">
      <w:pPr>
        <w:pStyle w:val="ListParagraph"/>
        <w:spacing w:before="0" w:after="0" w:line="276" w:lineRule="auto"/>
        <w:ind w:left="900"/>
        <w:rPr>
          <w:rFonts w:eastAsia="Times New Roman"/>
          <w:lang w:eastAsia="en-CA"/>
        </w:rPr>
      </w:pPr>
    </w:p>
    <w:p w14:paraId="78F49BCF" w14:textId="77777777" w:rsidR="008F1511" w:rsidRPr="00CC58AE" w:rsidRDefault="008F1511" w:rsidP="00BC529B">
      <w:pPr>
        <w:pStyle w:val="ListParagraph"/>
        <w:numPr>
          <w:ilvl w:val="0"/>
          <w:numId w:val="16"/>
        </w:numPr>
        <w:spacing w:before="0" w:after="0" w:line="276" w:lineRule="auto"/>
        <w:rPr>
          <w:rFonts w:eastAsia="Times New Roman"/>
          <w:b/>
          <w:bCs/>
          <w:lang w:eastAsia="en-CA"/>
        </w:rPr>
      </w:pPr>
      <w:r w:rsidRPr="00CC58AE">
        <w:rPr>
          <w:rFonts w:eastAsia="Times New Roman"/>
          <w:b/>
          <w:bCs/>
          <w:lang w:eastAsia="en-CA"/>
        </w:rPr>
        <w:t>IMPLEMENTATION</w:t>
      </w:r>
    </w:p>
    <w:p w14:paraId="3429FE33" w14:textId="09E5A285" w:rsidR="008F1511" w:rsidRDefault="00C1334D" w:rsidP="00C1334D">
      <w:pPr>
        <w:spacing w:line="276" w:lineRule="auto"/>
        <w:ind w:left="360"/>
        <w:rPr>
          <w:rFonts w:eastAsia="Times New Roman"/>
          <w:lang w:eastAsia="en-CA"/>
        </w:rPr>
      </w:pPr>
      <w:r>
        <w:rPr>
          <w:rFonts w:eastAsia="Times New Roman"/>
          <w:lang w:eastAsia="en-CA"/>
        </w:rPr>
        <w:t>NBPC</w:t>
      </w:r>
      <w:r w:rsidR="008F1511" w:rsidRPr="008F1511">
        <w:rPr>
          <w:rFonts w:eastAsia="Times New Roman"/>
          <w:lang w:eastAsia="en-CA"/>
        </w:rPr>
        <w:t xml:space="preserve"> is responsible for communicating this policy to its members and others involved in its programs, </w:t>
      </w:r>
      <w:proofErr w:type="gramStart"/>
      <w:r w:rsidR="00CC58AE" w:rsidRPr="008F1511">
        <w:rPr>
          <w:rFonts w:eastAsia="Times New Roman"/>
          <w:lang w:eastAsia="en-CA"/>
        </w:rPr>
        <w:t>activities</w:t>
      </w:r>
      <w:proofErr w:type="gramEnd"/>
      <w:r w:rsidR="002F0018">
        <w:rPr>
          <w:rFonts w:eastAsia="Times New Roman"/>
          <w:lang w:eastAsia="en-CA"/>
        </w:rPr>
        <w:t xml:space="preserve"> and</w:t>
      </w:r>
      <w:r w:rsidR="008F1511" w:rsidRPr="008F1511">
        <w:rPr>
          <w:rFonts w:eastAsia="Times New Roman"/>
          <w:lang w:eastAsia="en-CA"/>
        </w:rPr>
        <w:t xml:space="preserve"> events. </w:t>
      </w:r>
      <w:r>
        <w:rPr>
          <w:rFonts w:eastAsia="Times New Roman"/>
          <w:lang w:eastAsia="en-CA"/>
        </w:rPr>
        <w:t>NBPC</w:t>
      </w:r>
      <w:r w:rsidR="008F1511" w:rsidRPr="008F1511">
        <w:rPr>
          <w:rFonts w:eastAsia="Times New Roman"/>
          <w:lang w:eastAsia="en-CA"/>
        </w:rPr>
        <w:t xml:space="preserve"> will </w:t>
      </w:r>
      <w:r w:rsidR="0020149D">
        <w:rPr>
          <w:rFonts w:eastAsia="Times New Roman"/>
          <w:lang w:eastAsia="en-CA"/>
        </w:rPr>
        <w:t>ensure its Board members are fully aware of the C</w:t>
      </w:r>
      <w:r w:rsidR="008F1511" w:rsidRPr="008F1511">
        <w:rPr>
          <w:rFonts w:eastAsia="Times New Roman"/>
          <w:lang w:eastAsia="en-CA"/>
        </w:rPr>
        <w:t>omplaint</w:t>
      </w:r>
      <w:r w:rsidR="0020149D">
        <w:rPr>
          <w:rFonts w:eastAsia="Times New Roman"/>
          <w:lang w:eastAsia="en-CA"/>
        </w:rPr>
        <w:t xml:space="preserve"> Initiation Polity and this Complaint Resolution </w:t>
      </w:r>
      <w:r w:rsidR="00AB32D0">
        <w:rPr>
          <w:rFonts w:eastAsia="Times New Roman"/>
          <w:lang w:eastAsia="en-CA"/>
        </w:rPr>
        <w:t>Policy</w:t>
      </w:r>
      <w:r w:rsidR="0020149D">
        <w:rPr>
          <w:rFonts w:eastAsia="Times New Roman"/>
          <w:lang w:eastAsia="en-CA"/>
        </w:rPr>
        <w:t>.</w:t>
      </w:r>
    </w:p>
    <w:p w14:paraId="4A09C797" w14:textId="77777777" w:rsidR="00CC58AE" w:rsidRDefault="008F1511" w:rsidP="00361023">
      <w:pPr>
        <w:pStyle w:val="ListParagraph"/>
        <w:numPr>
          <w:ilvl w:val="0"/>
          <w:numId w:val="16"/>
        </w:numPr>
        <w:spacing w:before="0" w:after="0" w:line="276" w:lineRule="auto"/>
        <w:rPr>
          <w:rFonts w:eastAsia="Times New Roman"/>
          <w:b/>
          <w:bCs/>
          <w:lang w:eastAsia="en-CA"/>
        </w:rPr>
      </w:pPr>
      <w:r w:rsidRPr="008F1511">
        <w:rPr>
          <w:rFonts w:eastAsia="Times New Roman"/>
          <w:b/>
          <w:bCs/>
          <w:lang w:eastAsia="en-CA"/>
        </w:rPr>
        <w:t>RESULTS</w:t>
      </w:r>
    </w:p>
    <w:p w14:paraId="743AB642" w14:textId="64DEF540" w:rsidR="00136349" w:rsidRPr="007B5D41" w:rsidRDefault="00AB32D0" w:rsidP="007B5D41">
      <w:pPr>
        <w:spacing w:line="276" w:lineRule="auto"/>
        <w:ind w:left="360"/>
        <w:rPr>
          <w:rFonts w:eastAsia="Times New Roman"/>
          <w:lang w:eastAsia="en-CA"/>
        </w:rPr>
      </w:pPr>
      <w:r>
        <w:t xml:space="preserve">All complaints submitted to </w:t>
      </w:r>
      <w:r w:rsidR="00C1334D">
        <w:t>NBPC</w:t>
      </w:r>
      <w:r>
        <w:t xml:space="preserve"> are received, investigated and resolved via a consistent, logical and timely process.</w:t>
      </w:r>
    </w:p>
    <w:p w14:paraId="0B6EE9FB" w14:textId="77777777" w:rsidR="00EB2D0D" w:rsidRPr="007B5D41" w:rsidRDefault="00136349" w:rsidP="007B5D41">
      <w:pPr>
        <w:pStyle w:val="ListParagraph"/>
        <w:numPr>
          <w:ilvl w:val="0"/>
          <w:numId w:val="16"/>
        </w:numPr>
        <w:spacing w:before="0" w:after="0" w:line="276" w:lineRule="auto"/>
        <w:rPr>
          <w:rFonts w:eastAsia="Times New Roman"/>
          <w:b/>
          <w:bCs/>
          <w:lang w:eastAsia="en-CA"/>
        </w:rPr>
      </w:pPr>
      <w:r w:rsidRPr="007B5D41">
        <w:rPr>
          <w:rFonts w:eastAsia="Times New Roman"/>
          <w:b/>
          <w:bCs/>
          <w:lang w:eastAsia="en-CA"/>
        </w:rPr>
        <w:t xml:space="preserve"> </w:t>
      </w:r>
      <w:r w:rsidR="00EB2D0D" w:rsidRPr="007B5D41">
        <w:rPr>
          <w:rFonts w:eastAsia="Times New Roman"/>
          <w:b/>
          <w:bCs/>
          <w:lang w:eastAsia="en-CA"/>
        </w:rPr>
        <w:t>COMING INTO FORCE</w:t>
      </w:r>
    </w:p>
    <w:p w14:paraId="3912FA28" w14:textId="77777777" w:rsidR="006B707D" w:rsidRDefault="006B707D" w:rsidP="006B707D">
      <w:pPr>
        <w:pStyle w:val="Heading1"/>
        <w:spacing w:before="0"/>
        <w:ind w:left="360" w:firstLine="0"/>
        <w:rPr>
          <w:b w:val="0"/>
          <w:bCs w:val="0"/>
          <w:iCs/>
        </w:rPr>
      </w:pPr>
    </w:p>
    <w:p w14:paraId="28139E4F" w14:textId="77777777" w:rsidR="007B5D41" w:rsidRDefault="007B5D41" w:rsidP="006B707D">
      <w:pPr>
        <w:pStyle w:val="Heading1"/>
        <w:spacing w:before="0"/>
        <w:ind w:left="360" w:firstLine="0"/>
        <w:rPr>
          <w:b w:val="0"/>
          <w:bCs w:val="0"/>
          <w:iCs/>
        </w:rPr>
      </w:pPr>
      <w:r>
        <w:rPr>
          <w:b w:val="0"/>
          <w:bCs w:val="0"/>
          <w:iCs/>
        </w:rPr>
        <w:t xml:space="preserve">This policy originally </w:t>
      </w:r>
      <w:r w:rsidR="00EB2D0D" w:rsidRPr="008F1511">
        <w:rPr>
          <w:b w:val="0"/>
          <w:bCs w:val="0"/>
          <w:iCs/>
        </w:rPr>
        <w:t>c</w:t>
      </w:r>
      <w:r>
        <w:rPr>
          <w:b w:val="0"/>
          <w:bCs w:val="0"/>
          <w:iCs/>
        </w:rPr>
        <w:t>a</w:t>
      </w:r>
      <w:r w:rsidR="00EB2D0D" w:rsidRPr="008F1511">
        <w:rPr>
          <w:b w:val="0"/>
          <w:bCs w:val="0"/>
          <w:iCs/>
        </w:rPr>
        <w:t>me into force 2021</w:t>
      </w:r>
      <w:r w:rsidR="00EB2D0D">
        <w:rPr>
          <w:b w:val="0"/>
          <w:bCs w:val="0"/>
          <w:iCs/>
        </w:rPr>
        <w:t>-05-07</w:t>
      </w:r>
      <w:r w:rsidR="00EB2D0D" w:rsidRPr="008F1511">
        <w:rPr>
          <w:b w:val="0"/>
          <w:bCs w:val="0"/>
          <w:iCs/>
        </w:rPr>
        <w:t>.</w:t>
      </w:r>
    </w:p>
    <w:p w14:paraId="13AD0502" w14:textId="77777777" w:rsidR="006B707D" w:rsidRDefault="006B707D" w:rsidP="006B707D">
      <w:pPr>
        <w:pStyle w:val="Heading1"/>
        <w:spacing w:before="0"/>
        <w:ind w:left="360" w:firstLine="0"/>
        <w:rPr>
          <w:b w:val="0"/>
          <w:bCs w:val="0"/>
          <w:iCs/>
        </w:rPr>
      </w:pPr>
    </w:p>
    <w:p w14:paraId="6FA5DC10" w14:textId="77777777" w:rsidR="00EB2D0D" w:rsidRPr="008F1511" w:rsidRDefault="00EB2D0D" w:rsidP="006B707D">
      <w:pPr>
        <w:pStyle w:val="Heading1"/>
        <w:spacing w:before="0" w:after="160"/>
        <w:ind w:left="340" w:firstLine="0"/>
        <w:rPr>
          <w:b w:val="0"/>
          <w:bCs w:val="0"/>
          <w:iCs/>
        </w:rPr>
      </w:pPr>
      <w:r>
        <w:rPr>
          <w:b w:val="0"/>
          <w:bCs w:val="0"/>
          <w:iCs/>
        </w:rPr>
        <w:t>Revision 1 202</w:t>
      </w:r>
      <w:r w:rsidR="006B707D">
        <w:rPr>
          <w:b w:val="0"/>
          <w:bCs w:val="0"/>
          <w:iCs/>
        </w:rPr>
        <w:t>3-01-15</w:t>
      </w:r>
    </w:p>
    <w:p w14:paraId="48F856CF" w14:textId="77777777" w:rsidR="00EB2D0D" w:rsidRPr="00CC58AE" w:rsidRDefault="00EB2D0D" w:rsidP="006B707D">
      <w:pPr>
        <w:spacing w:before="0" w:after="0" w:line="276" w:lineRule="auto"/>
        <w:rPr>
          <w:rFonts w:eastAsia="Times New Roman"/>
          <w:b/>
          <w:bCs/>
          <w:lang w:eastAsia="en-CA"/>
        </w:rPr>
      </w:pPr>
    </w:p>
    <w:sectPr w:rsidR="00EB2D0D" w:rsidRPr="00CC58AE" w:rsidSect="000F2B52">
      <w:headerReference w:type="default" r:id="rId8"/>
      <w:footerReference w:type="default" r:id="rId9"/>
      <w:headerReference w:type="first" r:id="rId10"/>
      <w:footerReference w:type="first" r:id="rId11"/>
      <w:pgSz w:w="12240" w:h="15840"/>
      <w:pgMar w:top="2268" w:right="1440" w:bottom="1440" w:left="144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4680" w14:textId="77777777" w:rsidR="00DC1A34" w:rsidRDefault="00DC1A34" w:rsidP="00B52110">
      <w:pPr>
        <w:spacing w:before="0" w:after="0"/>
      </w:pPr>
      <w:r>
        <w:separator/>
      </w:r>
    </w:p>
  </w:endnote>
  <w:endnote w:type="continuationSeparator" w:id="0">
    <w:p w14:paraId="18732F82" w14:textId="77777777" w:rsidR="00DC1A34" w:rsidRDefault="00DC1A34" w:rsidP="00B521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30A" w14:textId="77777777" w:rsidR="009C10E0" w:rsidRPr="00B12C13" w:rsidRDefault="00B14691" w:rsidP="00B12C13">
    <w:pPr>
      <w:pStyle w:val="Footer"/>
      <w:rPr>
        <w:sz w:val="16"/>
        <w:szCs w:val="16"/>
      </w:rPr>
    </w:pPr>
    <w:r>
      <w:rPr>
        <w:sz w:val="16"/>
        <w:szCs w:val="16"/>
      </w:rPr>
      <w:t xml:space="preserve">Complaint </w:t>
    </w:r>
    <w:r w:rsidR="00891108">
      <w:rPr>
        <w:sz w:val="16"/>
        <w:szCs w:val="16"/>
      </w:rPr>
      <w:t xml:space="preserve">Resolution </w:t>
    </w:r>
    <w:r w:rsidR="00891108" w:rsidRPr="00B12C13">
      <w:rPr>
        <w:sz w:val="16"/>
        <w:szCs w:val="16"/>
      </w:rPr>
      <w:t>R1</w:t>
    </w:r>
    <w:r w:rsidR="00B12C13" w:rsidRPr="00B12C13">
      <w:rPr>
        <w:sz w:val="16"/>
        <w:szCs w:val="16"/>
      </w:rPr>
      <w:ptab w:relativeTo="margin" w:alignment="center" w:leader="none"/>
    </w:r>
    <w:r w:rsidR="002276C1" w:rsidRPr="00B12C13">
      <w:rPr>
        <w:sz w:val="16"/>
        <w:szCs w:val="16"/>
      </w:rPr>
      <w:fldChar w:fldCharType="begin"/>
    </w:r>
    <w:r w:rsidR="00B12C13" w:rsidRPr="00B12C13">
      <w:rPr>
        <w:sz w:val="16"/>
        <w:szCs w:val="16"/>
      </w:rPr>
      <w:instrText xml:space="preserve"> PAGE  \* Arabic  \* MERGEFORMAT </w:instrText>
    </w:r>
    <w:r w:rsidR="002276C1" w:rsidRPr="00B12C13">
      <w:rPr>
        <w:sz w:val="16"/>
        <w:szCs w:val="16"/>
      </w:rPr>
      <w:fldChar w:fldCharType="separate"/>
    </w:r>
    <w:r w:rsidR="00576EC3">
      <w:rPr>
        <w:noProof/>
        <w:sz w:val="16"/>
        <w:szCs w:val="16"/>
      </w:rPr>
      <w:t>1</w:t>
    </w:r>
    <w:r w:rsidR="002276C1" w:rsidRPr="00B12C13">
      <w:rPr>
        <w:sz w:val="16"/>
        <w:szCs w:val="16"/>
      </w:rPr>
      <w:fldChar w:fldCharType="end"/>
    </w:r>
    <w:r w:rsidR="00B12C13" w:rsidRPr="00B12C13">
      <w:rPr>
        <w:sz w:val="16"/>
        <w:szCs w:val="16"/>
      </w:rPr>
      <w:ptab w:relativeTo="margin" w:alignment="right" w:leader="none"/>
    </w:r>
    <w:r w:rsidR="006B707D">
      <w:rPr>
        <w:sz w:val="16"/>
        <w:szCs w:val="16"/>
      </w:rPr>
      <w:t>January 15,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7EA" w14:textId="77777777" w:rsidR="00B12C13" w:rsidRPr="00B12C13" w:rsidRDefault="00B12C13" w:rsidP="00B12C13">
    <w:pPr>
      <w:pStyle w:val="Footer"/>
      <w:jc w:val="right"/>
    </w:pPr>
    <w:r w:rsidRPr="00B12C13">
      <w:t xml:space="preserve">May </w:t>
    </w:r>
    <w:r w:rsidR="00361023">
      <w:t>2</w:t>
    </w:r>
    <w:r w:rsidR="000F2B52">
      <w:t>4</w:t>
    </w:r>
    <w:r w:rsidRPr="00B12C13">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7228" w14:textId="77777777" w:rsidR="00DC1A34" w:rsidRDefault="00DC1A34" w:rsidP="00B52110">
      <w:pPr>
        <w:spacing w:before="0" w:after="0"/>
      </w:pPr>
      <w:r>
        <w:separator/>
      </w:r>
    </w:p>
  </w:footnote>
  <w:footnote w:type="continuationSeparator" w:id="0">
    <w:p w14:paraId="7CC97D86" w14:textId="77777777" w:rsidR="00DC1A34" w:rsidRDefault="00DC1A34" w:rsidP="00B521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509" w14:textId="77777777" w:rsidR="00B52110" w:rsidRDefault="00BB5F2C" w:rsidP="00576EC3">
    <w:pPr>
      <w:pStyle w:val="Header"/>
      <w:jc w:val="center"/>
    </w:pPr>
    <w:r>
      <w:rPr>
        <w:noProof/>
        <w:lang w:val="en-US"/>
      </w:rPr>
      <w:drawing>
        <wp:inline distT="0" distB="0" distL="0" distR="0" wp14:anchorId="3FCE4C14" wp14:editId="684975C7">
          <wp:extent cx="5427697" cy="1143000"/>
          <wp:effectExtent l="19050" t="0" r="155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27697" cy="1143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AC6D" w14:textId="77777777" w:rsidR="00B52110" w:rsidRPr="00AE0BCE" w:rsidRDefault="00BB5F2C" w:rsidP="00AE0BCE">
    <w:pPr>
      <w:pStyle w:val="Header"/>
    </w:pPr>
    <w:r>
      <w:rPr>
        <w:noProof/>
        <w:lang w:val="en-US"/>
      </w:rPr>
      <w:drawing>
        <wp:inline distT="0" distB="0" distL="0" distR="0" wp14:anchorId="65383D51" wp14:editId="39952717">
          <wp:extent cx="5942857" cy="56190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2857"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5EB"/>
    <w:multiLevelType w:val="hybridMultilevel"/>
    <w:tmpl w:val="5A28112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7E63858"/>
    <w:multiLevelType w:val="hybridMultilevel"/>
    <w:tmpl w:val="5A501A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D9D65FC"/>
    <w:multiLevelType w:val="hybridMultilevel"/>
    <w:tmpl w:val="7662FD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EAE5DEA"/>
    <w:multiLevelType w:val="hybridMultilevel"/>
    <w:tmpl w:val="506EF7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4827EDF"/>
    <w:multiLevelType w:val="hybridMultilevel"/>
    <w:tmpl w:val="231C4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0743BE"/>
    <w:multiLevelType w:val="multilevel"/>
    <w:tmpl w:val="1009001F"/>
    <w:styleLink w:val="Style1"/>
    <w:lvl w:ilvl="0">
      <w:start w:val="1"/>
      <w:numFmt w:val="decimal"/>
      <w:lvlText w:val="%1."/>
      <w:lvlJc w:val="left"/>
      <w:pPr>
        <w:ind w:left="360" w:hanging="360"/>
      </w:pPr>
      <w:rPr>
        <w:rFonts w:ascii="Arial" w:hAnsi="Arial"/>
        <w:b/>
        <w:color w:val="auto"/>
        <w:sz w:val="24"/>
      </w:rPr>
    </w:lvl>
    <w:lvl w:ilvl="1">
      <w:start w:val="1"/>
      <w:numFmt w:val="decimal"/>
      <w:lvlText w:val="%1.%2."/>
      <w:lvlJc w:val="left"/>
      <w:pPr>
        <w:ind w:left="1152" w:hanging="432"/>
      </w:pPr>
      <w:rPr>
        <w:rFonts w:ascii="Arial" w:hAnsi="Arial"/>
        <w:b/>
        <w:color w:val="auto"/>
        <w:sz w:val="24"/>
      </w:rPr>
    </w:lvl>
    <w:lvl w:ilvl="2">
      <w:start w:val="1"/>
      <w:numFmt w:val="decimal"/>
      <w:lvlText w:val="%1.%2.%3."/>
      <w:lvlJc w:val="left"/>
      <w:pPr>
        <w:ind w:left="1224" w:hanging="504"/>
      </w:pPr>
      <w:rPr>
        <w:rFonts w:ascii="Arial" w:hAnsi="Arial"/>
        <w:b/>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8106B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6154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23691D"/>
    <w:multiLevelType w:val="multilevel"/>
    <w:tmpl w:val="ADAC25E6"/>
    <w:lvl w:ilvl="0">
      <w:start w:val="1"/>
      <w:numFmt w:val="bullet"/>
      <w:lvlText w:val=""/>
      <w:lvlJc w:val="left"/>
      <w:pPr>
        <w:ind w:left="2520" w:hanging="360"/>
      </w:pPr>
      <w:rPr>
        <w:rFonts w:ascii="Symbol" w:hAnsi="Symbol" w:hint="default"/>
        <w:b/>
        <w:color w:val="auto"/>
        <w:sz w:val="24"/>
      </w:rPr>
    </w:lvl>
    <w:lvl w:ilvl="1">
      <w:start w:val="1"/>
      <w:numFmt w:val="decimal"/>
      <w:lvlText w:val="%1.%2."/>
      <w:lvlJc w:val="left"/>
      <w:pPr>
        <w:ind w:left="3312" w:hanging="432"/>
      </w:pPr>
      <w:rPr>
        <w:rFonts w:ascii="Arial" w:hAnsi="Arial"/>
        <w:b/>
        <w:color w:val="auto"/>
        <w:sz w:val="24"/>
      </w:rPr>
    </w:lvl>
    <w:lvl w:ilvl="2">
      <w:start w:val="1"/>
      <w:numFmt w:val="decimal"/>
      <w:lvlText w:val="%1.%2.%3."/>
      <w:lvlJc w:val="left"/>
      <w:pPr>
        <w:ind w:left="3384" w:hanging="504"/>
      </w:pPr>
      <w:rPr>
        <w:rFonts w:ascii="Arial" w:hAnsi="Arial"/>
        <w:b/>
        <w:color w:val="auto"/>
        <w:sz w:val="24"/>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9" w15:restartNumberingAfterBreak="0">
    <w:nsid w:val="29C238E7"/>
    <w:multiLevelType w:val="multilevel"/>
    <w:tmpl w:val="6DDC29AA"/>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9C51B3"/>
    <w:multiLevelType w:val="hybridMultilevel"/>
    <w:tmpl w:val="18E2FE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FD25A72"/>
    <w:multiLevelType w:val="multilevel"/>
    <w:tmpl w:val="37AC0D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14A5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53C72"/>
    <w:multiLevelType w:val="multilevel"/>
    <w:tmpl w:val="1009001F"/>
    <w:lvl w:ilvl="0">
      <w:start w:val="1"/>
      <w:numFmt w:val="decimal"/>
      <w:lvlText w:val="%1."/>
      <w:lvlJc w:val="left"/>
      <w:pPr>
        <w:ind w:left="360" w:hanging="360"/>
      </w:pPr>
      <w:rPr>
        <w:rFonts w:ascii="Arial" w:hAnsi="Arial"/>
        <w:b/>
        <w:color w:val="auto"/>
        <w:sz w:val="24"/>
      </w:rPr>
    </w:lvl>
    <w:lvl w:ilvl="1">
      <w:start w:val="1"/>
      <w:numFmt w:val="decimal"/>
      <w:lvlText w:val="%1.%2."/>
      <w:lvlJc w:val="left"/>
      <w:pPr>
        <w:ind w:left="1152" w:hanging="432"/>
      </w:pPr>
      <w:rPr>
        <w:rFonts w:ascii="Arial" w:hAnsi="Arial"/>
        <w:b/>
        <w:color w:val="auto"/>
        <w:sz w:val="24"/>
      </w:rPr>
    </w:lvl>
    <w:lvl w:ilvl="2">
      <w:start w:val="1"/>
      <w:numFmt w:val="decimal"/>
      <w:lvlText w:val="%1.%2.%3."/>
      <w:lvlJc w:val="left"/>
      <w:pPr>
        <w:ind w:left="1224" w:hanging="504"/>
      </w:pPr>
      <w:rPr>
        <w:rFonts w:ascii="Arial" w:hAnsi="Arial"/>
        <w:b/>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E50A8D"/>
    <w:multiLevelType w:val="hybridMultilevel"/>
    <w:tmpl w:val="015A4C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7E76209"/>
    <w:multiLevelType w:val="hybridMultilevel"/>
    <w:tmpl w:val="7A8AA672"/>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39E4279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A32243"/>
    <w:multiLevelType w:val="hybridMultilevel"/>
    <w:tmpl w:val="D68409F6"/>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C461A7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511E43"/>
    <w:multiLevelType w:val="hybridMultilevel"/>
    <w:tmpl w:val="473C40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C861A16"/>
    <w:multiLevelType w:val="multilevel"/>
    <w:tmpl w:val="1009001F"/>
    <w:numStyleLink w:val="Style1"/>
  </w:abstractNum>
  <w:abstractNum w:abstractNumId="21" w15:restartNumberingAfterBreak="0">
    <w:nsid w:val="41DC5654"/>
    <w:multiLevelType w:val="multilevel"/>
    <w:tmpl w:val="ADAC25E6"/>
    <w:lvl w:ilvl="0">
      <w:start w:val="1"/>
      <w:numFmt w:val="bullet"/>
      <w:lvlText w:val=""/>
      <w:lvlJc w:val="left"/>
      <w:pPr>
        <w:ind w:left="1080" w:hanging="360"/>
      </w:pPr>
      <w:rPr>
        <w:rFonts w:ascii="Symbol" w:hAnsi="Symbol" w:hint="default"/>
        <w:b/>
        <w:color w:val="auto"/>
        <w:sz w:val="24"/>
      </w:rPr>
    </w:lvl>
    <w:lvl w:ilvl="1">
      <w:start w:val="1"/>
      <w:numFmt w:val="decimal"/>
      <w:lvlText w:val="%1.%2."/>
      <w:lvlJc w:val="left"/>
      <w:pPr>
        <w:ind w:left="1872" w:hanging="432"/>
      </w:pPr>
      <w:rPr>
        <w:rFonts w:ascii="Arial" w:hAnsi="Arial"/>
        <w:b/>
        <w:color w:val="auto"/>
        <w:sz w:val="24"/>
      </w:rPr>
    </w:lvl>
    <w:lvl w:ilvl="2">
      <w:start w:val="1"/>
      <w:numFmt w:val="decimal"/>
      <w:lvlText w:val="%1.%2.%3."/>
      <w:lvlJc w:val="left"/>
      <w:pPr>
        <w:ind w:left="1944" w:hanging="504"/>
      </w:pPr>
      <w:rPr>
        <w:rFonts w:ascii="Arial" w:hAnsi="Arial"/>
        <w:b/>
        <w:color w:val="auto"/>
        <w:sz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4831D7A"/>
    <w:multiLevelType w:val="multilevel"/>
    <w:tmpl w:val="A08A5FE2"/>
    <w:lvl w:ilvl="0">
      <w:start w:val="1"/>
      <w:numFmt w:val="decimal"/>
      <w:lvlText w:val="%1."/>
      <w:lvlJc w:val="left"/>
      <w:pPr>
        <w:ind w:left="360" w:hanging="360"/>
      </w:pPr>
      <w:rPr>
        <w:rFonts w:hint="default"/>
        <w:b w:val="0"/>
        <w:bCs/>
        <w:color w:val="auto"/>
        <w:sz w:val="24"/>
      </w:rPr>
    </w:lvl>
    <w:lvl w:ilvl="1">
      <w:start w:val="1"/>
      <w:numFmt w:val="decimal"/>
      <w:lvlText w:val="%1.%2."/>
      <w:lvlJc w:val="left"/>
      <w:pPr>
        <w:ind w:left="792" w:hanging="432"/>
      </w:pPr>
      <w:rPr>
        <w:rFonts w:hint="default"/>
        <w:b w:val="0"/>
        <w:bCs/>
        <w:color w:val="auto"/>
        <w:sz w:val="24"/>
      </w:rPr>
    </w:lvl>
    <w:lvl w:ilvl="2">
      <w:start w:val="1"/>
      <w:numFmt w:val="decimal"/>
      <w:lvlText w:val="%1.%2.%3."/>
      <w:lvlJc w:val="left"/>
      <w:pPr>
        <w:ind w:left="1134" w:hanging="414"/>
      </w:pPr>
      <w:rPr>
        <w:rFonts w:hint="default"/>
        <w:b/>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7B3CE2"/>
    <w:multiLevelType w:val="hybridMultilevel"/>
    <w:tmpl w:val="CB249D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5FD4C83"/>
    <w:multiLevelType w:val="multilevel"/>
    <w:tmpl w:val="1009001F"/>
    <w:numStyleLink w:val="Style1"/>
  </w:abstractNum>
  <w:abstractNum w:abstractNumId="25" w15:restartNumberingAfterBreak="0">
    <w:nsid w:val="4DCA115D"/>
    <w:multiLevelType w:val="hybridMultilevel"/>
    <w:tmpl w:val="AB709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05C307E"/>
    <w:multiLevelType w:val="multilevel"/>
    <w:tmpl w:val="6E2851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4B2D0F"/>
    <w:multiLevelType w:val="hybridMultilevel"/>
    <w:tmpl w:val="B80E6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4405F5A"/>
    <w:multiLevelType w:val="hybridMultilevel"/>
    <w:tmpl w:val="9C665F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8964E0A"/>
    <w:multiLevelType w:val="hybridMultilevel"/>
    <w:tmpl w:val="82CAFDB0"/>
    <w:lvl w:ilvl="0" w:tplc="FF54F244">
      <w:start w:val="1"/>
      <w:numFmt w:val="decimal"/>
      <w:lvlText w:val="%1."/>
      <w:lvlJc w:val="left"/>
      <w:pPr>
        <w:ind w:left="360" w:hanging="360"/>
      </w:pPr>
      <w:rPr>
        <w:rFonts w:asciiTheme="majorHAnsi" w:hAnsiTheme="majorHAnsi"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A208B4"/>
    <w:multiLevelType w:val="hybridMultilevel"/>
    <w:tmpl w:val="E53835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15:restartNumberingAfterBreak="0">
    <w:nsid w:val="67712CA0"/>
    <w:multiLevelType w:val="multilevel"/>
    <w:tmpl w:val="926EF6F4"/>
    <w:lvl w:ilvl="0">
      <w:start w:val="1"/>
      <w:numFmt w:val="decimal"/>
      <w:lvlText w:val="%1."/>
      <w:lvlJc w:val="left"/>
      <w:pPr>
        <w:ind w:left="360" w:hanging="360"/>
      </w:pPr>
      <w:rPr>
        <w:rFonts w:ascii="Arial" w:hAnsi="Arial" w:hint="default"/>
        <w:b/>
        <w:color w:val="auto"/>
        <w:sz w:val="24"/>
      </w:rPr>
    </w:lvl>
    <w:lvl w:ilvl="1">
      <w:start w:val="1"/>
      <w:numFmt w:val="decimal"/>
      <w:lvlText w:val="%1.%2."/>
      <w:lvlJc w:val="left"/>
      <w:pPr>
        <w:ind w:left="1152" w:hanging="432"/>
      </w:pPr>
      <w:rPr>
        <w:rFonts w:ascii="Arial" w:hAnsi="Arial" w:hint="default"/>
        <w:b/>
        <w:color w:val="auto"/>
        <w:sz w:val="24"/>
      </w:rPr>
    </w:lvl>
    <w:lvl w:ilvl="2">
      <w:start w:val="1"/>
      <w:numFmt w:val="decimal"/>
      <w:lvlText w:val="%1.%2.%3."/>
      <w:lvlJc w:val="left"/>
      <w:pPr>
        <w:ind w:left="1224" w:hanging="504"/>
      </w:pPr>
      <w:rPr>
        <w:rFonts w:ascii="Arial" w:hAnsi="Arial" w:hint="default"/>
        <w:b/>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7232B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380CB7"/>
    <w:multiLevelType w:val="multilevel"/>
    <w:tmpl w:val="AC8E37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FB36F25"/>
    <w:multiLevelType w:val="multilevel"/>
    <w:tmpl w:val="F73A1E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C01A1A"/>
    <w:multiLevelType w:val="multilevel"/>
    <w:tmpl w:val="ADAC25E6"/>
    <w:lvl w:ilvl="0">
      <w:start w:val="1"/>
      <w:numFmt w:val="bullet"/>
      <w:lvlText w:val=""/>
      <w:lvlJc w:val="left"/>
      <w:pPr>
        <w:ind w:left="1080" w:hanging="360"/>
      </w:pPr>
      <w:rPr>
        <w:rFonts w:ascii="Symbol" w:hAnsi="Symbol" w:hint="default"/>
        <w:b/>
        <w:color w:val="auto"/>
        <w:sz w:val="24"/>
      </w:rPr>
    </w:lvl>
    <w:lvl w:ilvl="1">
      <w:start w:val="1"/>
      <w:numFmt w:val="decimal"/>
      <w:lvlText w:val="%1.%2."/>
      <w:lvlJc w:val="left"/>
      <w:pPr>
        <w:ind w:left="1872" w:hanging="432"/>
      </w:pPr>
      <w:rPr>
        <w:rFonts w:ascii="Arial" w:hAnsi="Arial"/>
        <w:b/>
        <w:color w:val="auto"/>
        <w:sz w:val="24"/>
      </w:rPr>
    </w:lvl>
    <w:lvl w:ilvl="2">
      <w:start w:val="1"/>
      <w:numFmt w:val="decimal"/>
      <w:lvlText w:val="%1.%2.%3."/>
      <w:lvlJc w:val="left"/>
      <w:pPr>
        <w:ind w:left="1944" w:hanging="504"/>
      </w:pPr>
      <w:rPr>
        <w:rFonts w:ascii="Arial" w:hAnsi="Arial"/>
        <w:b/>
        <w:color w:val="auto"/>
        <w:sz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78553257"/>
    <w:multiLevelType w:val="hybridMultilevel"/>
    <w:tmpl w:val="DE9CAF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97F5F54"/>
    <w:multiLevelType w:val="hybridMultilevel"/>
    <w:tmpl w:val="EEF84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CD71620"/>
    <w:multiLevelType w:val="hybridMultilevel"/>
    <w:tmpl w:val="A8CAF9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D0907A5"/>
    <w:multiLevelType w:val="multilevel"/>
    <w:tmpl w:val="ADAC25E6"/>
    <w:lvl w:ilvl="0">
      <w:start w:val="1"/>
      <w:numFmt w:val="bullet"/>
      <w:lvlText w:val=""/>
      <w:lvlJc w:val="left"/>
      <w:pPr>
        <w:ind w:left="1080" w:hanging="360"/>
      </w:pPr>
      <w:rPr>
        <w:rFonts w:ascii="Symbol" w:hAnsi="Symbol" w:hint="default"/>
        <w:b/>
        <w:color w:val="auto"/>
        <w:sz w:val="24"/>
      </w:rPr>
    </w:lvl>
    <w:lvl w:ilvl="1">
      <w:start w:val="1"/>
      <w:numFmt w:val="decimal"/>
      <w:lvlText w:val="%1.%2."/>
      <w:lvlJc w:val="left"/>
      <w:pPr>
        <w:ind w:left="1872" w:hanging="432"/>
      </w:pPr>
      <w:rPr>
        <w:rFonts w:ascii="Arial" w:hAnsi="Arial"/>
        <w:b/>
        <w:color w:val="auto"/>
        <w:sz w:val="24"/>
      </w:rPr>
    </w:lvl>
    <w:lvl w:ilvl="2">
      <w:start w:val="1"/>
      <w:numFmt w:val="decimal"/>
      <w:lvlText w:val="%1.%2.%3."/>
      <w:lvlJc w:val="left"/>
      <w:pPr>
        <w:ind w:left="1944" w:hanging="504"/>
      </w:pPr>
      <w:rPr>
        <w:rFonts w:ascii="Arial" w:hAnsi="Arial"/>
        <w:b/>
        <w:color w:val="auto"/>
        <w:sz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7D9500F5"/>
    <w:multiLevelType w:val="hybridMultilevel"/>
    <w:tmpl w:val="EA9021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EB774CF"/>
    <w:multiLevelType w:val="multilevel"/>
    <w:tmpl w:val="ADAC25E6"/>
    <w:lvl w:ilvl="0">
      <w:start w:val="1"/>
      <w:numFmt w:val="bullet"/>
      <w:lvlText w:val=""/>
      <w:lvlJc w:val="left"/>
      <w:pPr>
        <w:ind w:left="1080" w:hanging="360"/>
      </w:pPr>
      <w:rPr>
        <w:rFonts w:ascii="Symbol" w:hAnsi="Symbol" w:hint="default"/>
        <w:b/>
        <w:color w:val="auto"/>
        <w:sz w:val="24"/>
      </w:rPr>
    </w:lvl>
    <w:lvl w:ilvl="1">
      <w:start w:val="1"/>
      <w:numFmt w:val="decimal"/>
      <w:lvlText w:val="%1.%2."/>
      <w:lvlJc w:val="left"/>
      <w:pPr>
        <w:ind w:left="1872" w:hanging="432"/>
      </w:pPr>
      <w:rPr>
        <w:rFonts w:ascii="Arial" w:hAnsi="Arial"/>
        <w:b/>
        <w:color w:val="auto"/>
        <w:sz w:val="24"/>
      </w:rPr>
    </w:lvl>
    <w:lvl w:ilvl="2">
      <w:start w:val="1"/>
      <w:numFmt w:val="decimal"/>
      <w:lvlText w:val="%1.%2.%3."/>
      <w:lvlJc w:val="left"/>
      <w:pPr>
        <w:ind w:left="1944" w:hanging="504"/>
      </w:pPr>
      <w:rPr>
        <w:rFonts w:ascii="Arial" w:hAnsi="Arial"/>
        <w:b/>
        <w:color w:val="auto"/>
        <w:sz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848906666">
    <w:abstractNumId w:val="33"/>
  </w:num>
  <w:num w:numId="2" w16cid:durableId="384522606">
    <w:abstractNumId w:val="20"/>
  </w:num>
  <w:num w:numId="3" w16cid:durableId="769160068">
    <w:abstractNumId w:val="5"/>
  </w:num>
  <w:num w:numId="4" w16cid:durableId="1694040868">
    <w:abstractNumId w:val="24"/>
  </w:num>
  <w:num w:numId="5" w16cid:durableId="1285890617">
    <w:abstractNumId w:val="32"/>
  </w:num>
  <w:num w:numId="6" w16cid:durableId="151794165">
    <w:abstractNumId w:val="6"/>
  </w:num>
  <w:num w:numId="7" w16cid:durableId="1500465641">
    <w:abstractNumId w:val="22"/>
  </w:num>
  <w:num w:numId="8" w16cid:durableId="738819746">
    <w:abstractNumId w:val="40"/>
  </w:num>
  <w:num w:numId="9" w16cid:durableId="1546135629">
    <w:abstractNumId w:val="31"/>
  </w:num>
  <w:num w:numId="10" w16cid:durableId="1359967621">
    <w:abstractNumId w:val="0"/>
  </w:num>
  <w:num w:numId="11" w16cid:durableId="946077914">
    <w:abstractNumId w:val="4"/>
  </w:num>
  <w:num w:numId="12" w16cid:durableId="48966150">
    <w:abstractNumId w:val="8"/>
  </w:num>
  <w:num w:numId="13" w16cid:durableId="1140003132">
    <w:abstractNumId w:val="21"/>
  </w:num>
  <w:num w:numId="14" w16cid:durableId="1731995706">
    <w:abstractNumId w:val="13"/>
  </w:num>
  <w:num w:numId="15" w16cid:durableId="1010717008">
    <w:abstractNumId w:val="12"/>
  </w:num>
  <w:num w:numId="16" w16cid:durableId="1484009726">
    <w:abstractNumId w:val="9"/>
  </w:num>
  <w:num w:numId="17" w16cid:durableId="572012445">
    <w:abstractNumId w:val="41"/>
  </w:num>
  <w:num w:numId="18" w16cid:durableId="1388265607">
    <w:abstractNumId w:val="39"/>
  </w:num>
  <w:num w:numId="19" w16cid:durableId="1325472334">
    <w:abstractNumId w:val="35"/>
  </w:num>
  <w:num w:numId="20" w16cid:durableId="1822306766">
    <w:abstractNumId w:val="29"/>
  </w:num>
  <w:num w:numId="21" w16cid:durableId="747966733">
    <w:abstractNumId w:val="7"/>
  </w:num>
  <w:num w:numId="22" w16cid:durableId="1254631462">
    <w:abstractNumId w:val="16"/>
  </w:num>
  <w:num w:numId="23" w16cid:durableId="13840161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91285">
    <w:abstractNumId w:val="38"/>
  </w:num>
  <w:num w:numId="25" w16cid:durableId="159589547">
    <w:abstractNumId w:val="19"/>
  </w:num>
  <w:num w:numId="26" w16cid:durableId="1786395">
    <w:abstractNumId w:val="28"/>
  </w:num>
  <w:num w:numId="27" w16cid:durableId="587616821">
    <w:abstractNumId w:val="30"/>
  </w:num>
  <w:num w:numId="28" w16cid:durableId="249509516">
    <w:abstractNumId w:val="25"/>
  </w:num>
  <w:num w:numId="29" w16cid:durableId="758674529">
    <w:abstractNumId w:val="27"/>
  </w:num>
  <w:num w:numId="30" w16cid:durableId="864713799">
    <w:abstractNumId w:val="2"/>
  </w:num>
  <w:num w:numId="31" w16cid:durableId="2067414923">
    <w:abstractNumId w:val="14"/>
  </w:num>
  <w:num w:numId="32" w16cid:durableId="2003004154">
    <w:abstractNumId w:val="37"/>
  </w:num>
  <w:num w:numId="33" w16cid:durableId="668213459">
    <w:abstractNumId w:val="1"/>
  </w:num>
  <w:num w:numId="34" w16cid:durableId="733893605">
    <w:abstractNumId w:val="23"/>
  </w:num>
  <w:num w:numId="35" w16cid:durableId="1201086608">
    <w:abstractNumId w:val="10"/>
  </w:num>
  <w:num w:numId="36" w16cid:durableId="39676186">
    <w:abstractNumId w:val="36"/>
  </w:num>
  <w:num w:numId="37" w16cid:durableId="1690526907">
    <w:abstractNumId w:val="17"/>
  </w:num>
  <w:num w:numId="38" w16cid:durableId="1095320838">
    <w:abstractNumId w:val="15"/>
  </w:num>
  <w:num w:numId="39" w16cid:durableId="765730337">
    <w:abstractNumId w:val="18"/>
  </w:num>
  <w:num w:numId="40" w16cid:durableId="649092336">
    <w:abstractNumId w:val="26"/>
  </w:num>
  <w:num w:numId="41" w16cid:durableId="83301746">
    <w:abstractNumId w:val="34"/>
  </w:num>
  <w:num w:numId="42" w16cid:durableId="1833527436">
    <w:abstractNumId w:val="3"/>
  </w:num>
  <w:num w:numId="43" w16cid:durableId="1047339195">
    <w:abstractNumId w:val="11"/>
  </w:num>
  <w:num w:numId="44" w16cid:durableId="199433124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94A"/>
    <w:rsid w:val="00052092"/>
    <w:rsid w:val="0006623F"/>
    <w:rsid w:val="000926F2"/>
    <w:rsid w:val="000A2D5B"/>
    <w:rsid w:val="000B60B6"/>
    <w:rsid w:val="000E11C9"/>
    <w:rsid w:val="000E2859"/>
    <w:rsid w:val="000F0066"/>
    <w:rsid w:val="000F2B52"/>
    <w:rsid w:val="00136349"/>
    <w:rsid w:val="001543E0"/>
    <w:rsid w:val="00156716"/>
    <w:rsid w:val="001630AD"/>
    <w:rsid w:val="0016699E"/>
    <w:rsid w:val="00181A57"/>
    <w:rsid w:val="001859A8"/>
    <w:rsid w:val="001B0F42"/>
    <w:rsid w:val="001C6CD2"/>
    <w:rsid w:val="001D3522"/>
    <w:rsid w:val="0020149D"/>
    <w:rsid w:val="00212990"/>
    <w:rsid w:val="00224549"/>
    <w:rsid w:val="002276C1"/>
    <w:rsid w:val="00243C21"/>
    <w:rsid w:val="00282DF3"/>
    <w:rsid w:val="00296942"/>
    <w:rsid w:val="002A3419"/>
    <w:rsid w:val="002A4B42"/>
    <w:rsid w:val="002A52A6"/>
    <w:rsid w:val="002C04BE"/>
    <w:rsid w:val="002C10AB"/>
    <w:rsid w:val="002C7749"/>
    <w:rsid w:val="002E3CD4"/>
    <w:rsid w:val="002F0018"/>
    <w:rsid w:val="002F1078"/>
    <w:rsid w:val="002F31ED"/>
    <w:rsid w:val="00304604"/>
    <w:rsid w:val="00310612"/>
    <w:rsid w:val="00320F48"/>
    <w:rsid w:val="00361023"/>
    <w:rsid w:val="003A1B6D"/>
    <w:rsid w:val="003A6737"/>
    <w:rsid w:val="003C3F2F"/>
    <w:rsid w:val="00402E72"/>
    <w:rsid w:val="004128A7"/>
    <w:rsid w:val="00427139"/>
    <w:rsid w:val="00443B53"/>
    <w:rsid w:val="004521A2"/>
    <w:rsid w:val="00472BC7"/>
    <w:rsid w:val="00472BF4"/>
    <w:rsid w:val="00473A5B"/>
    <w:rsid w:val="00475B23"/>
    <w:rsid w:val="004A0602"/>
    <w:rsid w:val="004A607B"/>
    <w:rsid w:val="004D38AA"/>
    <w:rsid w:val="004E7319"/>
    <w:rsid w:val="00502DE6"/>
    <w:rsid w:val="00504962"/>
    <w:rsid w:val="0050610D"/>
    <w:rsid w:val="00507151"/>
    <w:rsid w:val="00516354"/>
    <w:rsid w:val="0052176C"/>
    <w:rsid w:val="00531555"/>
    <w:rsid w:val="00531AB3"/>
    <w:rsid w:val="00576EC3"/>
    <w:rsid w:val="0058328A"/>
    <w:rsid w:val="0059624F"/>
    <w:rsid w:val="005A3684"/>
    <w:rsid w:val="005C1EEE"/>
    <w:rsid w:val="005D1FA1"/>
    <w:rsid w:val="005F03B9"/>
    <w:rsid w:val="005F31BE"/>
    <w:rsid w:val="0060333A"/>
    <w:rsid w:val="00605930"/>
    <w:rsid w:val="00610D87"/>
    <w:rsid w:val="00613994"/>
    <w:rsid w:val="00617EFC"/>
    <w:rsid w:val="00623441"/>
    <w:rsid w:val="006413A2"/>
    <w:rsid w:val="00647E83"/>
    <w:rsid w:val="006721A6"/>
    <w:rsid w:val="00685E31"/>
    <w:rsid w:val="006B2431"/>
    <w:rsid w:val="006B3432"/>
    <w:rsid w:val="006B707D"/>
    <w:rsid w:val="006B71CD"/>
    <w:rsid w:val="006D409B"/>
    <w:rsid w:val="0071679F"/>
    <w:rsid w:val="00721963"/>
    <w:rsid w:val="00735D83"/>
    <w:rsid w:val="00746099"/>
    <w:rsid w:val="00754136"/>
    <w:rsid w:val="007552CF"/>
    <w:rsid w:val="0076294A"/>
    <w:rsid w:val="007826A2"/>
    <w:rsid w:val="007875AD"/>
    <w:rsid w:val="007B5D41"/>
    <w:rsid w:val="007C6222"/>
    <w:rsid w:val="007F5086"/>
    <w:rsid w:val="00817067"/>
    <w:rsid w:val="008206E5"/>
    <w:rsid w:val="008420FA"/>
    <w:rsid w:val="00860145"/>
    <w:rsid w:val="00875FD8"/>
    <w:rsid w:val="00891108"/>
    <w:rsid w:val="008A28D6"/>
    <w:rsid w:val="008B6F60"/>
    <w:rsid w:val="008C25E9"/>
    <w:rsid w:val="008D204A"/>
    <w:rsid w:val="008D5E81"/>
    <w:rsid w:val="008F1511"/>
    <w:rsid w:val="008F4482"/>
    <w:rsid w:val="008F52A1"/>
    <w:rsid w:val="008F5AFE"/>
    <w:rsid w:val="00924CED"/>
    <w:rsid w:val="0093008E"/>
    <w:rsid w:val="00950B07"/>
    <w:rsid w:val="00997412"/>
    <w:rsid w:val="009C10E0"/>
    <w:rsid w:val="009C51AE"/>
    <w:rsid w:val="009D56D1"/>
    <w:rsid w:val="009E0101"/>
    <w:rsid w:val="009E2945"/>
    <w:rsid w:val="009F225A"/>
    <w:rsid w:val="00A148E2"/>
    <w:rsid w:val="00A3245B"/>
    <w:rsid w:val="00A832A8"/>
    <w:rsid w:val="00A9504C"/>
    <w:rsid w:val="00AA0DEC"/>
    <w:rsid w:val="00AA6FBB"/>
    <w:rsid w:val="00AB32D0"/>
    <w:rsid w:val="00AD4677"/>
    <w:rsid w:val="00AE0BCE"/>
    <w:rsid w:val="00AF17BC"/>
    <w:rsid w:val="00B128C7"/>
    <w:rsid w:val="00B12C13"/>
    <w:rsid w:val="00B14691"/>
    <w:rsid w:val="00B22EA2"/>
    <w:rsid w:val="00B52110"/>
    <w:rsid w:val="00B7748A"/>
    <w:rsid w:val="00B8648C"/>
    <w:rsid w:val="00B92FBC"/>
    <w:rsid w:val="00BA71C1"/>
    <w:rsid w:val="00BB43D0"/>
    <w:rsid w:val="00BB5F2C"/>
    <w:rsid w:val="00BB7C79"/>
    <w:rsid w:val="00BC529B"/>
    <w:rsid w:val="00BE02D4"/>
    <w:rsid w:val="00BE4A46"/>
    <w:rsid w:val="00C029C2"/>
    <w:rsid w:val="00C03420"/>
    <w:rsid w:val="00C04F92"/>
    <w:rsid w:val="00C1334D"/>
    <w:rsid w:val="00C13B73"/>
    <w:rsid w:val="00C67FBA"/>
    <w:rsid w:val="00C73320"/>
    <w:rsid w:val="00C86DDE"/>
    <w:rsid w:val="00C975F2"/>
    <w:rsid w:val="00CC081C"/>
    <w:rsid w:val="00CC58AE"/>
    <w:rsid w:val="00CE1A5F"/>
    <w:rsid w:val="00CE5528"/>
    <w:rsid w:val="00CF202C"/>
    <w:rsid w:val="00D32115"/>
    <w:rsid w:val="00D43335"/>
    <w:rsid w:val="00D50AD5"/>
    <w:rsid w:val="00D553FE"/>
    <w:rsid w:val="00D574CD"/>
    <w:rsid w:val="00D73484"/>
    <w:rsid w:val="00D74862"/>
    <w:rsid w:val="00D92D5A"/>
    <w:rsid w:val="00DB0345"/>
    <w:rsid w:val="00DB2405"/>
    <w:rsid w:val="00DC1A34"/>
    <w:rsid w:val="00DC604C"/>
    <w:rsid w:val="00E017CB"/>
    <w:rsid w:val="00E16574"/>
    <w:rsid w:val="00E17EF4"/>
    <w:rsid w:val="00E40B24"/>
    <w:rsid w:val="00E71967"/>
    <w:rsid w:val="00E859AC"/>
    <w:rsid w:val="00E9043B"/>
    <w:rsid w:val="00E914D0"/>
    <w:rsid w:val="00E94E2C"/>
    <w:rsid w:val="00EB24F4"/>
    <w:rsid w:val="00EB2D0D"/>
    <w:rsid w:val="00EB3156"/>
    <w:rsid w:val="00EB60BC"/>
    <w:rsid w:val="00EB61DA"/>
    <w:rsid w:val="00EB7668"/>
    <w:rsid w:val="00ED549C"/>
    <w:rsid w:val="00F27054"/>
    <w:rsid w:val="00F30EFD"/>
    <w:rsid w:val="00F83AF6"/>
    <w:rsid w:val="00FB1EE7"/>
    <w:rsid w:val="00FB5D29"/>
    <w:rsid w:val="00FB63A3"/>
    <w:rsid w:val="00FC5E4E"/>
    <w:rsid w:val="00FD5295"/>
    <w:rsid w:val="00FF0E86"/>
    <w:rsid w:val="00FF5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5910"/>
  <w15:docId w15:val="{5417CED0-AC11-4CB5-9543-759A0475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10"/>
        <w:kern w:val="28"/>
        <w:sz w:val="24"/>
        <w:szCs w:val="24"/>
        <w:lang w:val="en-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62"/>
  </w:style>
  <w:style w:type="paragraph" w:styleId="Heading1">
    <w:name w:val="heading 1"/>
    <w:basedOn w:val="ListParagraph"/>
    <w:link w:val="Heading1Char"/>
    <w:uiPriority w:val="9"/>
    <w:qFormat/>
    <w:rsid w:val="008F5AFE"/>
    <w:pPr>
      <w:spacing w:after="0" w:line="276" w:lineRule="auto"/>
      <w:ind w:left="432" w:hanging="432"/>
      <w:contextualSpacing w:val="0"/>
      <w:outlineLvl w:val="0"/>
    </w:pPr>
    <w:rPr>
      <w:rFonts w:eastAsia="Times New Roman"/>
      <w:b/>
      <w:bCs/>
      <w:spacing w:val="0"/>
      <w:kern w:val="0"/>
      <w:lang w:eastAsia="en-CA"/>
    </w:rPr>
  </w:style>
  <w:style w:type="paragraph" w:styleId="Heading2">
    <w:name w:val="heading 2"/>
    <w:basedOn w:val="BodyText"/>
    <w:next w:val="Normal"/>
    <w:link w:val="Heading2Char"/>
    <w:autoRedefine/>
    <w:uiPriority w:val="9"/>
    <w:unhideWhenUsed/>
    <w:qFormat/>
    <w:rsid w:val="008420FA"/>
    <w:pPr>
      <w:keepNext/>
      <w:keepLines/>
      <w:spacing w:before="40" w:after="0"/>
      <w:ind w:left="576" w:hanging="576"/>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8F5A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5AFE"/>
    <w:pPr>
      <w:keepNext/>
      <w:keepLines/>
      <w:spacing w:before="40" w:after="0"/>
      <w:ind w:left="1008" w:hanging="1008"/>
      <w:contextualSpacing/>
      <w:outlineLvl w:val="4"/>
    </w:pPr>
    <w:rPr>
      <w:rFonts w:asciiTheme="majorHAnsi" w:eastAsiaTheme="majorEastAsia" w:hAnsiTheme="majorHAnsi" w:cstheme="majorBidi"/>
      <w:color w:val="2F5496" w:themeColor="accent1" w:themeShade="BF"/>
      <w:spacing w:val="0"/>
      <w:kern w:val="0"/>
      <w:szCs w:val="22"/>
      <w:lang w:bidi="en-US"/>
    </w:rPr>
  </w:style>
  <w:style w:type="paragraph" w:styleId="Heading6">
    <w:name w:val="heading 6"/>
    <w:basedOn w:val="Normal"/>
    <w:next w:val="Normal"/>
    <w:link w:val="Heading6Char"/>
    <w:uiPriority w:val="9"/>
    <w:semiHidden/>
    <w:unhideWhenUsed/>
    <w:qFormat/>
    <w:rsid w:val="008F5AFE"/>
    <w:pPr>
      <w:keepNext/>
      <w:keepLines/>
      <w:spacing w:before="40" w:after="0"/>
      <w:ind w:left="1152" w:hanging="1152"/>
      <w:contextualSpacing/>
      <w:outlineLvl w:val="5"/>
    </w:pPr>
    <w:rPr>
      <w:rFonts w:asciiTheme="majorHAnsi" w:eastAsiaTheme="majorEastAsia" w:hAnsiTheme="majorHAnsi" w:cstheme="majorBidi"/>
      <w:color w:val="1F3763" w:themeColor="accent1" w:themeShade="7F"/>
      <w:spacing w:val="0"/>
      <w:kern w:val="0"/>
      <w:szCs w:val="22"/>
      <w:lang w:bidi="en-US"/>
    </w:rPr>
  </w:style>
  <w:style w:type="paragraph" w:styleId="Heading7">
    <w:name w:val="heading 7"/>
    <w:basedOn w:val="Normal"/>
    <w:next w:val="Normal"/>
    <w:link w:val="Heading7Char"/>
    <w:uiPriority w:val="9"/>
    <w:semiHidden/>
    <w:unhideWhenUsed/>
    <w:qFormat/>
    <w:rsid w:val="008F5AFE"/>
    <w:pPr>
      <w:keepNext/>
      <w:keepLines/>
      <w:spacing w:before="40" w:after="0"/>
      <w:ind w:left="1296" w:hanging="1296"/>
      <w:contextualSpacing/>
      <w:outlineLvl w:val="6"/>
    </w:pPr>
    <w:rPr>
      <w:rFonts w:asciiTheme="majorHAnsi" w:eastAsiaTheme="majorEastAsia" w:hAnsiTheme="majorHAnsi" w:cstheme="majorBidi"/>
      <w:i/>
      <w:iCs/>
      <w:color w:val="1F3763" w:themeColor="accent1" w:themeShade="7F"/>
      <w:spacing w:val="0"/>
      <w:kern w:val="0"/>
      <w:szCs w:val="22"/>
      <w:lang w:bidi="en-US"/>
    </w:rPr>
  </w:style>
  <w:style w:type="paragraph" w:styleId="Heading8">
    <w:name w:val="heading 8"/>
    <w:basedOn w:val="Normal"/>
    <w:next w:val="Normal"/>
    <w:link w:val="Heading8Char"/>
    <w:uiPriority w:val="9"/>
    <w:semiHidden/>
    <w:unhideWhenUsed/>
    <w:qFormat/>
    <w:rsid w:val="008F5AFE"/>
    <w:pPr>
      <w:keepNext/>
      <w:keepLines/>
      <w:spacing w:before="40" w:after="0"/>
      <w:ind w:left="1440" w:hanging="1440"/>
      <w:contextualSpacing/>
      <w:outlineLvl w:val="7"/>
    </w:pPr>
    <w:rPr>
      <w:rFonts w:asciiTheme="majorHAnsi" w:eastAsiaTheme="majorEastAsia" w:hAnsiTheme="majorHAnsi" w:cstheme="majorBidi"/>
      <w:color w:val="272727" w:themeColor="text1" w:themeTint="D8"/>
      <w:spacing w:val="0"/>
      <w:kern w:val="0"/>
      <w:sz w:val="21"/>
      <w:szCs w:val="21"/>
      <w:lang w:bidi="en-US"/>
    </w:rPr>
  </w:style>
  <w:style w:type="paragraph" w:styleId="Heading9">
    <w:name w:val="heading 9"/>
    <w:basedOn w:val="Normal"/>
    <w:next w:val="Normal"/>
    <w:link w:val="Heading9Char"/>
    <w:uiPriority w:val="9"/>
    <w:semiHidden/>
    <w:unhideWhenUsed/>
    <w:qFormat/>
    <w:rsid w:val="008F5AFE"/>
    <w:pPr>
      <w:keepNext/>
      <w:keepLines/>
      <w:spacing w:before="40" w:after="0"/>
      <w:ind w:left="1584" w:hanging="1584"/>
      <w:contextualSpacing/>
      <w:outlineLvl w:val="8"/>
    </w:pPr>
    <w:rPr>
      <w:rFonts w:asciiTheme="majorHAnsi" w:eastAsiaTheme="majorEastAsia" w:hAnsiTheme="majorHAnsi" w:cstheme="majorBidi"/>
      <w:i/>
      <w:iCs/>
      <w:color w:val="272727" w:themeColor="text1" w:themeTint="D8"/>
      <w:spacing w:val="0"/>
      <w:kern w:val="0"/>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0FA"/>
    <w:rPr>
      <w:rFonts w:eastAsiaTheme="majorEastAsia" w:cstheme="majorBidi"/>
      <w:b/>
      <w:bCs/>
      <w:szCs w:val="26"/>
    </w:rPr>
  </w:style>
  <w:style w:type="paragraph" w:styleId="BodyText">
    <w:name w:val="Body Text"/>
    <w:basedOn w:val="Normal"/>
    <w:link w:val="BodyTextChar"/>
    <w:uiPriority w:val="99"/>
    <w:semiHidden/>
    <w:unhideWhenUsed/>
    <w:rsid w:val="009D56D1"/>
  </w:style>
  <w:style w:type="character" w:customStyle="1" w:styleId="BodyTextChar">
    <w:name w:val="Body Text Char"/>
    <w:basedOn w:val="DefaultParagraphFont"/>
    <w:link w:val="BodyText"/>
    <w:uiPriority w:val="99"/>
    <w:semiHidden/>
    <w:rsid w:val="009D56D1"/>
  </w:style>
  <w:style w:type="paragraph" w:styleId="ListParagraph">
    <w:name w:val="List Paragraph"/>
    <w:basedOn w:val="Normal"/>
    <w:uiPriority w:val="34"/>
    <w:qFormat/>
    <w:rsid w:val="0076294A"/>
    <w:pPr>
      <w:ind w:left="720"/>
      <w:contextualSpacing/>
    </w:pPr>
  </w:style>
  <w:style w:type="numbering" w:customStyle="1" w:styleId="Style1">
    <w:name w:val="Style1"/>
    <w:uiPriority w:val="99"/>
    <w:rsid w:val="0076294A"/>
    <w:pPr>
      <w:numPr>
        <w:numId w:val="3"/>
      </w:numPr>
    </w:pPr>
  </w:style>
  <w:style w:type="character" w:customStyle="1" w:styleId="Heading1Char">
    <w:name w:val="Heading 1 Char"/>
    <w:basedOn w:val="DefaultParagraphFont"/>
    <w:link w:val="Heading1"/>
    <w:uiPriority w:val="9"/>
    <w:rsid w:val="008F5AFE"/>
    <w:rPr>
      <w:rFonts w:eastAsia="Times New Roman"/>
      <w:b/>
      <w:bCs/>
      <w:spacing w:val="0"/>
      <w:kern w:val="0"/>
      <w:lang w:eastAsia="en-CA"/>
    </w:rPr>
  </w:style>
  <w:style w:type="character" w:customStyle="1" w:styleId="Heading5Char">
    <w:name w:val="Heading 5 Char"/>
    <w:basedOn w:val="DefaultParagraphFont"/>
    <w:link w:val="Heading5"/>
    <w:uiPriority w:val="9"/>
    <w:semiHidden/>
    <w:rsid w:val="008F5AFE"/>
    <w:rPr>
      <w:rFonts w:asciiTheme="majorHAnsi" w:eastAsiaTheme="majorEastAsia" w:hAnsiTheme="majorHAnsi" w:cstheme="majorBidi"/>
      <w:color w:val="2F5496" w:themeColor="accent1" w:themeShade="BF"/>
      <w:spacing w:val="0"/>
      <w:kern w:val="0"/>
      <w:szCs w:val="22"/>
      <w:lang w:bidi="en-US"/>
    </w:rPr>
  </w:style>
  <w:style w:type="character" w:customStyle="1" w:styleId="Heading6Char">
    <w:name w:val="Heading 6 Char"/>
    <w:basedOn w:val="DefaultParagraphFont"/>
    <w:link w:val="Heading6"/>
    <w:uiPriority w:val="9"/>
    <w:semiHidden/>
    <w:rsid w:val="008F5AFE"/>
    <w:rPr>
      <w:rFonts w:asciiTheme="majorHAnsi" w:eastAsiaTheme="majorEastAsia" w:hAnsiTheme="majorHAnsi" w:cstheme="majorBidi"/>
      <w:color w:val="1F3763" w:themeColor="accent1" w:themeShade="7F"/>
      <w:spacing w:val="0"/>
      <w:kern w:val="0"/>
      <w:szCs w:val="22"/>
      <w:lang w:bidi="en-US"/>
    </w:rPr>
  </w:style>
  <w:style w:type="character" w:customStyle="1" w:styleId="Heading7Char">
    <w:name w:val="Heading 7 Char"/>
    <w:basedOn w:val="DefaultParagraphFont"/>
    <w:link w:val="Heading7"/>
    <w:uiPriority w:val="9"/>
    <w:semiHidden/>
    <w:rsid w:val="008F5AFE"/>
    <w:rPr>
      <w:rFonts w:asciiTheme="majorHAnsi" w:eastAsiaTheme="majorEastAsia" w:hAnsiTheme="majorHAnsi" w:cstheme="majorBidi"/>
      <w:i/>
      <w:iCs/>
      <w:color w:val="1F3763" w:themeColor="accent1" w:themeShade="7F"/>
      <w:spacing w:val="0"/>
      <w:kern w:val="0"/>
      <w:szCs w:val="22"/>
      <w:lang w:bidi="en-US"/>
    </w:rPr>
  </w:style>
  <w:style w:type="character" w:customStyle="1" w:styleId="Heading8Char">
    <w:name w:val="Heading 8 Char"/>
    <w:basedOn w:val="DefaultParagraphFont"/>
    <w:link w:val="Heading8"/>
    <w:uiPriority w:val="9"/>
    <w:semiHidden/>
    <w:rsid w:val="008F5AFE"/>
    <w:rPr>
      <w:rFonts w:asciiTheme="majorHAnsi" w:eastAsiaTheme="majorEastAsia" w:hAnsiTheme="majorHAnsi" w:cstheme="majorBidi"/>
      <w:color w:val="272727" w:themeColor="text1" w:themeTint="D8"/>
      <w:spacing w:val="0"/>
      <w:kern w:val="0"/>
      <w:sz w:val="21"/>
      <w:szCs w:val="21"/>
      <w:lang w:bidi="en-US"/>
    </w:rPr>
  </w:style>
  <w:style w:type="character" w:customStyle="1" w:styleId="Heading9Char">
    <w:name w:val="Heading 9 Char"/>
    <w:basedOn w:val="DefaultParagraphFont"/>
    <w:link w:val="Heading9"/>
    <w:uiPriority w:val="9"/>
    <w:semiHidden/>
    <w:rsid w:val="008F5AFE"/>
    <w:rPr>
      <w:rFonts w:asciiTheme="majorHAnsi" w:eastAsiaTheme="majorEastAsia" w:hAnsiTheme="majorHAnsi" w:cstheme="majorBidi"/>
      <w:i/>
      <w:iCs/>
      <w:color w:val="272727" w:themeColor="text1" w:themeTint="D8"/>
      <w:spacing w:val="0"/>
      <w:kern w:val="0"/>
      <w:sz w:val="21"/>
      <w:szCs w:val="21"/>
      <w:lang w:bidi="en-US"/>
    </w:rPr>
  </w:style>
  <w:style w:type="character" w:customStyle="1" w:styleId="Heading4Char">
    <w:name w:val="Heading 4 Char"/>
    <w:basedOn w:val="DefaultParagraphFont"/>
    <w:link w:val="Heading4"/>
    <w:uiPriority w:val="9"/>
    <w:rsid w:val="008F5AFE"/>
    <w:rPr>
      <w:rFonts w:asciiTheme="majorHAnsi" w:eastAsiaTheme="majorEastAsia" w:hAnsiTheme="majorHAnsi" w:cstheme="majorBidi"/>
      <w:i/>
      <w:iCs/>
      <w:color w:val="2F5496" w:themeColor="accent1" w:themeShade="BF"/>
    </w:rPr>
  </w:style>
  <w:style w:type="paragraph" w:styleId="NoSpacing">
    <w:name w:val="No Spacing"/>
    <w:uiPriority w:val="1"/>
    <w:qFormat/>
    <w:rsid w:val="001543E0"/>
    <w:pPr>
      <w:spacing w:before="0" w:after="0"/>
      <w:contextualSpacing/>
    </w:pPr>
    <w:rPr>
      <w:rFonts w:ascii="Arial Narrow" w:eastAsia="Calibri" w:hAnsi="Arial Narrow" w:cs="Times New Roman"/>
      <w:spacing w:val="0"/>
      <w:kern w:val="0"/>
      <w:szCs w:val="22"/>
      <w:lang w:bidi="en-US"/>
    </w:rPr>
  </w:style>
  <w:style w:type="paragraph" w:styleId="Header">
    <w:name w:val="header"/>
    <w:basedOn w:val="Normal"/>
    <w:link w:val="HeaderChar"/>
    <w:uiPriority w:val="99"/>
    <w:unhideWhenUsed/>
    <w:rsid w:val="00B52110"/>
    <w:pPr>
      <w:tabs>
        <w:tab w:val="center" w:pos="4680"/>
        <w:tab w:val="right" w:pos="9360"/>
      </w:tabs>
      <w:spacing w:before="0" w:after="0"/>
    </w:pPr>
  </w:style>
  <w:style w:type="character" w:customStyle="1" w:styleId="HeaderChar">
    <w:name w:val="Header Char"/>
    <w:basedOn w:val="DefaultParagraphFont"/>
    <w:link w:val="Header"/>
    <w:uiPriority w:val="99"/>
    <w:rsid w:val="00B52110"/>
  </w:style>
  <w:style w:type="paragraph" w:styleId="Footer">
    <w:name w:val="footer"/>
    <w:basedOn w:val="Normal"/>
    <w:link w:val="FooterChar"/>
    <w:uiPriority w:val="99"/>
    <w:unhideWhenUsed/>
    <w:rsid w:val="00B52110"/>
    <w:pPr>
      <w:tabs>
        <w:tab w:val="center" w:pos="4680"/>
        <w:tab w:val="right" w:pos="9360"/>
      </w:tabs>
      <w:spacing w:before="0" w:after="0"/>
    </w:pPr>
  </w:style>
  <w:style w:type="character" w:customStyle="1" w:styleId="FooterChar">
    <w:name w:val="Footer Char"/>
    <w:basedOn w:val="DefaultParagraphFont"/>
    <w:link w:val="Footer"/>
    <w:uiPriority w:val="99"/>
    <w:rsid w:val="00B52110"/>
  </w:style>
  <w:style w:type="paragraph" w:styleId="BalloonText">
    <w:name w:val="Balloon Text"/>
    <w:basedOn w:val="Normal"/>
    <w:link w:val="BalloonTextChar"/>
    <w:uiPriority w:val="99"/>
    <w:semiHidden/>
    <w:unhideWhenUsed/>
    <w:rsid w:val="0030460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75">
      <w:bodyDiv w:val="1"/>
      <w:marLeft w:val="0"/>
      <w:marRight w:val="0"/>
      <w:marTop w:val="0"/>
      <w:marBottom w:val="0"/>
      <w:divBdr>
        <w:top w:val="none" w:sz="0" w:space="0" w:color="auto"/>
        <w:left w:val="none" w:sz="0" w:space="0" w:color="auto"/>
        <w:bottom w:val="none" w:sz="0" w:space="0" w:color="auto"/>
        <w:right w:val="none" w:sz="0" w:space="0" w:color="auto"/>
      </w:divBdr>
    </w:div>
    <w:div w:id="237138139">
      <w:bodyDiv w:val="1"/>
      <w:marLeft w:val="0"/>
      <w:marRight w:val="0"/>
      <w:marTop w:val="0"/>
      <w:marBottom w:val="0"/>
      <w:divBdr>
        <w:top w:val="none" w:sz="0" w:space="0" w:color="auto"/>
        <w:left w:val="none" w:sz="0" w:space="0" w:color="auto"/>
        <w:bottom w:val="none" w:sz="0" w:space="0" w:color="auto"/>
        <w:right w:val="none" w:sz="0" w:space="0" w:color="auto"/>
      </w:divBdr>
    </w:div>
    <w:div w:id="489101626">
      <w:bodyDiv w:val="1"/>
      <w:marLeft w:val="0"/>
      <w:marRight w:val="0"/>
      <w:marTop w:val="0"/>
      <w:marBottom w:val="0"/>
      <w:divBdr>
        <w:top w:val="none" w:sz="0" w:space="0" w:color="auto"/>
        <w:left w:val="none" w:sz="0" w:space="0" w:color="auto"/>
        <w:bottom w:val="none" w:sz="0" w:space="0" w:color="auto"/>
        <w:right w:val="none" w:sz="0" w:space="0" w:color="auto"/>
      </w:divBdr>
    </w:div>
    <w:div w:id="15030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30FF-4DA1-4E04-A095-B505FFB5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Discipline &amp; Complaints</vt:lpstr>
    </vt:vector>
  </TitlesOfParts>
  <Company>PICKLEBALLBC</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&amp; Complaints</dc:title>
  <dc:creator>Walter Knecht</dc:creator>
  <cp:lastModifiedBy>Harvey Exner</cp:lastModifiedBy>
  <cp:revision>7</cp:revision>
  <cp:lastPrinted>2022-04-19T00:58:00Z</cp:lastPrinted>
  <dcterms:created xsi:type="dcterms:W3CDTF">2023-01-13T16:43:00Z</dcterms:created>
  <dcterms:modified xsi:type="dcterms:W3CDTF">2023-04-23T20:32:00Z</dcterms:modified>
  <cp:category>Policy</cp:category>
</cp:coreProperties>
</file>