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57D3" w14:textId="3DB6927E" w:rsidR="00DD7464" w:rsidRPr="00DD7464" w:rsidRDefault="00DD7464" w:rsidP="00DD7464">
      <w:pPr>
        <w:pStyle w:val="NormaleWeb"/>
      </w:pPr>
    </w:p>
    <w:p w14:paraId="52E0F06C" w14:textId="201EB0DC" w:rsidR="00581769" w:rsidRDefault="00DD7464" w:rsidP="0025213B">
      <w:pPr>
        <w:pStyle w:val="NormaleWeb"/>
      </w:pPr>
      <w:r w:rsidRPr="00DD7464">
        <w:drawing>
          <wp:anchor distT="0" distB="0" distL="114300" distR="114300" simplePos="0" relativeHeight="251663360" behindDoc="0" locked="0" layoutInCell="1" allowOverlap="1" wp14:anchorId="36A167F1" wp14:editId="7D72E062">
            <wp:simplePos x="0" y="0"/>
            <wp:positionH relativeFrom="column">
              <wp:posOffset>4118610</wp:posOffset>
            </wp:positionH>
            <wp:positionV relativeFrom="paragraph">
              <wp:posOffset>86995</wp:posOffset>
            </wp:positionV>
            <wp:extent cx="2039620" cy="2303145"/>
            <wp:effectExtent l="0" t="0" r="0" b="1905"/>
            <wp:wrapSquare wrapText="bothSides"/>
            <wp:docPr id="553253430" name="Immagine 5" descr="Immagine che contiene fiore, vaso da fiori, Disegno floreale, vas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253430" name="Immagine 5" descr="Immagine che contiene fiore, vaso da fiori, Disegno floreale, vaso&#10;&#10;Il contenuto generato dall'IA potrebbe non essere corrett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9620" cy="2303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6EB2" w:rsidRPr="00AD6EB2">
        <w:t xml:space="preserve">Nel cuore della primavera, quando la natura si risveglia con nuova energia e i colori esplodono in tutta la loro vivacità, la </w:t>
      </w:r>
      <w:r w:rsidR="00AD6EB2" w:rsidRPr="00F73AAE">
        <w:rPr>
          <w:b/>
          <w:bCs/>
        </w:rPr>
        <w:t xml:space="preserve">Pasqua </w:t>
      </w:r>
      <w:r w:rsidR="00AD6EB2" w:rsidRPr="00AD6EB2">
        <w:t xml:space="preserve">ha sempre rappresentato un simbolo di </w:t>
      </w:r>
      <w:r w:rsidR="00AD6EB2" w:rsidRPr="00F73AAE">
        <w:rPr>
          <w:b/>
          <w:bCs/>
        </w:rPr>
        <w:t>rinascita</w:t>
      </w:r>
      <w:r w:rsidR="00AD6EB2" w:rsidRPr="00AD6EB2">
        <w:t>. È un periodo in cui la vita rifiorisce, le giornate si allungano e l’aria si riempie di profumi freschi, accompagnando il senso di rinnovamento e speranza che questa festività porta con sé.</w:t>
      </w:r>
      <w:r w:rsidR="00AD6EB2">
        <w:t xml:space="preserve"> </w:t>
      </w:r>
    </w:p>
    <w:p w14:paraId="7C00BF26" w14:textId="43D80FBF" w:rsidR="00AD6EB2" w:rsidRDefault="00581769" w:rsidP="00581769">
      <w:pPr>
        <w:pStyle w:val="NormaleWeb"/>
        <w:spacing w:before="0" w:beforeAutospacing="0" w:after="0" w:afterAutospacing="0"/>
      </w:pPr>
      <w:r>
        <w:t>Il</w:t>
      </w:r>
      <w:r w:rsidR="00AD6EB2">
        <w:t xml:space="preserve"> substrato di religiosità naturalistica che permea le celebrazioni pasquali affonda le radici in concezioni arcaiche, in cui la sacralità della natura era profondamente intrecciata con le esperienze umane. Molte civiltà antiche veneravano il ritorno della primavera come un evento mistico, in cui la vita si rigenerava dopo il periodo di apparente morte invernale. Questo ciclo eterno di decadimento e rinascita era visto come un riflesso del percorso spirituale dell’umanità, dove la sofferenza e la trasformazione conducevano a una nuova esistenza.</w:t>
      </w:r>
    </w:p>
    <w:p w14:paraId="6265428F" w14:textId="77777777" w:rsidR="00581769" w:rsidRDefault="00AD6EB2" w:rsidP="00581769">
      <w:pPr>
        <w:pStyle w:val="NormaleWeb"/>
        <w:spacing w:before="0" w:beforeAutospacing="0" w:after="0" w:afterAutospacing="0"/>
      </w:pPr>
      <w:r w:rsidRPr="00F73AAE">
        <w:rPr>
          <w:b/>
          <w:bCs/>
        </w:rPr>
        <w:t>Nel contesto ebraico</w:t>
      </w:r>
      <w:r>
        <w:t>, la Pasqua (</w:t>
      </w:r>
      <w:proofErr w:type="spellStart"/>
      <w:r>
        <w:t>Pesach</w:t>
      </w:r>
      <w:proofErr w:type="spellEnd"/>
      <w:r>
        <w:t xml:space="preserve">) non celebra soltanto la liberazione dalla schiavitù, ma anche un passaggio verso una nuova dimensione di vita e identità. È una rinascita non solo storica, ma anche simbolica, legata al fluire del tempo e al rinnovarsi delle stagioni. </w:t>
      </w:r>
    </w:p>
    <w:p w14:paraId="1F02A053" w14:textId="64DBE175" w:rsidR="00AD6EB2" w:rsidRDefault="00AD6EB2" w:rsidP="00581769">
      <w:pPr>
        <w:pStyle w:val="NormaleWeb"/>
        <w:spacing w:before="0" w:beforeAutospacing="0" w:after="0" w:afterAutospacing="0"/>
      </w:pPr>
      <w:r>
        <w:t xml:space="preserve">Similmente, nel cristianesimo, </w:t>
      </w:r>
      <w:r w:rsidRPr="00F73AAE">
        <w:rPr>
          <w:b/>
          <w:bCs/>
        </w:rPr>
        <w:t>la Resurrezione di Cristo</w:t>
      </w:r>
      <w:r>
        <w:t xml:space="preserve"> diventa l’emblema supremo del trionfo della vita sulla morte, un principio che riflette l’eterno ritorno della natura alla vita dopo l’inverno.</w:t>
      </w:r>
    </w:p>
    <w:p w14:paraId="498D6F80" w14:textId="77777777" w:rsidR="00581769" w:rsidRDefault="00AD6EB2" w:rsidP="00581769">
      <w:pPr>
        <w:pStyle w:val="NormaleWeb"/>
        <w:spacing w:before="0" w:beforeAutospacing="0" w:after="0" w:afterAutospacing="0"/>
      </w:pPr>
      <w:r>
        <w:t xml:space="preserve">Questa connessione tra sacro e cicli naturali si manifesta nei riti e nelle simbologie della Pasqua: le uova, simbolo di nuova vita; l’agnello, legato al sacrificio e alla purezza; il grano, che muore </w:t>
      </w:r>
      <w:r w:rsidR="00581769">
        <w:t>sottoterra</w:t>
      </w:r>
      <w:r>
        <w:t xml:space="preserve"> per poi germogliare in una nuova pianta. Tutti elementi che confermano la profonda corrispondenza tra le credenze spirituali e i ritmi del mondo naturale, in un’armonia che attraversa epoche e culture.</w:t>
      </w:r>
      <w:r w:rsidR="00581769">
        <w:t xml:space="preserve"> </w:t>
      </w:r>
    </w:p>
    <w:p w14:paraId="604564F8" w14:textId="3343AA23" w:rsidR="004351CF" w:rsidRDefault="00363D2E" w:rsidP="00F406AF">
      <w:pPr>
        <w:pStyle w:val="NormaleWeb"/>
        <w:spacing w:before="0" w:beforeAutospacing="0" w:after="0" w:afterAutospacing="0"/>
      </w:pPr>
      <w:r>
        <w:t xml:space="preserve">Anche la Pasqua, come tutte le grandi ricorrenze, viene celebrata con un fastoso banchetto: il </w:t>
      </w:r>
      <w:r w:rsidR="004351CF">
        <w:t>pranzo</w:t>
      </w:r>
      <w:r w:rsidR="00581769">
        <w:t xml:space="preserve">, </w:t>
      </w:r>
      <w:r>
        <w:t xml:space="preserve">la condivisione di un cibo particolarmente curato e tradizionalmente </w:t>
      </w:r>
      <w:r w:rsidR="00E4030D">
        <w:t>definito (</w:t>
      </w:r>
      <w:r w:rsidR="00F73AAE" w:rsidRPr="00F73AAE">
        <w:t>il benedetto, la pasta al forno, l’agnello al forno con le patate, i carciofi indorati e fritti, la frutta fresca e i dolci)</w:t>
      </w:r>
      <w:r w:rsidR="00F73AAE">
        <w:t xml:space="preserve">, </w:t>
      </w:r>
      <w:r>
        <w:t>sono sempre il pr</w:t>
      </w:r>
      <w:r w:rsidR="00533D6B">
        <w:t>i</w:t>
      </w:r>
      <w:r>
        <w:t xml:space="preserve">mo modo di segnalare la festa. </w:t>
      </w:r>
    </w:p>
    <w:p w14:paraId="7D010003" w14:textId="613F6186" w:rsidR="00533D6B" w:rsidRDefault="00363D2E" w:rsidP="00F406AF">
      <w:pPr>
        <w:pStyle w:val="NormaleWeb"/>
        <w:spacing w:before="0" w:beforeAutospacing="0" w:after="0" w:afterAutospacing="0"/>
      </w:pPr>
      <w:r>
        <w:t xml:space="preserve">Nel caso della Pasqua, l’agnello riprende la tradizione ebraica. </w:t>
      </w:r>
      <w:r w:rsidR="00533D6B">
        <w:t xml:space="preserve">Il Signore impose a Mosè il rito dell’immolazione e del mangiare l’agnello pasquale: “non ne mangerete niente di crudo, né di cotto bollito nell’acqua, ma solamente al fuoco”. </w:t>
      </w:r>
    </w:p>
    <w:p w14:paraId="2743A802" w14:textId="77777777" w:rsidR="00363D2E" w:rsidRPr="00E4030D" w:rsidRDefault="00363D2E" w:rsidP="00F406AF">
      <w:pPr>
        <w:pStyle w:val="NormaleWeb"/>
        <w:spacing w:before="0" w:beforeAutospacing="0" w:after="0" w:afterAutospacing="0"/>
      </w:pPr>
      <w:r w:rsidRPr="00E4030D">
        <w:t xml:space="preserve">Ma come mai l’uovo è il segno alimentare per eccellenza di questa festa? </w:t>
      </w:r>
    </w:p>
    <w:p w14:paraId="2996FA64" w14:textId="77777777" w:rsidR="00E4030D" w:rsidRPr="00E4030D" w:rsidRDefault="00363D2E" w:rsidP="00F406AF">
      <w:pPr>
        <w:pStyle w:val="NormaleWeb"/>
        <w:spacing w:before="0" w:beforeAutospacing="0" w:after="0" w:afterAutospacing="0"/>
        <w:rPr>
          <w:b/>
          <w:bCs/>
        </w:rPr>
      </w:pPr>
      <w:r w:rsidRPr="00E4030D">
        <w:rPr>
          <w:b/>
          <w:bCs/>
        </w:rPr>
        <w:t xml:space="preserve">L’uovo è la vita che si riproduce, che rinasce. </w:t>
      </w:r>
    </w:p>
    <w:p w14:paraId="71F48876" w14:textId="49CEB924" w:rsidR="00E4030D" w:rsidRDefault="00E4030D" w:rsidP="00F406AF">
      <w:pPr>
        <w:pStyle w:val="NormaleWeb"/>
        <w:spacing w:before="0" w:beforeAutospacing="0" w:after="0" w:afterAutospacing="0"/>
      </w:pPr>
      <w:r w:rsidRPr="00E4030D">
        <w:rPr>
          <w:noProof/>
        </w:rPr>
        <w:drawing>
          <wp:anchor distT="0" distB="0" distL="114300" distR="114300" simplePos="0" relativeHeight="251658240" behindDoc="0" locked="0" layoutInCell="1" allowOverlap="1" wp14:anchorId="4B325AFB" wp14:editId="1AA1727D">
            <wp:simplePos x="0" y="0"/>
            <wp:positionH relativeFrom="column">
              <wp:posOffset>-2540</wp:posOffset>
            </wp:positionH>
            <wp:positionV relativeFrom="paragraph">
              <wp:posOffset>175260</wp:posOffset>
            </wp:positionV>
            <wp:extent cx="2222500" cy="1665605"/>
            <wp:effectExtent l="0" t="0" r="6350" b="0"/>
            <wp:wrapSquare wrapText="bothSides"/>
            <wp:docPr id="660261507" name="Immagine 1" descr="Immagine che contiene cibo, Spuntino, prodotti da forno, pasticcin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261507" name="Immagine 1" descr="Immagine che contiene cibo, Spuntino, prodotti da forno, pasticcini&#10;&#10;Il contenuto generato dall'IA potrebbe non essere corret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2500" cy="1665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F24403" w14:textId="45E2D1CA" w:rsidR="00581769" w:rsidRDefault="00363D2E" w:rsidP="00F406AF">
      <w:pPr>
        <w:pStyle w:val="NormaleWeb"/>
        <w:spacing w:before="0" w:beforeAutospacing="0" w:after="0" w:afterAutospacing="0"/>
      </w:pPr>
      <w:r>
        <w:t xml:space="preserve">Cibi a base di uova, come la torta pasquale, si trovano in varie tradizioni locali. </w:t>
      </w:r>
      <w:r w:rsidR="004351CF" w:rsidRPr="004351CF">
        <w:t xml:space="preserve">La </w:t>
      </w:r>
      <w:proofErr w:type="spellStart"/>
      <w:r w:rsidR="004351CF" w:rsidRPr="004351CF">
        <w:rPr>
          <w:i/>
          <w:iCs/>
        </w:rPr>
        <w:t>scarcella</w:t>
      </w:r>
      <w:proofErr w:type="spellEnd"/>
      <w:r w:rsidR="004351CF" w:rsidRPr="004351CF">
        <w:t>, dolce tutto perline e aromi, è una sfoglia di pasta che riesce a portare su di sé fino a dieci uova sode. Si dava al fidanzato soprattutto per ricambiare il dono della palma, fatto la domenica prima. Il numero delle uova era anche proporzionato ai meriti di colui al quale si faceva dono del dolce.</w:t>
      </w:r>
    </w:p>
    <w:p w14:paraId="535A383B" w14:textId="77777777" w:rsidR="00581769" w:rsidRPr="00F73AAE" w:rsidRDefault="00F406AF" w:rsidP="00581769">
      <w:pPr>
        <w:pStyle w:val="NormaleWeb"/>
        <w:spacing w:before="0" w:beforeAutospacing="0" w:after="0" w:afterAutospacing="0"/>
        <w:rPr>
          <w:i/>
          <w:iCs/>
        </w:rPr>
      </w:pPr>
      <w:r>
        <w:t xml:space="preserve">Antiche civiltà celebravano </w:t>
      </w:r>
      <w:r w:rsidR="007D730F" w:rsidRPr="00F73AAE">
        <w:rPr>
          <w:i/>
          <w:iCs/>
        </w:rPr>
        <w:t xml:space="preserve">l’uovo </w:t>
      </w:r>
      <w:r w:rsidRPr="00F73AAE">
        <w:rPr>
          <w:i/>
          <w:iCs/>
        </w:rPr>
        <w:t>come il custode della vita</w:t>
      </w:r>
      <w:r>
        <w:t xml:space="preserve">: gli Egizi e i Persiani lo donavano per festeggiare l’arrivo della stagione fertile, mentre i Romani lo consideravano un </w:t>
      </w:r>
      <w:r w:rsidRPr="00F73AAE">
        <w:rPr>
          <w:i/>
          <w:iCs/>
        </w:rPr>
        <w:t>talismano di buon auspicio.</w:t>
      </w:r>
      <w:r w:rsidR="00363D2E">
        <w:t xml:space="preserve"> </w:t>
      </w:r>
      <w:r>
        <w:t xml:space="preserve">Con l’avvento del cristianesimo, </w:t>
      </w:r>
      <w:r w:rsidRPr="00F73AAE">
        <w:rPr>
          <w:i/>
          <w:iCs/>
        </w:rPr>
        <w:t xml:space="preserve">l’uovo divenne metafora della resurrezione, un guscio chiuso che racchiude la promessa di nuova vita. </w:t>
      </w:r>
    </w:p>
    <w:p w14:paraId="7AB350C3" w14:textId="7915C602" w:rsidR="00581769" w:rsidRDefault="00581769" w:rsidP="00581769">
      <w:pPr>
        <w:pStyle w:val="NormaleWeb"/>
        <w:spacing w:before="0" w:beforeAutospacing="0" w:after="0" w:afterAutospacing="0"/>
      </w:pPr>
      <w:r>
        <w:lastRenderedPageBreak/>
        <w:t xml:space="preserve">Durante il Medioevo, l’uovo divenne non solo un alimento proibito durante la Quaresima, ma anche un prezioso </w:t>
      </w:r>
      <w:r w:rsidRPr="00752390">
        <w:rPr>
          <w:i/>
          <w:iCs/>
        </w:rPr>
        <w:t>simbolo di rinascita e abbondanza</w:t>
      </w:r>
      <w:r>
        <w:t>. Con l’arrivo della Pasqua, la sua presenza tornava nelle tavole e nelle celebrazioni, trasformandosi in un dono speciale. Le uova venivano dipinte con colori brillanti, spesso con motivi ornamentali che avevano significati profondi: il rosso, per esempio, simboleggiava il sangue di Cristo e la vita eterna, mentre le decorazioni floreali richiamavano il risveglio della natura.</w:t>
      </w:r>
    </w:p>
    <w:p w14:paraId="3AB7C587" w14:textId="77777777" w:rsidR="00726326" w:rsidRDefault="00726326" w:rsidP="00581769">
      <w:pPr>
        <w:pStyle w:val="NormaleWeb"/>
        <w:spacing w:before="0" w:beforeAutospacing="0" w:after="0" w:afterAutospacing="0"/>
      </w:pPr>
    </w:p>
    <w:p w14:paraId="692AA9F1" w14:textId="7EB172E7" w:rsidR="00C83683" w:rsidRDefault="00726326" w:rsidP="00C83683">
      <w:pPr>
        <w:pStyle w:val="NormaleWeb"/>
        <w:spacing w:before="0" w:beforeAutospacing="0" w:after="0" w:afterAutospacing="0"/>
      </w:pPr>
      <w:r w:rsidRPr="00726326">
        <w:drawing>
          <wp:anchor distT="0" distB="0" distL="114300" distR="114300" simplePos="0" relativeHeight="251661312" behindDoc="1" locked="0" layoutInCell="1" allowOverlap="1" wp14:anchorId="49A593FB" wp14:editId="41F00064">
            <wp:simplePos x="0" y="0"/>
            <wp:positionH relativeFrom="column">
              <wp:posOffset>-2540</wp:posOffset>
            </wp:positionH>
            <wp:positionV relativeFrom="paragraph">
              <wp:posOffset>635</wp:posOffset>
            </wp:positionV>
            <wp:extent cx="2292350" cy="1460500"/>
            <wp:effectExtent l="0" t="0" r="0" b="6350"/>
            <wp:wrapTight wrapText="bothSides">
              <wp:wrapPolygon edited="0">
                <wp:start x="0" y="0"/>
                <wp:lineTo x="0" y="21412"/>
                <wp:lineTo x="21361" y="21412"/>
                <wp:lineTo x="21361" y="0"/>
                <wp:lineTo x="0" y="0"/>
              </wp:wrapPolygon>
            </wp:wrapTight>
            <wp:docPr id="1112312695" name="Immagine 3" descr="Immagine che contiene uovo, pasqua, uovo di pasqua, Decorazione di uov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312695" name="Immagine 3" descr="Immagine che contiene uovo, pasqua, uovo di pasqua, Decorazione di uova&#10;&#10;Il contenuto generato dall'IA potrebbe non essere corret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2350" cy="1460500"/>
                    </a:xfrm>
                    <a:prstGeom prst="rect">
                      <a:avLst/>
                    </a:prstGeom>
                    <a:noFill/>
                    <a:ln>
                      <a:noFill/>
                    </a:ln>
                  </pic:spPr>
                </pic:pic>
              </a:graphicData>
            </a:graphic>
          </wp:anchor>
        </w:drawing>
      </w:r>
      <w:r w:rsidR="00C83683">
        <w:t xml:space="preserve">In diverse regioni europee, la decorazione delle uova si trasformò in un raffinato esercizio artistico, tanto da diventare un lusso riservato alle famiglie nobili e ai sovrani, che commissionavano esemplari preziosi in oro o arricchiti con gemme. Alla corte di Luigi XIV, il </w:t>
      </w:r>
      <w:r w:rsidR="00F73AAE">
        <w:t>r</w:t>
      </w:r>
      <w:r w:rsidR="00C83683">
        <w:t xml:space="preserve">e Sole, si diffuse l'usanza di donare uova magnificamente ornate, mantenendo viva la tradizione di eleganza e sacralità legata a questo simbolo. </w:t>
      </w:r>
    </w:p>
    <w:p w14:paraId="5C5362DB" w14:textId="2DBB9DA7" w:rsidR="00F406AF" w:rsidRDefault="00C83683" w:rsidP="00C83683">
      <w:pPr>
        <w:pStyle w:val="NormaleWeb"/>
        <w:spacing w:before="0" w:beforeAutospacing="0" w:after="0" w:afterAutospacing="0"/>
      </w:pPr>
      <w:r>
        <w:t xml:space="preserve">Tuttavia, fu nel XIX secolo che il gioielliere Peter Carl Fabergé rivoluzionò questa consuetudine con le sue creazioni straordinarie: veri e propri scrigni d’oro, impreziositi da gemme e dettagli raffinati, commissionati dagli zar di Russia come doni esclusivi e inimitabili. Con il suo talento, Fabergé trasformò l’uovo pasquale in un capolavoro dell’arte orafa, elevandolo a simbolo di sfarzo e ricercatezza. </w:t>
      </w:r>
    </w:p>
    <w:p w14:paraId="5F5D315B" w14:textId="77777777" w:rsidR="00752390" w:rsidRDefault="00F406AF" w:rsidP="00752390">
      <w:pPr>
        <w:pStyle w:val="NormaleWeb"/>
        <w:spacing w:before="0" w:beforeAutospacing="0" w:after="0" w:afterAutospacing="0"/>
      </w:pPr>
      <w:r>
        <w:t>Con il tempo, l'uovo di Pasqua divenne un piacere accessibile a tutti. I maestri cioccolatieri francesi e italiani iniziarono a modellare vere e proprie opere d’arte in cioccolato, da quelle semplici alle più elaborate, fino alle moderne varianti gourmet.</w:t>
      </w:r>
      <w:r w:rsidR="00F73AAE">
        <w:t xml:space="preserve"> </w:t>
      </w:r>
    </w:p>
    <w:p w14:paraId="1F58052D" w14:textId="77777777" w:rsidR="00752390" w:rsidRDefault="00F73AAE" w:rsidP="00752390">
      <w:pPr>
        <w:pStyle w:val="NormaleWeb"/>
        <w:spacing w:before="0" w:beforeAutospacing="0" w:after="0" w:afterAutospacing="0"/>
      </w:pPr>
      <w:r w:rsidRPr="00726326">
        <w:rPr>
          <w:b/>
          <w:bCs/>
        </w:rPr>
        <w:t>Oggi le uova di Pasqua gourmet</w:t>
      </w:r>
      <w:r>
        <w:t xml:space="preserve"> sono un vero spettacolo di creatività e sapori raffinati. I maestri cioccolatieri propongono varianti ripiene di creme irresistibili, come tiramisù, cheesecake, mousse al cioccolato e persino profiteroles. Alcuni </w:t>
      </w:r>
      <w:proofErr w:type="gramStart"/>
      <w:r>
        <w:t>brand</w:t>
      </w:r>
      <w:proofErr w:type="gramEnd"/>
      <w:r>
        <w:t xml:space="preserve"> di alta pasticceria giocano con ingredienti innovativi, come il cioccolato bianco abbinato al limone e alla mandorla di Sicilia, oppure creazioni che omaggiano l’arte giapponese del </w:t>
      </w:r>
      <w:proofErr w:type="spellStart"/>
      <w:r>
        <w:t>Kintsugi</w:t>
      </w:r>
      <w:proofErr w:type="spellEnd"/>
      <w:r>
        <w:t xml:space="preserve">. Ci sono anche uova con ripieni sorprendenti, come quelle al cioccolato fondente con olio extravergine d’oliva e olive nere, oppure quelle con decorazioni di frutta secca caramellata. </w:t>
      </w:r>
    </w:p>
    <w:p w14:paraId="07138A74" w14:textId="77777777" w:rsidR="00130D36" w:rsidRPr="00130D36" w:rsidRDefault="00F73AAE" w:rsidP="00752390">
      <w:pPr>
        <w:pStyle w:val="NormaleWeb"/>
        <w:spacing w:before="0" w:beforeAutospacing="0" w:after="0" w:afterAutospacing="0"/>
        <w:rPr>
          <w:b/>
          <w:bCs/>
        </w:rPr>
      </w:pPr>
      <w:r>
        <w:t xml:space="preserve">E se vuoi qualcosa di davvero unico, alcune pasticcerie stanno sperimentando con il </w:t>
      </w:r>
      <w:r w:rsidRPr="00130D36">
        <w:rPr>
          <w:b/>
          <w:bCs/>
        </w:rPr>
        <w:t xml:space="preserve">Dubai </w:t>
      </w:r>
    </w:p>
    <w:p w14:paraId="617EEDA2" w14:textId="15926836" w:rsidR="00130D36" w:rsidRDefault="00726326" w:rsidP="00752390">
      <w:pPr>
        <w:pStyle w:val="NormaleWeb"/>
        <w:spacing w:before="0" w:beforeAutospacing="0" w:after="0" w:afterAutospacing="0"/>
      </w:pPr>
      <w:r>
        <w:rPr>
          <w:noProof/>
        </w:rPr>
        <w:drawing>
          <wp:anchor distT="0" distB="0" distL="114300" distR="114300" simplePos="0" relativeHeight="251662336" behindDoc="0" locked="0" layoutInCell="1" allowOverlap="1" wp14:anchorId="3304A501" wp14:editId="511AC60A">
            <wp:simplePos x="0" y="0"/>
            <wp:positionH relativeFrom="column">
              <wp:posOffset>2810510</wp:posOffset>
            </wp:positionH>
            <wp:positionV relativeFrom="paragraph">
              <wp:posOffset>284480</wp:posOffset>
            </wp:positionV>
            <wp:extent cx="1901825" cy="1292225"/>
            <wp:effectExtent l="0" t="0" r="3175" b="3175"/>
            <wp:wrapSquare wrapText="bothSides"/>
            <wp:docPr id="199205433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1825" cy="1292225"/>
                    </a:xfrm>
                    <a:prstGeom prst="rect">
                      <a:avLst/>
                    </a:prstGeom>
                    <a:noFill/>
                  </pic:spPr>
                </pic:pic>
              </a:graphicData>
            </a:graphic>
          </wp:anchor>
        </w:drawing>
      </w:r>
      <w:proofErr w:type="spellStart"/>
      <w:r w:rsidR="00F73AAE" w:rsidRPr="00130D36">
        <w:rPr>
          <w:b/>
          <w:bCs/>
        </w:rPr>
        <w:t>Chocolate</w:t>
      </w:r>
      <w:proofErr w:type="spellEnd"/>
      <w:r w:rsidR="00F73AAE" w:rsidRPr="00130D36">
        <w:rPr>
          <w:b/>
          <w:bCs/>
        </w:rPr>
        <w:t xml:space="preserve">, </w:t>
      </w:r>
      <w:r w:rsidR="00F73AAE">
        <w:t xml:space="preserve">un fenomeno virale che combina cioccolato al pistacchio con pasta </w:t>
      </w:r>
      <w:proofErr w:type="spellStart"/>
      <w:r w:rsidR="00F73AAE">
        <w:t>Kataifi</w:t>
      </w:r>
      <w:proofErr w:type="spellEnd"/>
      <w:r w:rsidR="00F73AAE">
        <w:t xml:space="preserve"> per un mix perfetto di cremosità e croccantezza. </w:t>
      </w:r>
    </w:p>
    <w:p w14:paraId="6989CC80" w14:textId="314A57E3" w:rsidR="00C83683" w:rsidRDefault="00C83683" w:rsidP="00752390">
      <w:pPr>
        <w:pStyle w:val="NormaleWeb"/>
        <w:spacing w:before="0" w:beforeAutospacing="0" w:after="0" w:afterAutospacing="0"/>
      </w:pPr>
      <w:r w:rsidRPr="00C83683">
        <w:t>Lo scambio delle uova decorate divenne così un rito intriso di significati, un augurio di prosperità e speranza per il futuro, un gesto che univa la spiritualità alla bellezza della rinascita primaverile. Ancora oggi, in molte culture, il dono dell’uovo pasquale mantiene vivo quel legame antico con la tradizione e la celebrazione della vita.</w:t>
      </w:r>
    </w:p>
    <w:p w14:paraId="6FEF48CE" w14:textId="77777777" w:rsidR="00F406AF" w:rsidRDefault="00F406AF" w:rsidP="00752390">
      <w:pPr>
        <w:pStyle w:val="NormaleWeb"/>
        <w:spacing w:before="0" w:beforeAutospacing="0" w:after="0" w:afterAutospacing="0"/>
      </w:pPr>
      <w:r>
        <w:t>Oggi, l’uovo di Pasqua non è solo un dolce da scartare, ma un momento di festa e condivisione, un rito che attraversa generazioni e culture, celebrando, anno dopo anno, l’eterna promessa di rinascita.</w:t>
      </w:r>
    </w:p>
    <w:p w14:paraId="3E4879BB" w14:textId="77777777" w:rsidR="00DD7464" w:rsidRDefault="00DD7464" w:rsidP="00752390">
      <w:pPr>
        <w:pStyle w:val="NormaleWeb"/>
        <w:spacing w:before="0" w:beforeAutospacing="0" w:after="0" w:afterAutospacing="0"/>
      </w:pPr>
    </w:p>
    <w:p w14:paraId="372D46C4" w14:textId="46F06300" w:rsidR="006B6E21" w:rsidRPr="00F73AAE" w:rsidRDefault="00E4030D" w:rsidP="00752390">
      <w:pPr>
        <w:pStyle w:val="NormaleWeb"/>
        <w:spacing w:before="0" w:beforeAutospacing="0" w:after="0" w:afterAutospacing="0"/>
        <w:rPr>
          <w:b/>
          <w:bCs/>
        </w:rPr>
      </w:pPr>
      <w:r w:rsidRPr="00E4030D">
        <w:rPr>
          <w:b/>
          <w:bCs/>
        </w:rPr>
        <w:t>La sorpresa</w:t>
      </w:r>
      <w:r w:rsidR="00726326">
        <w:rPr>
          <w:b/>
          <w:bCs/>
        </w:rPr>
        <w:t>,</w:t>
      </w:r>
      <w:r w:rsidRPr="00E4030D">
        <w:rPr>
          <w:b/>
          <w:bCs/>
        </w:rPr>
        <w:t xml:space="preserve"> </w:t>
      </w:r>
      <w:r>
        <w:rPr>
          <w:b/>
          <w:bCs/>
        </w:rPr>
        <w:t>che non può mancare</w:t>
      </w:r>
      <w:r w:rsidR="00726326">
        <w:rPr>
          <w:b/>
          <w:bCs/>
        </w:rPr>
        <w:t>,</w:t>
      </w:r>
      <w:r>
        <w:rPr>
          <w:b/>
          <w:bCs/>
        </w:rPr>
        <w:t xml:space="preserve"> </w:t>
      </w:r>
      <w:r w:rsidR="005650E0" w:rsidRPr="005650E0">
        <w:rPr>
          <w:b/>
          <w:bCs/>
        </w:rPr>
        <w:t xml:space="preserve">si configura come il simbolo dell’embrione, rappresentazione della fertilità e promessa di </w:t>
      </w:r>
      <w:r w:rsidR="005650E0">
        <w:rPr>
          <w:b/>
          <w:bCs/>
        </w:rPr>
        <w:t>vita nuova</w:t>
      </w:r>
      <w:r w:rsidR="005650E0" w:rsidRPr="005650E0">
        <w:rPr>
          <w:b/>
          <w:bCs/>
        </w:rPr>
        <w:t xml:space="preserve"> racchiusa in questo dono.</w:t>
      </w:r>
      <w:r w:rsidR="005650E0">
        <w:rPr>
          <w:b/>
          <w:bCs/>
        </w:rPr>
        <w:t xml:space="preserve"> </w:t>
      </w:r>
    </w:p>
    <w:p w14:paraId="49CD18CE" w14:textId="77777777" w:rsidR="00F152B1" w:rsidRPr="00F73AAE" w:rsidRDefault="00F152B1" w:rsidP="00752390">
      <w:pPr>
        <w:spacing w:after="0" w:line="240" w:lineRule="auto"/>
        <w:rPr>
          <w:b/>
          <w:bCs/>
        </w:rPr>
      </w:pPr>
    </w:p>
    <w:sectPr w:rsidR="00F152B1" w:rsidRPr="00F73A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AF"/>
    <w:rsid w:val="00127B38"/>
    <w:rsid w:val="00130D36"/>
    <w:rsid w:val="0025213B"/>
    <w:rsid w:val="00296A64"/>
    <w:rsid w:val="00363D2E"/>
    <w:rsid w:val="003B3569"/>
    <w:rsid w:val="004351CF"/>
    <w:rsid w:val="00471535"/>
    <w:rsid w:val="00533D6B"/>
    <w:rsid w:val="00555BA7"/>
    <w:rsid w:val="005650E0"/>
    <w:rsid w:val="00581769"/>
    <w:rsid w:val="006B6E21"/>
    <w:rsid w:val="00726326"/>
    <w:rsid w:val="00752390"/>
    <w:rsid w:val="007D730F"/>
    <w:rsid w:val="008E348B"/>
    <w:rsid w:val="00AD6EB2"/>
    <w:rsid w:val="00C55BB5"/>
    <w:rsid w:val="00C83683"/>
    <w:rsid w:val="00DA2DAB"/>
    <w:rsid w:val="00DD7464"/>
    <w:rsid w:val="00E4030D"/>
    <w:rsid w:val="00E63080"/>
    <w:rsid w:val="00F152B1"/>
    <w:rsid w:val="00F406AF"/>
    <w:rsid w:val="00F73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3763"/>
  <w15:chartTrackingRefBased/>
  <w15:docId w15:val="{57ACBADA-FC47-4412-A245-9830D7D1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406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406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406A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406A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406A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406A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406A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406A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406A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06A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406A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406A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406A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406A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406A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406A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406A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406AF"/>
    <w:rPr>
      <w:rFonts w:eastAsiaTheme="majorEastAsia" w:cstheme="majorBidi"/>
      <w:color w:val="272727" w:themeColor="text1" w:themeTint="D8"/>
    </w:rPr>
  </w:style>
  <w:style w:type="paragraph" w:styleId="Titolo">
    <w:name w:val="Title"/>
    <w:basedOn w:val="Normale"/>
    <w:next w:val="Normale"/>
    <w:link w:val="TitoloCarattere"/>
    <w:uiPriority w:val="10"/>
    <w:qFormat/>
    <w:rsid w:val="00F40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406A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406A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406A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406A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406AF"/>
    <w:rPr>
      <w:i/>
      <w:iCs/>
      <w:color w:val="404040" w:themeColor="text1" w:themeTint="BF"/>
    </w:rPr>
  </w:style>
  <w:style w:type="paragraph" w:styleId="Paragrafoelenco">
    <w:name w:val="List Paragraph"/>
    <w:basedOn w:val="Normale"/>
    <w:uiPriority w:val="34"/>
    <w:qFormat/>
    <w:rsid w:val="00F406AF"/>
    <w:pPr>
      <w:ind w:left="720"/>
      <w:contextualSpacing/>
    </w:pPr>
  </w:style>
  <w:style w:type="character" w:styleId="Enfasiintensa">
    <w:name w:val="Intense Emphasis"/>
    <w:basedOn w:val="Carpredefinitoparagrafo"/>
    <w:uiPriority w:val="21"/>
    <w:qFormat/>
    <w:rsid w:val="00F406AF"/>
    <w:rPr>
      <w:i/>
      <w:iCs/>
      <w:color w:val="0F4761" w:themeColor="accent1" w:themeShade="BF"/>
    </w:rPr>
  </w:style>
  <w:style w:type="paragraph" w:styleId="Citazioneintensa">
    <w:name w:val="Intense Quote"/>
    <w:basedOn w:val="Normale"/>
    <w:next w:val="Normale"/>
    <w:link w:val="CitazioneintensaCarattere"/>
    <w:uiPriority w:val="30"/>
    <w:qFormat/>
    <w:rsid w:val="00F40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406AF"/>
    <w:rPr>
      <w:i/>
      <w:iCs/>
      <w:color w:val="0F4761" w:themeColor="accent1" w:themeShade="BF"/>
    </w:rPr>
  </w:style>
  <w:style w:type="character" w:styleId="Riferimentointenso">
    <w:name w:val="Intense Reference"/>
    <w:basedOn w:val="Carpredefinitoparagrafo"/>
    <w:uiPriority w:val="32"/>
    <w:qFormat/>
    <w:rsid w:val="00F406AF"/>
    <w:rPr>
      <w:b/>
      <w:bCs/>
      <w:smallCaps/>
      <w:color w:val="0F4761" w:themeColor="accent1" w:themeShade="BF"/>
      <w:spacing w:val="5"/>
    </w:rPr>
  </w:style>
  <w:style w:type="paragraph" w:styleId="NormaleWeb">
    <w:name w:val="Normal (Web)"/>
    <w:basedOn w:val="Normale"/>
    <w:uiPriority w:val="99"/>
    <w:unhideWhenUsed/>
    <w:rsid w:val="00F406A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628429">
      <w:bodyDiv w:val="1"/>
      <w:marLeft w:val="0"/>
      <w:marRight w:val="0"/>
      <w:marTop w:val="0"/>
      <w:marBottom w:val="0"/>
      <w:divBdr>
        <w:top w:val="none" w:sz="0" w:space="0" w:color="auto"/>
        <w:left w:val="none" w:sz="0" w:space="0" w:color="auto"/>
        <w:bottom w:val="none" w:sz="0" w:space="0" w:color="auto"/>
        <w:right w:val="none" w:sz="0" w:space="0" w:color="auto"/>
      </w:divBdr>
    </w:div>
    <w:div w:id="607128648">
      <w:bodyDiv w:val="1"/>
      <w:marLeft w:val="0"/>
      <w:marRight w:val="0"/>
      <w:marTop w:val="0"/>
      <w:marBottom w:val="0"/>
      <w:divBdr>
        <w:top w:val="none" w:sz="0" w:space="0" w:color="auto"/>
        <w:left w:val="none" w:sz="0" w:space="0" w:color="auto"/>
        <w:bottom w:val="none" w:sz="0" w:space="0" w:color="auto"/>
        <w:right w:val="none" w:sz="0" w:space="0" w:color="auto"/>
      </w:divBdr>
    </w:div>
    <w:div w:id="1052735654">
      <w:bodyDiv w:val="1"/>
      <w:marLeft w:val="0"/>
      <w:marRight w:val="0"/>
      <w:marTop w:val="0"/>
      <w:marBottom w:val="0"/>
      <w:divBdr>
        <w:top w:val="none" w:sz="0" w:space="0" w:color="auto"/>
        <w:left w:val="none" w:sz="0" w:space="0" w:color="auto"/>
        <w:bottom w:val="none" w:sz="0" w:space="0" w:color="auto"/>
        <w:right w:val="none" w:sz="0" w:space="0" w:color="auto"/>
      </w:divBdr>
    </w:div>
    <w:div w:id="1502499785">
      <w:bodyDiv w:val="1"/>
      <w:marLeft w:val="0"/>
      <w:marRight w:val="0"/>
      <w:marTop w:val="0"/>
      <w:marBottom w:val="0"/>
      <w:divBdr>
        <w:top w:val="none" w:sz="0" w:space="0" w:color="auto"/>
        <w:left w:val="none" w:sz="0" w:space="0" w:color="auto"/>
        <w:bottom w:val="none" w:sz="0" w:space="0" w:color="auto"/>
        <w:right w:val="none" w:sz="0" w:space="0" w:color="auto"/>
      </w:divBdr>
    </w:div>
    <w:div w:id="15832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967AE-B0AF-47A7-8BC2-644B22A2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965</Words>
  <Characters>5504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HOUSE ONE</dc:creator>
  <cp:keywords/>
  <dc:description/>
  <cp:lastModifiedBy>HOUSE ONE</cp:lastModifiedBy>
  <cp:revision>7</cp:revision>
  <dcterms:created xsi:type="dcterms:W3CDTF">2025-04-18T15:35:00Z</dcterms:created>
  <dcterms:modified xsi:type="dcterms:W3CDTF">2025-04-19T10:41:00Z</dcterms:modified>
</cp:coreProperties>
</file>