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42603E" w14:textId="77777777" w:rsidR="00852DE8" w:rsidRPr="00D61E32" w:rsidRDefault="00852DE8" w:rsidP="00CC5CBB">
      <w:pPr>
        <w:rPr>
          <w:rFonts w:ascii="Georgia" w:eastAsia="Aptos" w:hAnsi="Georgia" w:cs="Times New Roman"/>
          <w:sz w:val="32"/>
          <w:szCs w:val="32"/>
        </w:rPr>
      </w:pPr>
      <w:r w:rsidRPr="00D61E32">
        <w:rPr>
          <w:rFonts w:ascii="Georgia" w:eastAsia="Aptos" w:hAnsi="Georgia" w:cs="Times New Roman"/>
          <w:b/>
          <w:bCs/>
          <w:sz w:val="32"/>
          <w:szCs w:val="32"/>
        </w:rPr>
        <w:t>La lettura è in crisi. Ma è davvero colpa dei social?</w:t>
      </w:r>
    </w:p>
    <w:p w14:paraId="7F72EC9B" w14:textId="6CA976A1" w:rsidR="00852DE8" w:rsidRDefault="00CC5CBB" w:rsidP="00CC5CBB">
      <w:pPr>
        <w:rPr>
          <w:rFonts w:ascii="Georgia" w:eastAsia="Aptos" w:hAnsi="Georgia" w:cs="Times New Roman"/>
          <w:i/>
          <w:iCs/>
        </w:rPr>
      </w:pPr>
      <w:r>
        <w:rPr>
          <w:rFonts w:ascii="Georgia" w:eastAsia="Aptos" w:hAnsi="Georgia" w:cs="Times New Roman"/>
          <w:i/>
          <w:iCs/>
        </w:rPr>
        <w:t>Parte prima</w:t>
      </w:r>
    </w:p>
    <w:p w14:paraId="36672A64" w14:textId="77777777" w:rsidR="006007A6" w:rsidRPr="00D61E32" w:rsidRDefault="006007A6" w:rsidP="006007A6">
      <w:pPr>
        <w:jc w:val="center"/>
        <w:rPr>
          <w:rFonts w:ascii="Georgia" w:eastAsia="Aptos" w:hAnsi="Georgia" w:cs="Times New Roman"/>
          <w:i/>
          <w:iCs/>
        </w:rPr>
      </w:pPr>
    </w:p>
    <w:p w14:paraId="62BBC427" w14:textId="00CDE19D" w:rsidR="00E01D0C" w:rsidRDefault="006007A6" w:rsidP="006007A6">
      <w:pPr>
        <w:jc w:val="center"/>
        <w:rPr>
          <w:rFonts w:ascii="Georgia" w:eastAsia="Aptos" w:hAnsi="Georgia" w:cs="Times New Roman"/>
        </w:rPr>
      </w:pPr>
      <w:r>
        <w:rPr>
          <w:noProof/>
        </w:rPr>
        <w:drawing>
          <wp:inline distT="0" distB="0" distL="0" distR="0" wp14:anchorId="7554F1D0" wp14:editId="2EC86344">
            <wp:extent cx="5974080" cy="3055620"/>
            <wp:effectExtent l="0" t="0" r="7620" b="0"/>
            <wp:docPr id="805481010" name="Immagine 2" descr="Una libreria polverosa con scaffali quasi vuoti. In primo piano, un gruppo di adolescenti seduti a terra, ciascuno assorto nel proprio smartphone. La luce fioca filtra da una finestra, illuminando le copertine dimenticate di pochi libri rimasti. Un contrasto silenzioso tra il sapere che svanisce e la distrazione che dom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a libreria polverosa con scaffali quasi vuoti. In primo piano, un gruppo di adolescenti seduti a terra, ciascuno assorto nel proprio smartphone. La luce fioca filtra da una finestra, illuminando le copertine dimenticate di pochi libri rimasti. Un contrasto silenzioso tra il sapere che svanisce e la distrazione che domin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74080" cy="3055620"/>
                    </a:xfrm>
                    <a:prstGeom prst="rect">
                      <a:avLst/>
                    </a:prstGeom>
                    <a:noFill/>
                    <a:ln>
                      <a:noFill/>
                    </a:ln>
                  </pic:spPr>
                </pic:pic>
              </a:graphicData>
            </a:graphic>
          </wp:inline>
        </w:drawing>
      </w:r>
    </w:p>
    <w:p w14:paraId="1CF697C4" w14:textId="77777777" w:rsidR="00E01D0C" w:rsidRPr="00852DE8" w:rsidRDefault="00E01D0C" w:rsidP="00852DE8">
      <w:pPr>
        <w:rPr>
          <w:rFonts w:ascii="Georgia" w:eastAsia="Aptos" w:hAnsi="Georgia" w:cs="Times New Roman"/>
        </w:rPr>
      </w:pPr>
    </w:p>
    <w:p w14:paraId="76EBFE73" w14:textId="77777777" w:rsidR="00852DE8" w:rsidRPr="00852DE8" w:rsidRDefault="00852DE8" w:rsidP="00852DE8">
      <w:pPr>
        <w:rPr>
          <w:rFonts w:ascii="Georgia" w:eastAsia="Aptos" w:hAnsi="Georgia" w:cs="Times New Roman"/>
        </w:rPr>
      </w:pPr>
      <w:r w:rsidRPr="00852DE8">
        <w:rPr>
          <w:rFonts w:ascii="Georgia" w:eastAsia="Aptos" w:hAnsi="Georgia" w:cs="Times New Roman"/>
        </w:rPr>
        <w:t>Negli ultimi anni, il calo dell’interesse per la lettura è diventato un fenomeno trasversale, che coinvolge tutte le fasce d’età e tutti i livelli culturali. Non si leggono più i giornali, si frequentano meno le conferenze, i libri restano sugli scaffali. La causa più citata è la diffusione dei social media, ma ridurre tutto a TikTok e Instagram sarebbe troppo semplice. Il problema è più profondo, e riguarda il modo in cui la nostra mente è stata riplasmata dalla cultura digitale.</w:t>
      </w:r>
    </w:p>
    <w:p w14:paraId="568D83A1" w14:textId="77777777" w:rsidR="00852DE8" w:rsidRDefault="00852DE8" w:rsidP="00852DE8">
      <w:pPr>
        <w:rPr>
          <w:rFonts w:ascii="Georgia" w:eastAsia="Aptos" w:hAnsi="Georgia" w:cs="Times New Roman"/>
        </w:rPr>
      </w:pPr>
      <w:r w:rsidRPr="00852DE8">
        <w:rPr>
          <w:rFonts w:ascii="Georgia" w:eastAsia="Aptos" w:hAnsi="Georgia" w:cs="Times New Roman"/>
        </w:rPr>
        <w:t xml:space="preserve">Viviamo in </w:t>
      </w:r>
      <w:r w:rsidRPr="00D61E32">
        <w:rPr>
          <w:rFonts w:ascii="Georgia" w:eastAsia="Aptos" w:hAnsi="Georgia" w:cs="Times New Roman"/>
          <w:b/>
          <w:bCs/>
        </w:rPr>
        <w:t>un’epoca di sovrastimolazione costante.</w:t>
      </w:r>
      <w:r w:rsidRPr="00852DE8">
        <w:rPr>
          <w:rFonts w:ascii="Georgia" w:eastAsia="Aptos" w:hAnsi="Georgia" w:cs="Times New Roman"/>
        </w:rPr>
        <w:t xml:space="preserve"> Le notifiche, i video brevi, i contenuti istantanei ci hanno abituati a un consumo rapido e superficiale dell’informazione. La lettura, che richiede tempo, concentrazione e silenzio, diventa un’attività faticosa, quasi controcorrente. Il cervello si adatta alla velocità e alla brevità, e leggere un libro diventa un’impresa titanica. Non è un caso se molti dichiarano di non avere tempo per leggere, pur trascorrendo ore davanti allo smartphone.</w:t>
      </w:r>
    </w:p>
    <w:p w14:paraId="02FD0186" w14:textId="77777777" w:rsidR="00A67A19" w:rsidRDefault="00A67A19" w:rsidP="00D61E32">
      <w:pPr>
        <w:rPr>
          <w:rFonts w:ascii="Georgia" w:eastAsia="Aptos" w:hAnsi="Georgia" w:cs="Times New Roman"/>
        </w:rPr>
      </w:pPr>
    </w:p>
    <w:p w14:paraId="04FEF0D5" w14:textId="3F538AB4" w:rsidR="00D61E32" w:rsidRPr="00D61E32" w:rsidRDefault="006007A6" w:rsidP="00D61E32">
      <w:pPr>
        <w:rPr>
          <w:rFonts w:ascii="Georgia" w:eastAsia="Aptos" w:hAnsi="Georgia" w:cs="Times New Roman"/>
        </w:rPr>
      </w:pPr>
      <w:r>
        <w:rPr>
          <w:rFonts w:ascii="Georgia" w:eastAsia="Aptos" w:hAnsi="Georgia" w:cs="Times New Roman"/>
          <w:noProof/>
        </w:rPr>
        <w:drawing>
          <wp:anchor distT="0" distB="0" distL="114300" distR="114300" simplePos="0" relativeHeight="251658240" behindDoc="0" locked="0" layoutInCell="1" allowOverlap="1" wp14:anchorId="7169E0C8" wp14:editId="6A8E0563">
            <wp:simplePos x="0" y="0"/>
            <wp:positionH relativeFrom="column">
              <wp:posOffset>-3810</wp:posOffset>
            </wp:positionH>
            <wp:positionV relativeFrom="paragraph">
              <wp:posOffset>1905</wp:posOffset>
            </wp:positionV>
            <wp:extent cx="2524125" cy="1694815"/>
            <wp:effectExtent l="0" t="0" r="9525" b="635"/>
            <wp:wrapSquare wrapText="bothSides"/>
            <wp:docPr id="77633951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24125" cy="1694815"/>
                    </a:xfrm>
                    <a:prstGeom prst="rect">
                      <a:avLst/>
                    </a:prstGeom>
                    <a:noFill/>
                  </pic:spPr>
                </pic:pic>
              </a:graphicData>
            </a:graphic>
          </wp:anchor>
        </w:drawing>
      </w:r>
      <w:r w:rsidR="00D61E32" w:rsidRPr="00D61E32">
        <w:rPr>
          <w:rFonts w:ascii="Georgia" w:eastAsia="Aptos" w:hAnsi="Georgia" w:cs="Times New Roman"/>
        </w:rPr>
        <w:t xml:space="preserve">La crisi della lettura non è solo una questione culturale: è </w:t>
      </w:r>
      <w:r w:rsidR="00D61E32" w:rsidRPr="00D61E32">
        <w:rPr>
          <w:rFonts w:ascii="Georgia" w:eastAsia="Aptos" w:hAnsi="Georgia" w:cs="Times New Roman"/>
          <w:b/>
          <w:bCs/>
        </w:rPr>
        <w:t>una crisi educativa profonda</w:t>
      </w:r>
      <w:r w:rsidR="00D61E32" w:rsidRPr="00D61E32">
        <w:rPr>
          <w:rFonts w:ascii="Georgia" w:eastAsia="Aptos" w:hAnsi="Georgia" w:cs="Times New Roman"/>
        </w:rPr>
        <w:t xml:space="preserve">. In molte scuole, il tempo dedicato alla lettura si riduce progressivamente, i testi vengono semplificati, e la comprensione si misura attraverso quiz a scelta multipla. Ma il pensiero critico non nasce da risposte preconfezionate: nasce dal confronto con </w:t>
      </w:r>
      <w:r w:rsidR="00D61E32" w:rsidRPr="00D61E32">
        <w:rPr>
          <w:rFonts w:ascii="Georgia" w:eastAsia="Aptos" w:hAnsi="Georgia" w:cs="Times New Roman"/>
        </w:rPr>
        <w:lastRenderedPageBreak/>
        <w:t>l’ambiguità, con la densità, con il dubbio. E i libri — quelli veri — sono pieni di dubbi.</w:t>
      </w:r>
    </w:p>
    <w:p w14:paraId="7A8FEAB9" w14:textId="77777777" w:rsidR="00D61E32" w:rsidRDefault="00D61E32" w:rsidP="00D61E32">
      <w:pPr>
        <w:rPr>
          <w:rFonts w:ascii="Georgia" w:eastAsia="Aptos" w:hAnsi="Georgia" w:cs="Times New Roman"/>
        </w:rPr>
      </w:pPr>
      <w:r w:rsidRPr="00D61E32">
        <w:rPr>
          <w:rFonts w:ascii="Georgia" w:eastAsia="Aptos" w:hAnsi="Georgia" w:cs="Times New Roman"/>
        </w:rPr>
        <w:t xml:space="preserve">A questa dinamica si aggiunge una </w:t>
      </w:r>
      <w:r w:rsidRPr="00D61E32">
        <w:rPr>
          <w:rFonts w:ascii="Georgia" w:eastAsia="Aptos" w:hAnsi="Georgia" w:cs="Times New Roman"/>
          <w:b/>
          <w:bCs/>
        </w:rPr>
        <w:t>trasformazione preoccupante</w:t>
      </w:r>
      <w:r w:rsidRPr="00D61E32">
        <w:rPr>
          <w:rFonts w:ascii="Georgia" w:eastAsia="Aptos" w:hAnsi="Georgia" w:cs="Times New Roman"/>
        </w:rPr>
        <w:t xml:space="preserve">: nelle aule si leggono sempre meno testi integrali, sostituiti da antologie e riassunti. I giovani finiscono per associare la lettura a un obbligo, non a un piacere. I testi proposti spesso non parlano alla loro realtà, non li coinvolgono, non li sfidano. </w:t>
      </w:r>
    </w:p>
    <w:p w14:paraId="4369DC91" w14:textId="1BFE0198" w:rsidR="00D61E32" w:rsidRPr="00D61E32" w:rsidRDefault="00D61E32" w:rsidP="00D61E32">
      <w:pPr>
        <w:rPr>
          <w:rFonts w:ascii="Georgia" w:eastAsia="Aptos" w:hAnsi="Georgia" w:cs="Times New Roman"/>
        </w:rPr>
      </w:pPr>
      <w:r w:rsidRPr="00D61E32">
        <w:rPr>
          <w:rFonts w:ascii="Georgia" w:eastAsia="Aptos" w:hAnsi="Georgia" w:cs="Times New Roman"/>
        </w:rPr>
        <w:t>Il risultato è una generazione che fatica a sviluppare l’abitudine alla lettura profonda, e con essa la capacità di pensare in modo critico, autonomo, sfaccettato.</w:t>
      </w:r>
    </w:p>
    <w:p w14:paraId="1F3AE36A" w14:textId="77777777" w:rsidR="00852DE8" w:rsidRPr="00852DE8" w:rsidRDefault="00852DE8" w:rsidP="00852DE8">
      <w:pPr>
        <w:rPr>
          <w:rFonts w:ascii="Georgia" w:eastAsia="Aptos" w:hAnsi="Georgia" w:cs="Times New Roman"/>
        </w:rPr>
      </w:pPr>
      <w:r w:rsidRPr="00852DE8">
        <w:rPr>
          <w:rFonts w:ascii="Georgia" w:eastAsia="Aptos" w:hAnsi="Georgia" w:cs="Times New Roman"/>
        </w:rPr>
        <w:t xml:space="preserve">Ma c’è di più. </w:t>
      </w:r>
      <w:r w:rsidRPr="00D61E32">
        <w:rPr>
          <w:rFonts w:ascii="Georgia" w:eastAsia="Aptos" w:hAnsi="Georgia" w:cs="Times New Roman"/>
          <w:b/>
          <w:bCs/>
        </w:rPr>
        <w:t>La cultura dell’immagine ha preso il sopravvento</w:t>
      </w:r>
      <w:r w:rsidRPr="00852DE8">
        <w:rPr>
          <w:rFonts w:ascii="Georgia" w:eastAsia="Aptos" w:hAnsi="Georgia" w:cs="Times New Roman"/>
        </w:rPr>
        <w:t>. Siamo circondati da video, meme, slogan, fotografie. Tutto è visivo, emotivo, immediato. Le opinioni si formano per associazione, per reazione, non per riflessione. In questo contesto, la lettura diventa quasi un atto sovversivo, un gesto di resistenza contro la superficialità dominante.</w:t>
      </w:r>
    </w:p>
    <w:p w14:paraId="31332BDB" w14:textId="77777777" w:rsidR="00852DE8" w:rsidRPr="00852DE8" w:rsidRDefault="00852DE8" w:rsidP="00852DE8">
      <w:pPr>
        <w:rPr>
          <w:rFonts w:ascii="Georgia" w:eastAsia="Aptos" w:hAnsi="Georgia" w:cs="Times New Roman"/>
        </w:rPr>
      </w:pPr>
      <w:r w:rsidRPr="00852DE8">
        <w:rPr>
          <w:rFonts w:ascii="Georgia" w:eastAsia="Aptos" w:hAnsi="Georgia" w:cs="Times New Roman"/>
        </w:rPr>
        <w:t xml:space="preserve">Infine, </w:t>
      </w:r>
      <w:r w:rsidRPr="00D61E32">
        <w:rPr>
          <w:rFonts w:ascii="Georgia" w:eastAsia="Aptos" w:hAnsi="Georgia" w:cs="Times New Roman"/>
          <w:b/>
          <w:bCs/>
        </w:rPr>
        <w:t>non si può ignorare la questione economica</w:t>
      </w:r>
      <w:r w:rsidRPr="00852DE8">
        <w:rPr>
          <w:rFonts w:ascii="Georgia" w:eastAsia="Aptos" w:hAnsi="Georgia" w:cs="Times New Roman"/>
        </w:rPr>
        <w:t>. I libri cartacei sono percepiti come costosi, e non tutti conoscono le alternative gratuite come biblioteche, o meno costose come ebook o audiolibri. I giornali, spesso a pagamento, perdono lettori che si affidano a fonti gratuite ma meno affidabili. La lettura, insomma, è diventata un lusso per pochi, quando dovrebbe essere un diritto per tutti.</w:t>
      </w:r>
    </w:p>
    <w:p w14:paraId="174DACE3" w14:textId="212861D6" w:rsidR="00852DE8" w:rsidRPr="00852DE8" w:rsidRDefault="00852DE8" w:rsidP="00852DE8">
      <w:pPr>
        <w:rPr>
          <w:rFonts w:ascii="Georgia" w:eastAsia="Aptos" w:hAnsi="Georgia" w:cs="Times New Roman"/>
        </w:rPr>
      </w:pPr>
      <w:r w:rsidRPr="00852DE8">
        <w:rPr>
          <w:rFonts w:ascii="Georgia" w:eastAsia="Aptos" w:hAnsi="Georgia" w:cs="Times New Roman"/>
          <w:b/>
          <w:bCs/>
        </w:rPr>
        <w:t>La fine della lettura è la fine del pensiero?</w:t>
      </w:r>
    </w:p>
    <w:p w14:paraId="19EE4E9E" w14:textId="77777777" w:rsidR="00852DE8" w:rsidRPr="00852DE8" w:rsidRDefault="00852DE8" w:rsidP="00852DE8">
      <w:pPr>
        <w:rPr>
          <w:rFonts w:ascii="Georgia" w:eastAsia="Aptos" w:hAnsi="Georgia" w:cs="Times New Roman"/>
        </w:rPr>
      </w:pPr>
      <w:r w:rsidRPr="00852DE8">
        <w:rPr>
          <w:rFonts w:ascii="Georgia" w:eastAsia="Aptos" w:hAnsi="Georgia" w:cs="Times New Roman"/>
        </w:rPr>
        <w:t>In un’epoca dominata dalla velocità, dalla sintesi e dalla distrazione, la lettura profonda rischia di diventare un’attività marginale, quasi obsoleta. Ma cosa perdiamo davvero quando smettiamo di leggere? La risposta non riguarda solo la cultura, ma la struttura stessa del pensiero.</w:t>
      </w:r>
    </w:p>
    <w:p w14:paraId="664AC82E" w14:textId="77777777" w:rsidR="00852DE8" w:rsidRDefault="00852DE8" w:rsidP="00852DE8">
      <w:pPr>
        <w:rPr>
          <w:rFonts w:ascii="Georgia" w:eastAsia="Aptos" w:hAnsi="Georgia" w:cs="Times New Roman"/>
        </w:rPr>
      </w:pPr>
      <w:r w:rsidRPr="00852DE8">
        <w:rPr>
          <w:rFonts w:ascii="Georgia" w:eastAsia="Aptos" w:hAnsi="Georgia" w:cs="Times New Roman"/>
        </w:rPr>
        <w:t xml:space="preserve">Leggere non è semplicemente decodificare parole. È un processo cognitivo complesso che attiva la memoria, la logica, l’immaginazione e l’empatia. </w:t>
      </w:r>
    </w:p>
    <w:p w14:paraId="5DEE832C" w14:textId="14B2EC51" w:rsidR="00852DE8" w:rsidRPr="00852DE8" w:rsidRDefault="00B44666" w:rsidP="00852DE8">
      <w:pPr>
        <w:rPr>
          <w:rFonts w:ascii="Georgia" w:eastAsia="Aptos" w:hAnsi="Georgia" w:cs="Times New Roman"/>
        </w:rPr>
      </w:pPr>
      <w:r>
        <w:rPr>
          <w:noProof/>
        </w:rPr>
        <w:drawing>
          <wp:anchor distT="0" distB="0" distL="114300" distR="114300" simplePos="0" relativeHeight="251659264" behindDoc="0" locked="0" layoutInCell="1" allowOverlap="1" wp14:anchorId="6D7153E0" wp14:editId="31758EA4">
            <wp:simplePos x="0" y="0"/>
            <wp:positionH relativeFrom="column">
              <wp:posOffset>-3810</wp:posOffset>
            </wp:positionH>
            <wp:positionV relativeFrom="paragraph">
              <wp:posOffset>3810</wp:posOffset>
            </wp:positionV>
            <wp:extent cx="2110740" cy="2545080"/>
            <wp:effectExtent l="0" t="0" r="3810" b="7620"/>
            <wp:wrapSquare wrapText="bothSides"/>
            <wp:docPr id="1" name="Immagine 1" descr="Un'immagine concettuale che rappresenta il contrasto tra la lettura profonda e la distrazione digitale. A sinistra, una persona immersa nella lettura di un libro in un ambiente tranquillo e silenzioso, con elementi che simboleggiano memoria, logica, immaginazione ed empatia (come fili che si intrecciano tra il libro e il cervello). A destra, una figura circondata da schermi, notifiche e contenuti digitali che scorrono velocemente, con il cervello frammentato in pezzi e collegato solo a titoli e commenti. Lo sfondo mostra una transizione da calma a caos, evidenziando la perdita di profondità nel pensi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mmagine concettuale che rappresenta il contrasto tra la lettura profonda e la distrazione digitale. A sinistra, una persona immersa nella lettura di un libro in un ambiente tranquillo e silenzioso, con elementi che simboleggiano memoria, logica, immaginazione ed empatia (come fili che si intrecciano tra il libro e il cervello). A destra, una figura circondata da schermi, notifiche e contenuti digitali che scorrono velocemente, con il cervello frammentato in pezzi e collegato solo a titoli e commenti. Lo sfondo mostra una transizione da calma a caos, evidenziando la perdita di profondità nel pensier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10740" cy="2545080"/>
                    </a:xfrm>
                    <a:prstGeom prst="rect">
                      <a:avLst/>
                    </a:prstGeom>
                    <a:noFill/>
                    <a:ln>
                      <a:noFill/>
                    </a:ln>
                  </pic:spPr>
                </pic:pic>
              </a:graphicData>
            </a:graphic>
          </wp:anchor>
        </w:drawing>
      </w:r>
      <w:r w:rsidR="00852DE8" w:rsidRPr="00852DE8">
        <w:rPr>
          <w:rFonts w:ascii="Georgia" w:eastAsia="Aptos" w:hAnsi="Georgia" w:cs="Times New Roman"/>
        </w:rPr>
        <w:t xml:space="preserve">Quando ci immergiamo in un testo, costruiamo connessioni, formuliamo ipotesi, valutiamo argomentazioni. In altre parole: pensiamo. </w:t>
      </w:r>
    </w:p>
    <w:p w14:paraId="222B0F7F" w14:textId="77777777" w:rsidR="00852DE8" w:rsidRPr="00852DE8" w:rsidRDefault="00852DE8" w:rsidP="00852DE8">
      <w:pPr>
        <w:rPr>
          <w:rFonts w:ascii="Georgia" w:eastAsia="Aptos" w:hAnsi="Georgia" w:cs="Times New Roman"/>
        </w:rPr>
      </w:pPr>
      <w:r w:rsidRPr="00852DE8">
        <w:rPr>
          <w:rFonts w:ascii="Georgia" w:eastAsia="Aptos" w:hAnsi="Georgia" w:cs="Times New Roman"/>
        </w:rPr>
        <w:t>La lettura profonda — quella che richiede tempo, concentrazione e silenzio — è una palestra mentale. Senza di essa, il pensiero si indebolisce, si frammenta, si appiattisce.</w:t>
      </w:r>
    </w:p>
    <w:p w14:paraId="68FE2CD0" w14:textId="77777777" w:rsidR="00852DE8" w:rsidRPr="00852DE8" w:rsidRDefault="00852DE8" w:rsidP="00852DE8">
      <w:pPr>
        <w:rPr>
          <w:rFonts w:ascii="Georgia" w:eastAsia="Aptos" w:hAnsi="Georgia" w:cs="Times New Roman"/>
        </w:rPr>
      </w:pPr>
      <w:r w:rsidRPr="00852DE8">
        <w:rPr>
          <w:rFonts w:ascii="Georgia" w:eastAsia="Aptos" w:hAnsi="Georgia" w:cs="Times New Roman"/>
        </w:rPr>
        <w:t xml:space="preserve">Oggi, però, il tempo della lettura è minacciato da un ecosistema digitale che premia l’immediatezza. Scrolliamo contenuti, leggiamo titoli, ci fermiamo ai commenti. </w:t>
      </w:r>
    </w:p>
    <w:p w14:paraId="7A0A11CF" w14:textId="77777777" w:rsidR="00852DE8" w:rsidRPr="00852DE8" w:rsidRDefault="00852DE8" w:rsidP="00852DE8">
      <w:pPr>
        <w:rPr>
          <w:rFonts w:ascii="Georgia" w:eastAsia="Aptos" w:hAnsi="Georgia" w:cs="Times New Roman"/>
        </w:rPr>
      </w:pPr>
      <w:r w:rsidRPr="00852DE8">
        <w:rPr>
          <w:rFonts w:ascii="Georgia" w:eastAsia="Aptos" w:hAnsi="Georgia" w:cs="Times New Roman"/>
        </w:rPr>
        <w:t xml:space="preserve">L’informazione è diventata un flusso continuo, e il nostro cervello si adatta: cerca scorciatoie, evita la complessità, si accontenta della superficie. </w:t>
      </w:r>
    </w:p>
    <w:p w14:paraId="6F5A21C4" w14:textId="77777777" w:rsidR="00852DE8" w:rsidRPr="00852DE8" w:rsidRDefault="00852DE8" w:rsidP="00852DE8">
      <w:pPr>
        <w:rPr>
          <w:rFonts w:ascii="Georgia" w:eastAsia="Aptos" w:hAnsi="Georgia" w:cs="Times New Roman"/>
        </w:rPr>
      </w:pPr>
      <w:r w:rsidRPr="00852DE8">
        <w:rPr>
          <w:rFonts w:ascii="Georgia" w:eastAsia="Aptos" w:hAnsi="Georgia" w:cs="Times New Roman"/>
          <w:b/>
          <w:bCs/>
        </w:rPr>
        <w:t>Il risultato?</w:t>
      </w:r>
      <w:r w:rsidRPr="00852DE8">
        <w:rPr>
          <w:rFonts w:ascii="Georgia" w:eastAsia="Aptos" w:hAnsi="Georgia" w:cs="Times New Roman"/>
        </w:rPr>
        <w:t xml:space="preserve"> Una società che reagisce più che riflette, che si indigna più che argomenta, che costruisce opinioni su frammenti visivi e slogan.</w:t>
      </w:r>
    </w:p>
    <w:p w14:paraId="00ED15A9" w14:textId="77777777" w:rsidR="00D61E32" w:rsidRPr="00D61E32" w:rsidRDefault="00D61E32" w:rsidP="00D61E32">
      <w:pPr>
        <w:rPr>
          <w:rFonts w:ascii="Georgia" w:hAnsi="Georgia"/>
        </w:rPr>
      </w:pPr>
      <w:r w:rsidRPr="00D61E32">
        <w:rPr>
          <w:rFonts w:ascii="Georgia" w:hAnsi="Georgia"/>
          <w:b/>
          <w:bCs/>
        </w:rPr>
        <w:lastRenderedPageBreak/>
        <w:t>La domanda che resta è inquietante</w:t>
      </w:r>
      <w:r w:rsidRPr="00D61E32">
        <w:rPr>
          <w:rFonts w:ascii="Georgia" w:hAnsi="Georgia"/>
        </w:rPr>
        <w:t xml:space="preserve">: cosa succede a una società che non legge più? Che tipo di cittadini forma? Che tipo di democrazia può sostenere? </w:t>
      </w:r>
    </w:p>
    <w:p w14:paraId="41E20972" w14:textId="77777777" w:rsidR="00D61E32" w:rsidRDefault="00D61E32" w:rsidP="00D61E32">
      <w:pPr>
        <w:rPr>
          <w:rFonts w:ascii="Georgia" w:hAnsi="Georgia"/>
        </w:rPr>
      </w:pPr>
      <w:r w:rsidRPr="00D61E32">
        <w:rPr>
          <w:rFonts w:ascii="Georgia" w:hAnsi="Georgia"/>
        </w:rPr>
        <w:t xml:space="preserve">Forse è arrivato il momento di smettere di dare la colpa ai social, e </w:t>
      </w:r>
      <w:r w:rsidRPr="00D61E32">
        <w:rPr>
          <w:rFonts w:ascii="Georgia" w:hAnsi="Georgia"/>
          <w:b/>
          <w:bCs/>
        </w:rPr>
        <w:t>iniziare a chiederci cosa abbiamo smesso di cercare nei libri.</w:t>
      </w:r>
      <w:r>
        <w:rPr>
          <w:rFonts w:ascii="Georgia" w:hAnsi="Georgia"/>
        </w:rPr>
        <w:t xml:space="preserve"> </w:t>
      </w:r>
    </w:p>
    <w:p w14:paraId="3E43B1F4" w14:textId="6C9F99F4" w:rsidR="00D61E32" w:rsidRPr="00D61E32" w:rsidRDefault="00D61E32" w:rsidP="00D61E32">
      <w:pPr>
        <w:rPr>
          <w:rFonts w:ascii="Georgia" w:hAnsi="Georgia"/>
        </w:rPr>
      </w:pPr>
      <w:r w:rsidRPr="00D61E32">
        <w:rPr>
          <w:rFonts w:ascii="Georgia" w:hAnsi="Georgia"/>
        </w:rPr>
        <w:t>Se vogliamo formare cittadini consapevoli, capaci di interpretare il mondo e non solo di rispondere a domande, dobbiamo restituire alla lettura il suo spazio, la sua complessità, il suo potere trasformativo.</w:t>
      </w:r>
    </w:p>
    <w:p w14:paraId="2264949E" w14:textId="460EC378" w:rsidR="00D61E32" w:rsidRPr="00D61E32" w:rsidRDefault="00D61E32" w:rsidP="00D61E32">
      <w:pPr>
        <w:rPr>
          <w:rFonts w:ascii="Georgia" w:hAnsi="Georgia"/>
        </w:rPr>
      </w:pPr>
    </w:p>
    <w:p w14:paraId="0DF3FBCE" w14:textId="573BE068" w:rsidR="00852DE8" w:rsidRDefault="00852DE8"/>
    <w:sectPr w:rsidR="00852DE8">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DE8"/>
    <w:rsid w:val="000E7834"/>
    <w:rsid w:val="0044663D"/>
    <w:rsid w:val="006007A6"/>
    <w:rsid w:val="0064622F"/>
    <w:rsid w:val="007365CA"/>
    <w:rsid w:val="00852DE8"/>
    <w:rsid w:val="008745D3"/>
    <w:rsid w:val="00A67A19"/>
    <w:rsid w:val="00B44666"/>
    <w:rsid w:val="00CA7CD2"/>
    <w:rsid w:val="00CC5CBB"/>
    <w:rsid w:val="00D61E32"/>
    <w:rsid w:val="00E01D0C"/>
    <w:rsid w:val="00F75A0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1669F"/>
  <w15:chartTrackingRefBased/>
  <w15:docId w15:val="{347651DD-5F80-4E73-9EAE-6B1072523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852DE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852DE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852DE8"/>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852DE8"/>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852DE8"/>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852DE8"/>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852DE8"/>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852DE8"/>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852DE8"/>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52DE8"/>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852DE8"/>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852DE8"/>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852DE8"/>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852DE8"/>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852DE8"/>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852DE8"/>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852DE8"/>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852DE8"/>
    <w:rPr>
      <w:rFonts w:eastAsiaTheme="majorEastAsia" w:cstheme="majorBidi"/>
      <w:color w:val="272727" w:themeColor="text1" w:themeTint="D8"/>
    </w:rPr>
  </w:style>
  <w:style w:type="paragraph" w:styleId="Titolo">
    <w:name w:val="Title"/>
    <w:basedOn w:val="Normale"/>
    <w:next w:val="Normale"/>
    <w:link w:val="TitoloCarattere"/>
    <w:uiPriority w:val="10"/>
    <w:qFormat/>
    <w:rsid w:val="00852D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852DE8"/>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852DE8"/>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852DE8"/>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852DE8"/>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852DE8"/>
    <w:rPr>
      <w:i/>
      <w:iCs/>
      <w:color w:val="404040" w:themeColor="text1" w:themeTint="BF"/>
    </w:rPr>
  </w:style>
  <w:style w:type="paragraph" w:styleId="Paragrafoelenco">
    <w:name w:val="List Paragraph"/>
    <w:basedOn w:val="Normale"/>
    <w:uiPriority w:val="34"/>
    <w:qFormat/>
    <w:rsid w:val="00852DE8"/>
    <w:pPr>
      <w:ind w:left="720"/>
      <w:contextualSpacing/>
    </w:pPr>
  </w:style>
  <w:style w:type="character" w:styleId="Enfasiintensa">
    <w:name w:val="Intense Emphasis"/>
    <w:basedOn w:val="Carpredefinitoparagrafo"/>
    <w:uiPriority w:val="21"/>
    <w:qFormat/>
    <w:rsid w:val="00852DE8"/>
    <w:rPr>
      <w:i/>
      <w:iCs/>
      <w:color w:val="0F4761" w:themeColor="accent1" w:themeShade="BF"/>
    </w:rPr>
  </w:style>
  <w:style w:type="paragraph" w:styleId="Citazioneintensa">
    <w:name w:val="Intense Quote"/>
    <w:basedOn w:val="Normale"/>
    <w:next w:val="Normale"/>
    <w:link w:val="CitazioneintensaCarattere"/>
    <w:uiPriority w:val="30"/>
    <w:qFormat/>
    <w:rsid w:val="00852DE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852DE8"/>
    <w:rPr>
      <w:i/>
      <w:iCs/>
      <w:color w:val="0F4761" w:themeColor="accent1" w:themeShade="BF"/>
    </w:rPr>
  </w:style>
  <w:style w:type="character" w:styleId="Riferimentointenso">
    <w:name w:val="Intense Reference"/>
    <w:basedOn w:val="Carpredefinitoparagrafo"/>
    <w:uiPriority w:val="32"/>
    <w:qFormat/>
    <w:rsid w:val="00852DE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81</TotalTime>
  <Pages>1</Pages>
  <Words>667</Words>
  <Characters>3807</Characters>
  <Application>Microsoft Office Word</Application>
  <DocSecurity>0</DocSecurity>
  <Lines>31</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HOUSE ONE</dc:creator>
  <cp:keywords/>
  <dc:description/>
  <cp:lastModifiedBy>HOUSE ONE</cp:lastModifiedBy>
  <cp:revision>7</cp:revision>
  <dcterms:created xsi:type="dcterms:W3CDTF">2025-09-21T17:11:00Z</dcterms:created>
  <dcterms:modified xsi:type="dcterms:W3CDTF">2025-09-22T16:56:00Z</dcterms:modified>
</cp:coreProperties>
</file>