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BECB" w14:textId="26E37C7D" w:rsidR="00456A67" w:rsidRDefault="00456A67" w:rsidP="00C8209D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Cs/>
          <w:sz w:val="24"/>
          <w:lang w:val="en-US" w:eastAsia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3030C2" wp14:editId="2EB7A96E">
            <wp:simplePos x="0" y="0"/>
            <wp:positionH relativeFrom="column">
              <wp:posOffset>2148749</wp:posOffset>
            </wp:positionH>
            <wp:positionV relativeFrom="paragraph">
              <wp:posOffset>15240</wp:posOffset>
            </wp:positionV>
            <wp:extent cx="1525905" cy="603885"/>
            <wp:effectExtent l="0" t="0" r="0" b="5715"/>
            <wp:wrapTight wrapText="bothSides">
              <wp:wrapPolygon edited="0">
                <wp:start x="0" y="0"/>
                <wp:lineTo x="0" y="21123"/>
                <wp:lineTo x="12135" y="21123"/>
                <wp:lineTo x="21303" y="17716"/>
                <wp:lineTo x="21303" y="14309"/>
                <wp:lineTo x="17528" y="12265"/>
                <wp:lineTo x="18337" y="8858"/>
                <wp:lineTo x="18067" y="4770"/>
                <wp:lineTo x="16989" y="0"/>
                <wp:lineTo x="0" y="0"/>
              </wp:wrapPolygon>
            </wp:wrapTight>
            <wp:docPr id="4" name="Grafik 4" descr="About the conference | I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out the conference | IAM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11445" r="7500" b="13855"/>
                    <a:stretch/>
                  </pic:blipFill>
                  <pic:spPr bwMode="auto">
                    <a:xfrm>
                      <a:off x="0" y="0"/>
                      <a:ext cx="15259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lang w:val="en-US" w:eastAsia="de-DE"/>
        </w:rPr>
        <w:drawing>
          <wp:anchor distT="0" distB="0" distL="114300" distR="114300" simplePos="0" relativeHeight="251658240" behindDoc="0" locked="0" layoutInCell="1" allowOverlap="1" wp14:anchorId="27CFAE9C" wp14:editId="002B8049">
            <wp:simplePos x="0" y="0"/>
            <wp:positionH relativeFrom="column">
              <wp:posOffset>4701540</wp:posOffset>
            </wp:positionH>
            <wp:positionV relativeFrom="paragraph">
              <wp:posOffset>635</wp:posOffset>
            </wp:positionV>
            <wp:extent cx="1304290" cy="67246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5" t="19523" r="10976" b="9978"/>
                    <a:stretch/>
                  </pic:blipFill>
                  <pic:spPr bwMode="auto">
                    <a:xfrm>
                      <a:off x="0" y="0"/>
                      <a:ext cx="130429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lang w:val="en-US" w:eastAsia="de-DE"/>
        </w:rPr>
        <w:drawing>
          <wp:anchor distT="0" distB="0" distL="114300" distR="114300" simplePos="0" relativeHeight="251659264" behindDoc="0" locked="0" layoutInCell="1" allowOverlap="1" wp14:anchorId="0F434D6F" wp14:editId="28F86C1B">
            <wp:simplePos x="0" y="0"/>
            <wp:positionH relativeFrom="column">
              <wp:posOffset>-51435</wp:posOffset>
            </wp:positionH>
            <wp:positionV relativeFrom="paragraph">
              <wp:posOffset>635</wp:posOffset>
            </wp:positionV>
            <wp:extent cx="767715" cy="76771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3E90C" w14:textId="3311AACC" w:rsidR="00456A67" w:rsidRPr="00456A67" w:rsidRDefault="00456A67" w:rsidP="00C8209D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Cs/>
          <w:lang w:val="en-US" w:eastAsia="de-DE"/>
        </w:rPr>
      </w:pPr>
      <w:r>
        <w:rPr>
          <w:rFonts w:eastAsia="Times New Roman" w:cstheme="minorHAnsi"/>
          <w:bCs/>
          <w:sz w:val="24"/>
          <w:lang w:val="en-US" w:eastAsia="de-DE"/>
        </w:rPr>
        <w:br/>
      </w:r>
      <w:r>
        <w:rPr>
          <w:rFonts w:eastAsia="Times New Roman" w:cstheme="minorHAnsi"/>
          <w:bCs/>
          <w:sz w:val="24"/>
          <w:lang w:val="en-US" w:eastAsia="de-DE"/>
        </w:rPr>
        <w:br/>
      </w:r>
    </w:p>
    <w:p w14:paraId="454E7B70" w14:textId="4336B894" w:rsidR="001F3062" w:rsidRPr="00C8209D" w:rsidRDefault="00D76330" w:rsidP="00C8209D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Cs/>
          <w:sz w:val="24"/>
          <w:lang w:val="en-US" w:eastAsia="de-DE"/>
        </w:rPr>
      </w:pPr>
      <w:r w:rsidRPr="00C8209D">
        <w:rPr>
          <w:rFonts w:eastAsia="Times New Roman" w:cstheme="minorHAnsi"/>
          <w:bCs/>
          <w:sz w:val="24"/>
          <w:lang w:val="en-US" w:eastAsia="de-DE"/>
        </w:rPr>
        <w:t xml:space="preserve">Call for Participation in Training </w:t>
      </w:r>
      <w:r w:rsidR="001F3062" w:rsidRPr="00C8209D">
        <w:rPr>
          <w:rFonts w:eastAsia="Times New Roman" w:cstheme="minorHAnsi"/>
          <w:bCs/>
          <w:sz w:val="24"/>
          <w:lang w:val="en-US" w:eastAsia="de-DE"/>
        </w:rPr>
        <w:t>Course</w:t>
      </w:r>
      <w:r w:rsidR="00C8209D" w:rsidRPr="00C8209D">
        <w:rPr>
          <w:rFonts w:eastAsia="Times New Roman" w:cstheme="minorHAnsi"/>
          <w:bCs/>
          <w:sz w:val="24"/>
          <w:lang w:val="en-US" w:eastAsia="de-DE"/>
        </w:rPr>
        <w:t>:</w:t>
      </w:r>
      <w:r w:rsidR="00C8209D">
        <w:rPr>
          <w:rFonts w:eastAsia="Times New Roman" w:cstheme="minorHAnsi"/>
          <w:bCs/>
          <w:sz w:val="24"/>
          <w:lang w:val="en-US" w:eastAsia="de-DE"/>
        </w:rPr>
        <w:br/>
      </w:r>
      <w:r w:rsidR="001F3062" w:rsidRPr="00C8209D">
        <w:rPr>
          <w:rFonts w:eastAsia="Times New Roman" w:cstheme="minorHAnsi"/>
          <w:b/>
          <w:bCs/>
          <w:sz w:val="24"/>
          <w:lang w:val="en-US" w:eastAsia="de-DE"/>
        </w:rPr>
        <w:t>Introduction to Geographic Information Systems</w:t>
      </w:r>
      <w:r w:rsidR="00C8209D">
        <w:rPr>
          <w:rFonts w:eastAsia="Times New Roman" w:cstheme="minorHAnsi"/>
          <w:bCs/>
          <w:sz w:val="24"/>
          <w:lang w:val="en-US" w:eastAsia="de-DE"/>
        </w:rPr>
        <w:br/>
      </w:r>
      <w:r w:rsidR="001F3062" w:rsidRPr="00823A13">
        <w:rPr>
          <w:rFonts w:eastAsia="Times New Roman" w:cstheme="minorHAnsi"/>
          <w:bCs/>
          <w:i/>
          <w:lang w:val="en-US" w:eastAsia="de-DE"/>
        </w:rPr>
        <w:t>July 1-5</w:t>
      </w:r>
      <w:r w:rsidR="00C12641">
        <w:rPr>
          <w:rFonts w:eastAsia="Times New Roman" w:cstheme="minorHAnsi"/>
          <w:bCs/>
          <w:i/>
          <w:lang w:val="en-US" w:eastAsia="de-DE"/>
        </w:rPr>
        <w:t>,</w:t>
      </w:r>
      <w:r w:rsidR="001F3062" w:rsidRPr="00823A13">
        <w:rPr>
          <w:rFonts w:eastAsia="Times New Roman" w:cstheme="minorHAnsi"/>
          <w:bCs/>
          <w:i/>
          <w:lang w:val="en-US" w:eastAsia="de-DE"/>
        </w:rPr>
        <w:t xml:space="preserve"> 2024, Agricultural University of Tirana</w:t>
      </w:r>
    </w:p>
    <w:p w14:paraId="23801A68" w14:textId="5E7530B6" w:rsidR="001F3062" w:rsidRPr="00823A13" w:rsidRDefault="00456A67" w:rsidP="000C4E7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en-US" w:eastAsia="de-DE"/>
        </w:rPr>
      </w:pPr>
      <w:r w:rsidRPr="00456A67">
        <w:rPr>
          <w:rFonts w:eastAsia="Times New Roman" w:cstheme="minorHAnsi"/>
          <w:sz w:val="10"/>
          <w:lang w:val="en-US" w:eastAsia="de-DE"/>
        </w:rPr>
        <w:br/>
      </w:r>
      <w:r w:rsidR="001F3062" w:rsidRPr="00823A13">
        <w:rPr>
          <w:rFonts w:eastAsia="Times New Roman" w:cstheme="minorHAnsi"/>
          <w:lang w:val="en-US" w:eastAsia="de-DE"/>
        </w:rPr>
        <w:t xml:space="preserve">The Agricultural University of Tirana (AUT) and </w:t>
      </w:r>
      <w:r w:rsidR="00866C3E">
        <w:rPr>
          <w:rFonts w:eastAsia="Times New Roman" w:cstheme="minorHAnsi"/>
          <w:lang w:val="en-US" w:eastAsia="de-DE"/>
        </w:rPr>
        <w:t xml:space="preserve">the </w:t>
      </w:r>
      <w:r w:rsidR="001F3062" w:rsidRPr="00823A13">
        <w:rPr>
          <w:rFonts w:eastAsia="Times New Roman" w:cstheme="minorHAnsi"/>
          <w:lang w:val="en-US" w:eastAsia="de-DE"/>
        </w:rPr>
        <w:t xml:space="preserve">Leibniz-Institute for Agricultural Development in </w:t>
      </w:r>
      <w:bookmarkStart w:id="0" w:name="_GoBack"/>
      <w:bookmarkEnd w:id="0"/>
      <w:r w:rsidR="001F3062" w:rsidRPr="00823A13">
        <w:rPr>
          <w:rFonts w:eastAsia="Times New Roman" w:cstheme="minorHAnsi"/>
          <w:lang w:val="en-US" w:eastAsia="de-DE"/>
        </w:rPr>
        <w:t xml:space="preserve">Transition Economies (IAMO) </w:t>
      </w:r>
      <w:r w:rsidR="001F3062" w:rsidRPr="001F3062">
        <w:rPr>
          <w:rFonts w:eastAsia="Times New Roman" w:cstheme="minorHAnsi"/>
          <w:lang w:val="en-US" w:eastAsia="de-DE"/>
        </w:rPr>
        <w:t xml:space="preserve">are pleased to announce the upcoming course </w:t>
      </w:r>
      <w:r w:rsidR="00164056">
        <w:rPr>
          <w:rFonts w:eastAsia="Times New Roman" w:cstheme="minorHAnsi"/>
          <w:lang w:val="en-US" w:eastAsia="de-DE"/>
        </w:rPr>
        <w:t>“</w:t>
      </w:r>
      <w:r w:rsidR="001F3062" w:rsidRPr="00823A13">
        <w:rPr>
          <w:rFonts w:eastAsia="Times New Roman" w:cstheme="minorHAnsi"/>
          <w:b/>
          <w:bCs/>
          <w:lang w:val="en-US" w:eastAsia="de-DE"/>
        </w:rPr>
        <w:t>Introduction to Geographic Information Systems</w:t>
      </w:r>
      <w:r w:rsidR="00164056">
        <w:rPr>
          <w:rFonts w:eastAsia="Times New Roman" w:cstheme="minorHAnsi"/>
          <w:lang w:val="en-US" w:eastAsia="de-DE"/>
        </w:rPr>
        <w:t>”</w:t>
      </w:r>
      <w:r w:rsidR="00E221A8">
        <w:rPr>
          <w:rFonts w:eastAsia="Times New Roman" w:cstheme="minorHAnsi"/>
          <w:lang w:val="en-US" w:eastAsia="de-DE"/>
        </w:rPr>
        <w:t>.</w:t>
      </w:r>
      <w:r w:rsidR="001F3062" w:rsidRPr="001F3062">
        <w:rPr>
          <w:rFonts w:eastAsia="Times New Roman" w:cstheme="minorHAnsi"/>
          <w:lang w:val="en-US" w:eastAsia="de-DE"/>
        </w:rPr>
        <w:t xml:space="preserve"> This </w:t>
      </w:r>
      <w:r w:rsidR="00823A13">
        <w:rPr>
          <w:rFonts w:eastAsia="Times New Roman" w:cstheme="minorHAnsi"/>
          <w:lang w:val="en-US" w:eastAsia="de-DE"/>
        </w:rPr>
        <w:t xml:space="preserve">course </w:t>
      </w:r>
      <w:r w:rsidR="00164056">
        <w:rPr>
          <w:rFonts w:eastAsia="Times New Roman" w:cstheme="minorHAnsi"/>
          <w:lang w:val="en-US" w:eastAsia="de-DE"/>
        </w:rPr>
        <w:t>will</w:t>
      </w:r>
      <w:r w:rsidR="001F3062" w:rsidRPr="001F3062">
        <w:rPr>
          <w:rFonts w:eastAsia="Times New Roman" w:cstheme="minorHAnsi"/>
          <w:lang w:val="en-US" w:eastAsia="de-DE"/>
        </w:rPr>
        <w:t xml:space="preserve"> equip participants with foundational knowledge and practical skills in Geographic Information Systems (GIS)</w:t>
      </w:r>
      <w:r w:rsidR="001F3062" w:rsidRPr="00823A13">
        <w:rPr>
          <w:rFonts w:eastAsia="Times New Roman" w:cstheme="minorHAnsi"/>
          <w:lang w:val="en-US" w:eastAsia="de-DE"/>
        </w:rPr>
        <w:t xml:space="preserve"> and spatial data analysis</w:t>
      </w:r>
      <w:r w:rsidR="001F3062" w:rsidRPr="001F3062">
        <w:rPr>
          <w:rFonts w:eastAsia="Times New Roman" w:cstheme="minorHAnsi"/>
          <w:lang w:val="en-US" w:eastAsia="de-DE"/>
        </w:rPr>
        <w:t>.</w:t>
      </w:r>
      <w:r w:rsidR="000C4E7C" w:rsidRPr="00823A13">
        <w:rPr>
          <w:rFonts w:eastAsia="Times New Roman" w:cstheme="minorHAnsi"/>
          <w:lang w:val="en-US" w:eastAsia="de-DE"/>
        </w:rPr>
        <w:t xml:space="preserve"> </w:t>
      </w:r>
    </w:p>
    <w:p w14:paraId="6F9D704E" w14:textId="50077743" w:rsidR="007256F3" w:rsidRPr="00456A67" w:rsidRDefault="000C4E7C" w:rsidP="007256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6"/>
          <w:lang w:val="en-US" w:eastAsia="de-DE"/>
        </w:rPr>
      </w:pPr>
      <w:r w:rsidRPr="00823A13">
        <w:rPr>
          <w:rFonts w:eastAsia="Times New Roman" w:cstheme="minorHAnsi"/>
          <w:lang w:val="en-US" w:eastAsia="de-DE"/>
        </w:rPr>
        <w:t xml:space="preserve">This is the first course organized in the frame of the new project </w:t>
      </w:r>
      <w:r w:rsidRPr="00823A13">
        <w:rPr>
          <w:rFonts w:eastAsia="Times New Roman" w:cstheme="minorHAnsi"/>
          <w:i/>
          <w:lang w:val="en-US" w:eastAsia="de-DE"/>
        </w:rPr>
        <w:t>GEO-WB6 - Establishing a Geoinformation Centre for the Western Balkans at the Agricultural University Tirana</w:t>
      </w:r>
      <w:r w:rsidRPr="00823A13">
        <w:rPr>
          <w:rFonts w:eastAsia="Times New Roman" w:cstheme="minorHAnsi"/>
          <w:lang w:val="en-US" w:eastAsia="de-DE"/>
        </w:rPr>
        <w:t>, funded by the German Federal Ministry of Food and Agriculture</w:t>
      </w:r>
      <w:r w:rsidR="00866C3E">
        <w:rPr>
          <w:rFonts w:eastAsia="Times New Roman" w:cstheme="minorHAnsi"/>
          <w:lang w:val="en-US" w:eastAsia="de-DE"/>
        </w:rPr>
        <w:t xml:space="preserve"> (BMEL)</w:t>
      </w:r>
      <w:r w:rsidRPr="00823A13">
        <w:rPr>
          <w:rFonts w:eastAsia="Times New Roman" w:cstheme="minorHAnsi"/>
          <w:lang w:val="en-US" w:eastAsia="de-DE"/>
        </w:rPr>
        <w:t xml:space="preserve">. The project </w:t>
      </w:r>
      <w:r w:rsidR="00336F49">
        <w:rPr>
          <w:rFonts w:eastAsia="Times New Roman" w:cstheme="minorHAnsi"/>
          <w:lang w:val="en-US" w:eastAsia="de-DE"/>
        </w:rPr>
        <w:t xml:space="preserve">aims </w:t>
      </w:r>
      <w:r w:rsidR="001E4DEE">
        <w:rPr>
          <w:rFonts w:eastAsia="Times New Roman" w:cstheme="minorHAnsi"/>
          <w:lang w:val="en-US" w:eastAsia="de-DE"/>
        </w:rPr>
        <w:t xml:space="preserve">to </w:t>
      </w:r>
      <w:r w:rsidRPr="00823A13">
        <w:rPr>
          <w:rFonts w:eastAsia="Times New Roman" w:cstheme="minorHAnsi"/>
          <w:lang w:val="en-US" w:eastAsia="de-DE"/>
        </w:rPr>
        <w:t xml:space="preserve">improve human resources for the management and analysis of geodata </w:t>
      </w:r>
      <w:r w:rsidR="001E4DEE">
        <w:rPr>
          <w:rFonts w:eastAsia="Times New Roman" w:cstheme="minorHAnsi"/>
          <w:lang w:val="en-US" w:eastAsia="de-DE"/>
        </w:rPr>
        <w:t xml:space="preserve">in the field of agriculture and natural resource management </w:t>
      </w:r>
      <w:r w:rsidRPr="00823A13">
        <w:rPr>
          <w:rFonts w:eastAsia="Times New Roman" w:cstheme="minorHAnsi"/>
          <w:lang w:val="en-US" w:eastAsia="de-DE"/>
        </w:rPr>
        <w:t>and to strengthen the regional network of geoinformation experts in the Western Balkans. You can find more information about th</w:t>
      </w:r>
      <w:r w:rsidR="00DF0E75">
        <w:rPr>
          <w:rFonts w:eastAsia="Times New Roman" w:cstheme="minorHAnsi"/>
          <w:lang w:val="en-US" w:eastAsia="de-DE"/>
        </w:rPr>
        <w:t>e</w:t>
      </w:r>
      <w:r w:rsidRPr="00823A13">
        <w:rPr>
          <w:rFonts w:eastAsia="Times New Roman" w:cstheme="minorHAnsi"/>
          <w:lang w:val="en-US" w:eastAsia="de-DE"/>
        </w:rPr>
        <w:t xml:space="preserve"> project </w:t>
      </w:r>
      <w:r w:rsidR="00DF0E75">
        <w:rPr>
          <w:rFonts w:eastAsia="Times New Roman" w:cstheme="minorHAnsi"/>
          <w:lang w:val="en-US" w:eastAsia="de-DE"/>
        </w:rPr>
        <w:t>at</w:t>
      </w:r>
      <w:r w:rsidRPr="00823A13">
        <w:rPr>
          <w:rFonts w:eastAsia="Times New Roman" w:cstheme="minorHAnsi"/>
          <w:lang w:val="en-US" w:eastAsia="de-DE"/>
        </w:rPr>
        <w:t xml:space="preserve"> </w:t>
      </w:r>
      <w:hyperlink r:id="rId11" w:history="1">
        <w:r w:rsidRPr="00823A13">
          <w:rPr>
            <w:rStyle w:val="Hyperlink"/>
            <w:rFonts w:eastAsia="Times New Roman" w:cstheme="minorHAnsi"/>
            <w:lang w:val="en-US" w:eastAsia="de-DE"/>
          </w:rPr>
          <w:t>https://www.iamo.de/en/geo-wb6/</w:t>
        </w:r>
      </w:hyperlink>
      <w:r w:rsidR="00336F49">
        <w:rPr>
          <w:rFonts w:eastAsia="Times New Roman" w:cstheme="minorHAnsi"/>
          <w:lang w:val="en-US" w:eastAsia="de-DE"/>
        </w:rPr>
        <w:t>.</w:t>
      </w:r>
      <w:r w:rsidR="00C12641" w:rsidRPr="007C46A5">
        <w:rPr>
          <w:rFonts w:eastAsia="Times New Roman" w:cstheme="minorHAnsi"/>
          <w:b/>
          <w:bCs/>
          <w:lang w:val="en-GB" w:eastAsia="de-DE"/>
        </w:rPr>
        <w:br/>
      </w:r>
    </w:p>
    <w:p w14:paraId="54B99BEF" w14:textId="406B4E08" w:rsidR="001F3062" w:rsidRPr="001F3062" w:rsidRDefault="001F3062" w:rsidP="00456A67">
      <w:pPr>
        <w:spacing w:after="120" w:line="240" w:lineRule="auto"/>
        <w:jc w:val="both"/>
        <w:rPr>
          <w:rFonts w:eastAsia="Times New Roman" w:cstheme="minorHAnsi"/>
          <w:lang w:eastAsia="de-DE"/>
        </w:rPr>
      </w:pPr>
      <w:r w:rsidRPr="00823A13">
        <w:rPr>
          <w:rFonts w:eastAsia="Times New Roman" w:cstheme="minorHAnsi"/>
          <w:b/>
          <w:bCs/>
          <w:lang w:eastAsia="de-DE"/>
        </w:rPr>
        <w:t>Course Highlights:</w:t>
      </w:r>
    </w:p>
    <w:p w14:paraId="04A48202" w14:textId="31501BFD" w:rsidR="001F3062" w:rsidRPr="00C8209D" w:rsidRDefault="00DF0E75" w:rsidP="00456A67">
      <w:pPr>
        <w:pStyle w:val="Listenabsatz"/>
        <w:numPr>
          <w:ilvl w:val="0"/>
          <w:numId w:val="7"/>
        </w:numPr>
        <w:spacing w:after="120" w:line="240" w:lineRule="auto"/>
        <w:ind w:left="714" w:hanging="357"/>
        <w:rPr>
          <w:rFonts w:eastAsia="Times New Roman" w:cstheme="minorHAnsi"/>
          <w:lang w:val="en-GB" w:eastAsia="de-DE"/>
        </w:rPr>
      </w:pPr>
      <w:r w:rsidRPr="00C8209D">
        <w:rPr>
          <w:rFonts w:eastAsia="Times New Roman" w:cstheme="minorHAnsi"/>
          <w:bCs/>
          <w:i/>
          <w:lang w:val="en-GB" w:eastAsia="de-DE"/>
        </w:rPr>
        <w:t>Time</w:t>
      </w:r>
      <w:r w:rsidR="001F3062" w:rsidRPr="00C8209D">
        <w:rPr>
          <w:rFonts w:eastAsia="Times New Roman" w:cstheme="minorHAnsi"/>
          <w:bCs/>
          <w:i/>
          <w:lang w:val="en-GB" w:eastAsia="de-DE"/>
        </w:rPr>
        <w:t>:</w:t>
      </w:r>
      <w:r w:rsidR="001F3062" w:rsidRPr="00C8209D">
        <w:rPr>
          <w:rFonts w:eastAsia="Times New Roman" w:cstheme="minorHAnsi"/>
          <w:lang w:val="en-GB" w:eastAsia="de-DE"/>
        </w:rPr>
        <w:t xml:space="preserve"> </w:t>
      </w:r>
      <w:r w:rsidR="001F3062" w:rsidRPr="00C8209D">
        <w:rPr>
          <w:rFonts w:eastAsia="Times New Roman" w:cstheme="minorHAnsi"/>
          <w:b/>
          <w:lang w:val="en-GB" w:eastAsia="de-DE"/>
        </w:rPr>
        <w:t>July 1</w:t>
      </w:r>
      <w:r w:rsidR="00C12641" w:rsidRPr="00C8209D">
        <w:rPr>
          <w:rFonts w:eastAsia="Times New Roman" w:cstheme="minorHAnsi"/>
          <w:b/>
          <w:lang w:val="en-GB" w:eastAsia="de-DE"/>
        </w:rPr>
        <w:t>-</w:t>
      </w:r>
      <w:r w:rsidR="001F3062" w:rsidRPr="00C8209D">
        <w:rPr>
          <w:rFonts w:eastAsia="Times New Roman" w:cstheme="minorHAnsi"/>
          <w:b/>
          <w:lang w:val="en-GB" w:eastAsia="de-DE"/>
        </w:rPr>
        <w:t>5</w:t>
      </w:r>
      <w:r w:rsidR="00C12641" w:rsidRPr="00C8209D">
        <w:rPr>
          <w:rFonts w:eastAsia="Times New Roman" w:cstheme="minorHAnsi"/>
          <w:b/>
          <w:lang w:val="en-GB" w:eastAsia="de-DE"/>
        </w:rPr>
        <w:t>,</w:t>
      </w:r>
      <w:r w:rsidR="001F3062" w:rsidRPr="00C8209D">
        <w:rPr>
          <w:rFonts w:eastAsia="Times New Roman" w:cstheme="minorHAnsi"/>
          <w:b/>
          <w:lang w:val="en-GB" w:eastAsia="de-DE"/>
        </w:rPr>
        <w:t xml:space="preserve"> 2024</w:t>
      </w:r>
      <w:r w:rsidRPr="00C8209D">
        <w:rPr>
          <w:rFonts w:eastAsia="Times New Roman" w:cstheme="minorHAnsi"/>
          <w:b/>
          <w:lang w:val="en-GB" w:eastAsia="de-DE"/>
        </w:rPr>
        <w:t xml:space="preserve"> </w:t>
      </w:r>
      <w:r w:rsidRPr="00C8209D">
        <w:rPr>
          <w:rFonts w:eastAsia="Times New Roman" w:cstheme="minorHAnsi"/>
          <w:lang w:val="en-GB" w:eastAsia="de-DE"/>
        </w:rPr>
        <w:t>(five full days)</w:t>
      </w:r>
    </w:p>
    <w:p w14:paraId="00A9476E" w14:textId="54492BEA" w:rsidR="000C4E7C" w:rsidRPr="00823A13" w:rsidRDefault="000C4E7C" w:rsidP="00456A67">
      <w:pPr>
        <w:pStyle w:val="Listenabsatz"/>
        <w:numPr>
          <w:ilvl w:val="0"/>
          <w:numId w:val="7"/>
        </w:numPr>
        <w:spacing w:after="120" w:line="240" w:lineRule="auto"/>
        <w:ind w:left="714" w:hanging="357"/>
        <w:rPr>
          <w:rFonts w:eastAsia="Times New Roman" w:cstheme="minorHAnsi"/>
          <w:lang w:val="en-US" w:eastAsia="de-DE"/>
        </w:rPr>
      </w:pPr>
      <w:r w:rsidRPr="00823A13">
        <w:rPr>
          <w:rFonts w:eastAsia="Times New Roman" w:cstheme="minorHAnsi"/>
          <w:bCs/>
          <w:i/>
          <w:lang w:val="en-US" w:eastAsia="de-DE"/>
        </w:rPr>
        <w:t>Place:</w:t>
      </w:r>
      <w:r w:rsidRPr="00823A13">
        <w:rPr>
          <w:rFonts w:eastAsia="Times New Roman" w:cstheme="minorHAnsi"/>
          <w:lang w:val="en-US" w:eastAsia="de-DE"/>
        </w:rPr>
        <w:t xml:space="preserve"> Agricultural University of Tirana, </w:t>
      </w:r>
      <w:proofErr w:type="spellStart"/>
      <w:r w:rsidRPr="00823A13">
        <w:rPr>
          <w:rFonts w:eastAsia="Times New Roman" w:cstheme="minorHAnsi"/>
          <w:lang w:val="en-US" w:eastAsia="de-DE"/>
        </w:rPr>
        <w:t>Kodër-Kamëz</w:t>
      </w:r>
      <w:proofErr w:type="spellEnd"/>
      <w:r w:rsidRPr="00823A13">
        <w:rPr>
          <w:rFonts w:eastAsia="Times New Roman" w:cstheme="minorHAnsi"/>
          <w:lang w:val="en-US" w:eastAsia="de-DE"/>
        </w:rPr>
        <w:t>, Tirana</w:t>
      </w:r>
      <w:r w:rsidR="005E0ED4">
        <w:rPr>
          <w:rFonts w:eastAsia="Times New Roman" w:cstheme="minorHAnsi"/>
          <w:lang w:val="en-US" w:eastAsia="de-DE"/>
        </w:rPr>
        <w:t xml:space="preserve"> (t</w:t>
      </w:r>
      <w:r w:rsidR="00C12641">
        <w:rPr>
          <w:rFonts w:eastAsia="Times New Roman" w:cstheme="minorHAnsi"/>
          <w:lang w:val="en-US" w:eastAsia="de-DE"/>
        </w:rPr>
        <w:t>his is a</w:t>
      </w:r>
      <w:r w:rsidR="00940DA6">
        <w:rPr>
          <w:rFonts w:eastAsia="Times New Roman" w:cstheme="minorHAnsi"/>
          <w:lang w:val="en-US" w:eastAsia="de-DE"/>
        </w:rPr>
        <w:t xml:space="preserve">n in-person </w:t>
      </w:r>
      <w:r w:rsidR="00C12641">
        <w:rPr>
          <w:rFonts w:eastAsia="Times New Roman" w:cstheme="minorHAnsi"/>
          <w:lang w:val="en-US" w:eastAsia="de-DE"/>
        </w:rPr>
        <w:t>course</w:t>
      </w:r>
      <w:r w:rsidR="00A458B1">
        <w:rPr>
          <w:rFonts w:eastAsia="Times New Roman" w:cstheme="minorHAnsi"/>
          <w:lang w:val="en-US" w:eastAsia="de-DE"/>
        </w:rPr>
        <w:t xml:space="preserve">; </w:t>
      </w:r>
      <w:r w:rsidR="00C12641">
        <w:rPr>
          <w:rFonts w:eastAsia="Times New Roman" w:cstheme="minorHAnsi"/>
          <w:lang w:val="en-US" w:eastAsia="de-DE"/>
        </w:rPr>
        <w:t>online participation is not possible</w:t>
      </w:r>
      <w:r w:rsidR="005E0ED4">
        <w:rPr>
          <w:rFonts w:eastAsia="Times New Roman" w:cstheme="minorHAnsi"/>
          <w:lang w:val="en-US" w:eastAsia="de-DE"/>
        </w:rPr>
        <w:t>)</w:t>
      </w:r>
      <w:r w:rsidR="00C12641">
        <w:rPr>
          <w:rFonts w:eastAsia="Times New Roman" w:cstheme="minorHAnsi"/>
          <w:lang w:val="en-US" w:eastAsia="de-DE"/>
        </w:rPr>
        <w:t>.</w:t>
      </w:r>
    </w:p>
    <w:p w14:paraId="74C6FDC2" w14:textId="55F558B6" w:rsidR="001F3062" w:rsidRPr="00823A13" w:rsidRDefault="001F3062" w:rsidP="00456A67">
      <w:pPr>
        <w:pStyle w:val="Listenabsatz"/>
        <w:numPr>
          <w:ilvl w:val="0"/>
          <w:numId w:val="7"/>
        </w:numPr>
        <w:spacing w:after="120" w:line="240" w:lineRule="auto"/>
        <w:ind w:left="714" w:hanging="357"/>
        <w:rPr>
          <w:rFonts w:eastAsia="Times New Roman" w:cstheme="minorHAnsi"/>
          <w:lang w:val="en-US" w:eastAsia="de-DE"/>
        </w:rPr>
      </w:pPr>
      <w:r w:rsidRPr="00823A13">
        <w:rPr>
          <w:rFonts w:eastAsia="Times New Roman" w:cstheme="minorHAnsi"/>
          <w:bCs/>
          <w:i/>
          <w:lang w:val="en-US" w:eastAsia="de-DE"/>
        </w:rPr>
        <w:t>Eligibility:</w:t>
      </w:r>
      <w:r w:rsidRPr="00823A13">
        <w:rPr>
          <w:rFonts w:eastAsia="Times New Roman" w:cstheme="minorHAnsi"/>
          <w:lang w:val="en-US" w:eastAsia="de-DE"/>
        </w:rPr>
        <w:t xml:space="preserve"> </w:t>
      </w:r>
      <w:r w:rsidR="00940DA6">
        <w:rPr>
          <w:rFonts w:eastAsia="Times New Roman" w:cstheme="minorHAnsi"/>
          <w:lang w:val="en-US" w:eastAsia="de-DE"/>
        </w:rPr>
        <w:t>The course is o</w:t>
      </w:r>
      <w:r w:rsidRPr="00823A13">
        <w:rPr>
          <w:rFonts w:eastAsia="Times New Roman" w:cstheme="minorHAnsi"/>
          <w:lang w:val="en-US" w:eastAsia="de-DE"/>
        </w:rPr>
        <w:t xml:space="preserve">pen to all students, lecturers, researchers, and professionals </w:t>
      </w:r>
      <w:r w:rsidR="008C053C">
        <w:rPr>
          <w:rFonts w:eastAsia="Times New Roman" w:cstheme="minorHAnsi"/>
          <w:lang w:val="en-US" w:eastAsia="de-DE"/>
        </w:rPr>
        <w:t xml:space="preserve">in agriculture and related fields </w:t>
      </w:r>
      <w:r w:rsidR="00940DA6">
        <w:rPr>
          <w:rFonts w:eastAsia="Times New Roman" w:cstheme="minorHAnsi"/>
          <w:lang w:val="en-US" w:eastAsia="de-DE"/>
        </w:rPr>
        <w:t xml:space="preserve">who study or </w:t>
      </w:r>
      <w:r w:rsidR="00823A13" w:rsidRPr="00823A13">
        <w:rPr>
          <w:rFonts w:eastAsia="Times New Roman" w:cstheme="minorHAnsi"/>
          <w:lang w:val="en-US" w:eastAsia="de-DE"/>
        </w:rPr>
        <w:t xml:space="preserve">work in </w:t>
      </w:r>
      <w:r w:rsidR="00940DA6">
        <w:rPr>
          <w:rFonts w:eastAsia="Times New Roman" w:cstheme="minorHAnsi"/>
          <w:lang w:val="en-US" w:eastAsia="de-DE"/>
        </w:rPr>
        <w:t xml:space="preserve">one of </w:t>
      </w:r>
      <w:r w:rsidR="00823A13" w:rsidRPr="00823A13">
        <w:rPr>
          <w:rFonts w:eastAsia="Times New Roman" w:cstheme="minorHAnsi"/>
          <w:lang w:val="en-US" w:eastAsia="de-DE"/>
        </w:rPr>
        <w:t>the six Western Balkan countries (Albania, Bosnia</w:t>
      </w:r>
      <w:r w:rsidR="00C12641">
        <w:rPr>
          <w:rFonts w:eastAsia="Times New Roman" w:cstheme="minorHAnsi"/>
          <w:lang w:val="en-US" w:eastAsia="de-DE"/>
        </w:rPr>
        <w:t xml:space="preserve"> and </w:t>
      </w:r>
      <w:r w:rsidR="00823A13" w:rsidRPr="00823A13">
        <w:rPr>
          <w:rFonts w:eastAsia="Times New Roman" w:cstheme="minorHAnsi"/>
          <w:lang w:val="en-US" w:eastAsia="de-DE"/>
        </w:rPr>
        <w:t>Herzegovina, Kosovo, Montenegro, North Macedonia</w:t>
      </w:r>
      <w:r w:rsidR="00336F49">
        <w:rPr>
          <w:rFonts w:eastAsia="Times New Roman" w:cstheme="minorHAnsi"/>
          <w:lang w:val="en-US" w:eastAsia="de-DE"/>
        </w:rPr>
        <w:t>,</w:t>
      </w:r>
      <w:r w:rsidR="00823A13" w:rsidRPr="00823A13">
        <w:rPr>
          <w:rFonts w:eastAsia="Times New Roman" w:cstheme="minorHAnsi"/>
          <w:lang w:val="en-US" w:eastAsia="de-DE"/>
        </w:rPr>
        <w:t xml:space="preserve"> and Serbia) </w:t>
      </w:r>
      <w:r w:rsidR="00940DA6">
        <w:rPr>
          <w:rFonts w:eastAsia="Times New Roman" w:cstheme="minorHAnsi"/>
          <w:lang w:val="en-US" w:eastAsia="de-DE"/>
        </w:rPr>
        <w:t xml:space="preserve">and who have </w:t>
      </w:r>
      <w:r w:rsidRPr="00823A13">
        <w:rPr>
          <w:rFonts w:eastAsia="Times New Roman" w:cstheme="minorHAnsi"/>
          <w:lang w:val="en-US" w:eastAsia="de-DE"/>
        </w:rPr>
        <w:t>an interest in GIS and spatial data analysis</w:t>
      </w:r>
      <w:r w:rsidR="00823A13" w:rsidRPr="00823A13">
        <w:rPr>
          <w:rFonts w:eastAsia="Times New Roman" w:cstheme="minorHAnsi"/>
          <w:lang w:val="en-US" w:eastAsia="de-DE"/>
        </w:rPr>
        <w:t xml:space="preserve">. Participants </w:t>
      </w:r>
      <w:r w:rsidR="005E0ED4">
        <w:rPr>
          <w:rFonts w:eastAsia="Times New Roman" w:cstheme="minorHAnsi"/>
          <w:lang w:val="en-US" w:eastAsia="de-DE"/>
        </w:rPr>
        <w:t>must</w:t>
      </w:r>
      <w:r w:rsidR="00C12641">
        <w:rPr>
          <w:rFonts w:eastAsia="Times New Roman" w:cstheme="minorHAnsi"/>
          <w:lang w:val="en-US" w:eastAsia="de-DE"/>
        </w:rPr>
        <w:t xml:space="preserve"> </w:t>
      </w:r>
      <w:r w:rsidR="00823A13" w:rsidRPr="00823A13">
        <w:rPr>
          <w:rFonts w:eastAsia="Times New Roman" w:cstheme="minorHAnsi"/>
          <w:lang w:val="en-US" w:eastAsia="de-DE"/>
        </w:rPr>
        <w:t>be fluent in English</w:t>
      </w:r>
      <w:r w:rsidR="00C12641">
        <w:rPr>
          <w:rFonts w:eastAsia="Times New Roman" w:cstheme="minorHAnsi"/>
          <w:lang w:val="en-US" w:eastAsia="de-DE"/>
        </w:rPr>
        <w:t xml:space="preserve"> and bring their laptop</w:t>
      </w:r>
      <w:r w:rsidR="00336F49">
        <w:rPr>
          <w:rFonts w:eastAsia="Times New Roman" w:cstheme="minorHAnsi"/>
          <w:lang w:val="en-US" w:eastAsia="de-DE"/>
        </w:rPr>
        <w:t>s</w:t>
      </w:r>
      <w:r w:rsidR="00823A13" w:rsidRPr="00823A13">
        <w:rPr>
          <w:rFonts w:eastAsia="Times New Roman" w:cstheme="minorHAnsi"/>
          <w:lang w:val="en-US" w:eastAsia="de-DE"/>
        </w:rPr>
        <w:t xml:space="preserve">. Previous experience in GIS is </w:t>
      </w:r>
      <w:r w:rsidR="008C053C">
        <w:rPr>
          <w:rFonts w:eastAsia="Times New Roman" w:cstheme="minorHAnsi"/>
          <w:lang w:val="en-US" w:eastAsia="de-DE"/>
        </w:rPr>
        <w:t xml:space="preserve">an asset but is </w:t>
      </w:r>
      <w:r w:rsidR="00823A13" w:rsidRPr="00823A13">
        <w:rPr>
          <w:rFonts w:eastAsia="Times New Roman" w:cstheme="minorHAnsi"/>
          <w:lang w:val="en-US" w:eastAsia="de-DE"/>
        </w:rPr>
        <w:t>not required.</w:t>
      </w:r>
    </w:p>
    <w:p w14:paraId="7C4A70D5" w14:textId="77777777" w:rsidR="007256F3" w:rsidRPr="00456A67" w:rsidRDefault="007256F3" w:rsidP="00456A67">
      <w:pPr>
        <w:spacing w:after="120" w:line="240" w:lineRule="auto"/>
        <w:rPr>
          <w:rFonts w:eastAsia="Times New Roman" w:cstheme="minorHAnsi"/>
          <w:b/>
          <w:bCs/>
          <w:sz w:val="6"/>
          <w:lang w:val="en-US" w:eastAsia="de-DE"/>
        </w:rPr>
      </w:pPr>
    </w:p>
    <w:p w14:paraId="00A0B09D" w14:textId="39152C1F" w:rsidR="001F3062" w:rsidRPr="001F3062" w:rsidRDefault="001F3062" w:rsidP="00456A67">
      <w:pPr>
        <w:spacing w:after="120" w:line="240" w:lineRule="auto"/>
        <w:rPr>
          <w:rFonts w:eastAsia="Times New Roman" w:cstheme="minorHAnsi"/>
          <w:lang w:eastAsia="de-DE"/>
        </w:rPr>
      </w:pPr>
      <w:r w:rsidRPr="00823A13">
        <w:rPr>
          <w:rFonts w:eastAsia="Times New Roman" w:cstheme="minorHAnsi"/>
          <w:b/>
          <w:bCs/>
          <w:lang w:eastAsia="de-DE"/>
        </w:rPr>
        <w:t xml:space="preserve">Course </w:t>
      </w:r>
      <w:r w:rsidR="000C4E7C" w:rsidRPr="00823A13">
        <w:rPr>
          <w:rFonts w:eastAsia="Times New Roman" w:cstheme="minorHAnsi"/>
          <w:b/>
          <w:bCs/>
          <w:lang w:eastAsia="de-DE"/>
        </w:rPr>
        <w:t>Contents</w:t>
      </w:r>
      <w:r w:rsidRPr="00823A13">
        <w:rPr>
          <w:rFonts w:eastAsia="Times New Roman" w:cstheme="minorHAnsi"/>
          <w:b/>
          <w:bCs/>
          <w:lang w:eastAsia="de-DE"/>
        </w:rPr>
        <w:t>:</w:t>
      </w:r>
    </w:p>
    <w:p w14:paraId="187A27FA" w14:textId="298163FA" w:rsidR="001F3062" w:rsidRPr="00823A13" w:rsidRDefault="001F3062" w:rsidP="00456A67">
      <w:pPr>
        <w:pStyle w:val="Listenabsatz"/>
        <w:numPr>
          <w:ilvl w:val="0"/>
          <w:numId w:val="6"/>
        </w:numPr>
        <w:spacing w:after="120" w:line="240" w:lineRule="auto"/>
        <w:ind w:left="714" w:hanging="357"/>
        <w:rPr>
          <w:rFonts w:eastAsia="Times New Roman" w:cstheme="minorHAnsi"/>
          <w:lang w:val="en-US" w:eastAsia="de-DE"/>
        </w:rPr>
      </w:pPr>
      <w:r w:rsidRPr="00823A13">
        <w:rPr>
          <w:rFonts w:eastAsia="Times New Roman" w:cstheme="minorHAnsi"/>
          <w:bCs/>
          <w:i/>
          <w:lang w:val="en-US" w:eastAsia="de-DE"/>
        </w:rPr>
        <w:t>Introduction to GIS:</w:t>
      </w:r>
      <w:r w:rsidRPr="00823A13">
        <w:rPr>
          <w:rFonts w:eastAsia="Times New Roman" w:cstheme="minorHAnsi"/>
          <w:lang w:val="en-US" w:eastAsia="de-DE"/>
        </w:rPr>
        <w:t xml:space="preserve"> Understanding the basic concepts, functions, and applications of GIS</w:t>
      </w:r>
      <w:r w:rsidR="001C2E64">
        <w:rPr>
          <w:rFonts w:eastAsia="Times New Roman" w:cstheme="minorHAnsi"/>
          <w:lang w:val="en-US" w:eastAsia="de-DE"/>
        </w:rPr>
        <w:t>.</w:t>
      </w:r>
    </w:p>
    <w:p w14:paraId="6A21D8E1" w14:textId="3948B204" w:rsidR="000C4E7C" w:rsidRPr="00823A13" w:rsidRDefault="000C4E7C" w:rsidP="00456A67">
      <w:pPr>
        <w:pStyle w:val="Listenabsatz"/>
        <w:numPr>
          <w:ilvl w:val="0"/>
          <w:numId w:val="6"/>
        </w:numPr>
        <w:spacing w:after="120" w:line="240" w:lineRule="auto"/>
        <w:ind w:left="714" w:hanging="357"/>
        <w:rPr>
          <w:rFonts w:eastAsia="Times New Roman" w:cstheme="minorHAnsi"/>
          <w:lang w:val="en-US" w:eastAsia="de-DE"/>
        </w:rPr>
      </w:pPr>
      <w:r w:rsidRPr="00823A13">
        <w:rPr>
          <w:rFonts w:eastAsia="Times New Roman" w:cstheme="minorHAnsi"/>
          <w:bCs/>
          <w:i/>
          <w:lang w:val="en-US" w:eastAsia="de-DE"/>
        </w:rPr>
        <w:t xml:space="preserve">Types of </w:t>
      </w:r>
      <w:r w:rsidR="007C247C">
        <w:rPr>
          <w:rFonts w:eastAsia="Times New Roman" w:cstheme="minorHAnsi"/>
          <w:bCs/>
          <w:i/>
          <w:lang w:val="en-US" w:eastAsia="de-DE"/>
        </w:rPr>
        <w:t>s</w:t>
      </w:r>
      <w:r w:rsidRPr="00823A13">
        <w:rPr>
          <w:rFonts w:eastAsia="Times New Roman" w:cstheme="minorHAnsi"/>
          <w:bCs/>
          <w:i/>
          <w:lang w:val="en-US" w:eastAsia="de-DE"/>
        </w:rPr>
        <w:t xml:space="preserve">patial </w:t>
      </w:r>
      <w:r w:rsidR="007C247C">
        <w:rPr>
          <w:rFonts w:eastAsia="Times New Roman" w:cstheme="minorHAnsi"/>
          <w:bCs/>
          <w:i/>
          <w:lang w:val="en-US" w:eastAsia="de-DE"/>
        </w:rPr>
        <w:t>d</w:t>
      </w:r>
      <w:r w:rsidRPr="00823A13">
        <w:rPr>
          <w:rFonts w:eastAsia="Times New Roman" w:cstheme="minorHAnsi"/>
          <w:bCs/>
          <w:i/>
          <w:lang w:val="en-US" w:eastAsia="de-DE"/>
        </w:rPr>
        <w:t>ata:</w:t>
      </w:r>
      <w:r w:rsidRPr="00823A13">
        <w:rPr>
          <w:rFonts w:eastAsia="Times New Roman" w:cstheme="minorHAnsi"/>
          <w:b/>
          <w:bCs/>
          <w:lang w:val="en-US" w:eastAsia="de-DE"/>
        </w:rPr>
        <w:t xml:space="preserve"> </w:t>
      </w:r>
      <w:r w:rsidRPr="00823A13">
        <w:rPr>
          <w:rFonts w:eastAsia="Times New Roman" w:cstheme="minorHAnsi"/>
          <w:bCs/>
          <w:lang w:val="en-US" w:eastAsia="de-DE"/>
        </w:rPr>
        <w:t>Characteristics of vector and raster data</w:t>
      </w:r>
      <w:r w:rsidR="00940DA6">
        <w:rPr>
          <w:rFonts w:eastAsia="Times New Roman" w:cstheme="minorHAnsi"/>
          <w:bCs/>
          <w:lang w:val="en-US" w:eastAsia="de-DE"/>
        </w:rPr>
        <w:t>.</w:t>
      </w:r>
    </w:p>
    <w:p w14:paraId="25F034BD" w14:textId="6009693F" w:rsidR="001F3062" w:rsidRPr="00823A13" w:rsidRDefault="001F3062" w:rsidP="00456A67">
      <w:pPr>
        <w:pStyle w:val="Listenabsatz"/>
        <w:numPr>
          <w:ilvl w:val="0"/>
          <w:numId w:val="6"/>
        </w:numPr>
        <w:spacing w:after="120" w:line="240" w:lineRule="auto"/>
        <w:ind w:left="714" w:hanging="357"/>
        <w:rPr>
          <w:rFonts w:eastAsia="Times New Roman" w:cstheme="minorHAnsi"/>
          <w:lang w:val="en-US" w:eastAsia="de-DE"/>
        </w:rPr>
      </w:pPr>
      <w:r w:rsidRPr="00823A13">
        <w:rPr>
          <w:rFonts w:eastAsia="Times New Roman" w:cstheme="minorHAnsi"/>
          <w:bCs/>
          <w:i/>
          <w:lang w:val="en-US" w:eastAsia="de-DE"/>
        </w:rPr>
        <w:t xml:space="preserve">Data </w:t>
      </w:r>
      <w:r w:rsidR="007C247C">
        <w:rPr>
          <w:rFonts w:eastAsia="Times New Roman" w:cstheme="minorHAnsi"/>
          <w:bCs/>
          <w:i/>
          <w:lang w:val="en-US" w:eastAsia="de-DE"/>
        </w:rPr>
        <w:t>a</w:t>
      </w:r>
      <w:r w:rsidRPr="00823A13">
        <w:rPr>
          <w:rFonts w:eastAsia="Times New Roman" w:cstheme="minorHAnsi"/>
          <w:bCs/>
          <w:i/>
          <w:lang w:val="en-US" w:eastAsia="de-DE"/>
        </w:rPr>
        <w:t xml:space="preserve">nalysis </w:t>
      </w:r>
      <w:r w:rsidR="007C247C">
        <w:rPr>
          <w:rFonts w:eastAsia="Times New Roman" w:cstheme="minorHAnsi"/>
          <w:bCs/>
          <w:i/>
          <w:lang w:val="en-US" w:eastAsia="de-DE"/>
        </w:rPr>
        <w:t>t</w:t>
      </w:r>
      <w:r w:rsidRPr="00823A13">
        <w:rPr>
          <w:rFonts w:eastAsia="Times New Roman" w:cstheme="minorHAnsi"/>
          <w:bCs/>
          <w:i/>
          <w:lang w:val="en-US" w:eastAsia="de-DE"/>
        </w:rPr>
        <w:t>echniques:</w:t>
      </w:r>
      <w:r w:rsidRPr="00823A13">
        <w:rPr>
          <w:rFonts w:eastAsia="Times New Roman" w:cstheme="minorHAnsi"/>
          <w:lang w:val="en-US" w:eastAsia="de-DE"/>
        </w:rPr>
        <w:t xml:space="preserve"> </w:t>
      </w:r>
      <w:r w:rsidR="000C4E7C" w:rsidRPr="00823A13">
        <w:rPr>
          <w:rFonts w:eastAsia="Times New Roman" w:cstheme="minorHAnsi"/>
          <w:lang w:val="en-US" w:eastAsia="de-DE"/>
        </w:rPr>
        <w:t xml:space="preserve">Tools </w:t>
      </w:r>
      <w:r w:rsidRPr="00823A13">
        <w:rPr>
          <w:rFonts w:eastAsia="Times New Roman" w:cstheme="minorHAnsi"/>
          <w:lang w:val="en-US" w:eastAsia="de-DE"/>
        </w:rPr>
        <w:t>for spatial data visualization, mapping, and analysis.</w:t>
      </w:r>
    </w:p>
    <w:p w14:paraId="79CA0B0D" w14:textId="74596AE4" w:rsidR="001F3062" w:rsidRPr="00823A13" w:rsidRDefault="001F3062" w:rsidP="00456A67">
      <w:pPr>
        <w:pStyle w:val="Listenabsatz"/>
        <w:numPr>
          <w:ilvl w:val="0"/>
          <w:numId w:val="6"/>
        </w:numPr>
        <w:spacing w:after="120" w:line="240" w:lineRule="auto"/>
        <w:ind w:left="714" w:hanging="357"/>
        <w:rPr>
          <w:rFonts w:eastAsia="Times New Roman" w:cstheme="minorHAnsi"/>
          <w:lang w:val="en-US" w:eastAsia="de-DE"/>
        </w:rPr>
      </w:pPr>
      <w:r w:rsidRPr="00823A13">
        <w:rPr>
          <w:rFonts w:eastAsia="Times New Roman" w:cstheme="minorHAnsi"/>
          <w:bCs/>
          <w:i/>
          <w:lang w:val="en-US" w:eastAsia="de-DE"/>
        </w:rPr>
        <w:t xml:space="preserve">Practical </w:t>
      </w:r>
      <w:r w:rsidR="007C247C">
        <w:rPr>
          <w:rFonts w:eastAsia="Times New Roman" w:cstheme="minorHAnsi"/>
          <w:bCs/>
          <w:i/>
          <w:lang w:val="en-US" w:eastAsia="de-DE"/>
        </w:rPr>
        <w:t>a</w:t>
      </w:r>
      <w:r w:rsidRPr="00823A13">
        <w:rPr>
          <w:rFonts w:eastAsia="Times New Roman" w:cstheme="minorHAnsi"/>
          <w:bCs/>
          <w:i/>
          <w:lang w:val="en-US" w:eastAsia="de-DE"/>
        </w:rPr>
        <w:t>pplications:</w:t>
      </w:r>
      <w:r w:rsidRPr="00823A13">
        <w:rPr>
          <w:rFonts w:eastAsia="Times New Roman" w:cstheme="minorHAnsi"/>
          <w:lang w:val="en-US" w:eastAsia="de-DE"/>
        </w:rPr>
        <w:t xml:space="preserve"> Real-world case studies and hands-on exercises</w:t>
      </w:r>
      <w:r w:rsidR="00940DA6">
        <w:rPr>
          <w:rFonts w:eastAsia="Times New Roman" w:cstheme="minorHAnsi"/>
          <w:lang w:val="en-US" w:eastAsia="de-DE"/>
        </w:rPr>
        <w:t>.</w:t>
      </w:r>
    </w:p>
    <w:p w14:paraId="638736F8" w14:textId="77777777" w:rsidR="007256F3" w:rsidRPr="00456A67" w:rsidRDefault="007256F3" w:rsidP="00456A67">
      <w:pPr>
        <w:spacing w:after="120" w:line="240" w:lineRule="auto"/>
        <w:rPr>
          <w:rFonts w:eastAsia="Times New Roman" w:cstheme="minorHAnsi"/>
          <w:b/>
          <w:bCs/>
          <w:sz w:val="6"/>
          <w:lang w:val="en-US" w:eastAsia="de-DE"/>
        </w:rPr>
      </w:pPr>
    </w:p>
    <w:p w14:paraId="71CDECBE" w14:textId="21054DD2" w:rsidR="001F3062" w:rsidRPr="001F3062" w:rsidRDefault="001F3062" w:rsidP="00456A67">
      <w:pPr>
        <w:spacing w:after="120" w:line="240" w:lineRule="auto"/>
        <w:rPr>
          <w:rFonts w:eastAsia="Times New Roman" w:cstheme="minorHAnsi"/>
          <w:lang w:eastAsia="de-DE"/>
        </w:rPr>
      </w:pPr>
      <w:r w:rsidRPr="00456A67">
        <w:rPr>
          <w:rFonts w:eastAsia="Times New Roman" w:cstheme="minorHAnsi"/>
          <w:b/>
          <w:bCs/>
          <w:lang w:val="en-US" w:eastAsia="de-DE"/>
        </w:rPr>
        <w:t>W</w:t>
      </w:r>
      <w:r w:rsidR="000C4E7C" w:rsidRPr="00456A67">
        <w:rPr>
          <w:rFonts w:eastAsia="Times New Roman" w:cstheme="minorHAnsi"/>
          <w:b/>
          <w:bCs/>
          <w:lang w:val="en-US" w:eastAsia="de-DE"/>
        </w:rPr>
        <w:t>hat we offer</w:t>
      </w:r>
      <w:r w:rsidR="00C12641" w:rsidRPr="00456A67">
        <w:rPr>
          <w:rFonts w:eastAsia="Times New Roman" w:cstheme="minorHAnsi"/>
          <w:b/>
          <w:bCs/>
          <w:lang w:val="en-US" w:eastAsia="de-DE"/>
        </w:rPr>
        <w:t>:</w:t>
      </w:r>
    </w:p>
    <w:p w14:paraId="21345C75" w14:textId="21DCE3E6" w:rsidR="00940DA6" w:rsidRDefault="000C4E7C" w:rsidP="00456A67">
      <w:pPr>
        <w:numPr>
          <w:ilvl w:val="0"/>
          <w:numId w:val="3"/>
        </w:numPr>
        <w:spacing w:after="120" w:line="240" w:lineRule="auto"/>
        <w:ind w:left="714" w:hanging="357"/>
        <w:contextualSpacing/>
        <w:rPr>
          <w:rFonts w:eastAsia="Times New Roman" w:cstheme="minorHAnsi"/>
          <w:lang w:val="en-US" w:eastAsia="de-DE"/>
        </w:rPr>
      </w:pPr>
      <w:r w:rsidRPr="00823A13">
        <w:rPr>
          <w:rFonts w:eastAsia="Times New Roman" w:cstheme="minorHAnsi"/>
          <w:lang w:val="en-US" w:eastAsia="de-DE"/>
        </w:rPr>
        <w:t>A state-of-the-art</w:t>
      </w:r>
      <w:r w:rsidR="00C12641">
        <w:rPr>
          <w:rFonts w:eastAsia="Times New Roman" w:cstheme="minorHAnsi"/>
          <w:lang w:val="en-US" w:eastAsia="de-DE"/>
        </w:rPr>
        <w:t xml:space="preserve"> training </w:t>
      </w:r>
      <w:r w:rsidR="00823A13">
        <w:rPr>
          <w:rFonts w:eastAsia="Times New Roman" w:cstheme="minorHAnsi"/>
          <w:lang w:val="en-US" w:eastAsia="de-DE"/>
        </w:rPr>
        <w:t xml:space="preserve">course </w:t>
      </w:r>
      <w:r w:rsidR="00C12641">
        <w:rPr>
          <w:rFonts w:eastAsia="Times New Roman" w:cstheme="minorHAnsi"/>
          <w:lang w:val="en-US" w:eastAsia="de-DE"/>
        </w:rPr>
        <w:t xml:space="preserve">free of charge, </w:t>
      </w:r>
      <w:r w:rsidR="00940DA6">
        <w:rPr>
          <w:rFonts w:eastAsia="Times New Roman" w:cstheme="minorHAnsi"/>
          <w:lang w:val="en-US" w:eastAsia="de-DE"/>
        </w:rPr>
        <w:t>using the open-source software QGIS</w:t>
      </w:r>
      <w:r w:rsidR="001C2E64">
        <w:rPr>
          <w:rFonts w:eastAsia="Times New Roman" w:cstheme="minorHAnsi"/>
          <w:lang w:val="en-US" w:eastAsia="de-DE"/>
        </w:rPr>
        <w:t>.</w:t>
      </w:r>
    </w:p>
    <w:p w14:paraId="572FC781" w14:textId="5F07C631" w:rsidR="00C12641" w:rsidRDefault="00940DA6" w:rsidP="00456A67">
      <w:pPr>
        <w:numPr>
          <w:ilvl w:val="0"/>
          <w:numId w:val="3"/>
        </w:numPr>
        <w:spacing w:after="120" w:line="240" w:lineRule="auto"/>
        <w:ind w:left="714" w:hanging="357"/>
        <w:contextualSpacing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en-US" w:eastAsia="de-DE"/>
        </w:rPr>
        <w:t xml:space="preserve">Facilitation </w:t>
      </w:r>
      <w:r w:rsidR="00823A13">
        <w:rPr>
          <w:rFonts w:eastAsia="Times New Roman" w:cstheme="minorHAnsi"/>
          <w:lang w:val="en-US" w:eastAsia="de-DE"/>
        </w:rPr>
        <w:t>by experienced lecturers</w:t>
      </w:r>
      <w:r>
        <w:rPr>
          <w:rFonts w:eastAsia="Times New Roman" w:cstheme="minorHAnsi"/>
          <w:lang w:val="en-US" w:eastAsia="de-DE"/>
        </w:rPr>
        <w:t xml:space="preserve"> </w:t>
      </w:r>
      <w:r w:rsidR="0055510F">
        <w:rPr>
          <w:rFonts w:eastAsia="Times New Roman" w:cstheme="minorHAnsi"/>
          <w:lang w:val="en-US" w:eastAsia="de-DE"/>
        </w:rPr>
        <w:t>and researchers</w:t>
      </w:r>
      <w:r w:rsidR="001C2E64">
        <w:rPr>
          <w:rFonts w:eastAsia="Times New Roman" w:cstheme="minorHAnsi"/>
          <w:lang w:val="en-US" w:eastAsia="de-DE"/>
        </w:rPr>
        <w:t>.</w:t>
      </w:r>
    </w:p>
    <w:p w14:paraId="7FC035E0" w14:textId="52FB9F54" w:rsidR="00823A13" w:rsidRPr="00C12641" w:rsidRDefault="00823A13" w:rsidP="00456A67">
      <w:pPr>
        <w:numPr>
          <w:ilvl w:val="0"/>
          <w:numId w:val="3"/>
        </w:numPr>
        <w:spacing w:after="120" w:line="240" w:lineRule="auto"/>
        <w:ind w:left="714" w:hanging="357"/>
        <w:contextualSpacing/>
        <w:rPr>
          <w:rFonts w:eastAsia="Times New Roman" w:cstheme="minorHAnsi"/>
          <w:lang w:val="en-US" w:eastAsia="de-DE"/>
        </w:rPr>
      </w:pPr>
      <w:r w:rsidRPr="00C12641">
        <w:rPr>
          <w:rFonts w:eastAsia="Times New Roman" w:cstheme="minorHAnsi"/>
          <w:lang w:val="en-US" w:eastAsia="de-DE"/>
        </w:rPr>
        <w:t>An official course certificate issued by AUT and IAMO</w:t>
      </w:r>
      <w:r w:rsidR="001C2E64">
        <w:rPr>
          <w:rFonts w:eastAsia="Times New Roman" w:cstheme="minorHAnsi"/>
          <w:lang w:val="en-US" w:eastAsia="de-DE"/>
        </w:rPr>
        <w:t>.</w:t>
      </w:r>
    </w:p>
    <w:p w14:paraId="554E0001" w14:textId="1CD21FBF" w:rsidR="00C12641" w:rsidRDefault="004A4043" w:rsidP="00456A67">
      <w:pPr>
        <w:numPr>
          <w:ilvl w:val="0"/>
          <w:numId w:val="3"/>
        </w:numPr>
        <w:spacing w:after="120" w:line="240" w:lineRule="auto"/>
        <w:ind w:left="714" w:hanging="357"/>
        <w:contextualSpacing/>
        <w:rPr>
          <w:rFonts w:eastAsia="Times New Roman" w:cstheme="minorHAnsi"/>
          <w:lang w:val="en-US" w:eastAsia="de-DE"/>
        </w:rPr>
      </w:pPr>
      <w:r>
        <w:rPr>
          <w:rFonts w:eastAsia="Times New Roman" w:cstheme="minorHAnsi"/>
          <w:lang w:val="en-US" w:eastAsia="de-DE"/>
        </w:rPr>
        <w:t>T</w:t>
      </w:r>
      <w:r w:rsidR="00823A13">
        <w:rPr>
          <w:rFonts w:eastAsia="Times New Roman" w:cstheme="minorHAnsi"/>
          <w:lang w:val="en-US" w:eastAsia="de-DE"/>
        </w:rPr>
        <w:t>ravel scholarships</w:t>
      </w:r>
      <w:r w:rsidR="0055510F">
        <w:rPr>
          <w:rFonts w:eastAsia="Times New Roman" w:cstheme="minorHAnsi"/>
          <w:lang w:val="en-US" w:eastAsia="de-DE"/>
        </w:rPr>
        <w:t xml:space="preserve"> </w:t>
      </w:r>
      <w:r w:rsidR="00823A13">
        <w:rPr>
          <w:rFonts w:eastAsia="Times New Roman" w:cstheme="minorHAnsi"/>
          <w:lang w:val="en-US" w:eastAsia="de-DE"/>
        </w:rPr>
        <w:t xml:space="preserve">for </w:t>
      </w:r>
      <w:r w:rsidR="00C12641">
        <w:rPr>
          <w:rFonts w:eastAsia="Times New Roman" w:cstheme="minorHAnsi"/>
          <w:lang w:val="en-US" w:eastAsia="de-DE"/>
        </w:rPr>
        <w:t xml:space="preserve">course </w:t>
      </w:r>
      <w:r w:rsidR="00823A13">
        <w:rPr>
          <w:rFonts w:eastAsia="Times New Roman" w:cstheme="minorHAnsi"/>
          <w:lang w:val="en-US" w:eastAsia="de-DE"/>
        </w:rPr>
        <w:t xml:space="preserve">participants </w:t>
      </w:r>
      <w:r w:rsidR="00EC51F9">
        <w:rPr>
          <w:rFonts w:eastAsia="Times New Roman" w:cstheme="minorHAnsi"/>
          <w:lang w:val="en-US" w:eastAsia="de-DE"/>
        </w:rPr>
        <w:t xml:space="preserve">from institutions </w:t>
      </w:r>
      <w:r w:rsidR="00D8214F">
        <w:rPr>
          <w:rFonts w:eastAsia="Times New Roman" w:cstheme="minorHAnsi"/>
          <w:lang w:val="en-US" w:eastAsia="de-DE"/>
        </w:rPr>
        <w:t xml:space="preserve">located </w:t>
      </w:r>
      <w:r w:rsidR="00823A13">
        <w:rPr>
          <w:rFonts w:eastAsia="Times New Roman" w:cstheme="minorHAnsi"/>
          <w:lang w:val="en-US" w:eastAsia="de-DE"/>
        </w:rPr>
        <w:t>outside Albania</w:t>
      </w:r>
      <w:r w:rsidR="001C2E64">
        <w:rPr>
          <w:rFonts w:eastAsia="Times New Roman" w:cstheme="minorHAnsi"/>
          <w:lang w:val="en-US" w:eastAsia="de-DE"/>
        </w:rPr>
        <w:t>.</w:t>
      </w:r>
    </w:p>
    <w:p w14:paraId="3DB77682" w14:textId="44189FC1" w:rsidR="007256F3" w:rsidRPr="00456A67" w:rsidRDefault="007256F3" w:rsidP="00456A67">
      <w:pPr>
        <w:spacing w:after="120" w:line="240" w:lineRule="auto"/>
        <w:rPr>
          <w:rFonts w:eastAsia="Times New Roman" w:cstheme="minorHAnsi"/>
          <w:b/>
          <w:bCs/>
          <w:sz w:val="16"/>
          <w:lang w:val="en-US" w:eastAsia="de-DE"/>
        </w:rPr>
      </w:pPr>
    </w:p>
    <w:p w14:paraId="31593907" w14:textId="481A8D9C" w:rsidR="001F3062" w:rsidRPr="001F3062" w:rsidRDefault="000C4E7C" w:rsidP="00456A67">
      <w:pPr>
        <w:spacing w:after="120" w:line="240" w:lineRule="auto"/>
        <w:rPr>
          <w:rFonts w:eastAsia="Times New Roman" w:cstheme="minorHAnsi"/>
          <w:lang w:val="en-US" w:eastAsia="de-DE"/>
        </w:rPr>
      </w:pPr>
      <w:r w:rsidRPr="00C12641">
        <w:rPr>
          <w:rFonts w:eastAsia="Times New Roman" w:cstheme="minorHAnsi"/>
          <w:b/>
          <w:bCs/>
          <w:lang w:val="en-US" w:eastAsia="de-DE"/>
        </w:rPr>
        <w:t>How to register</w:t>
      </w:r>
      <w:r w:rsidR="00C12641" w:rsidRPr="00C12641">
        <w:rPr>
          <w:rFonts w:eastAsia="Times New Roman" w:cstheme="minorHAnsi"/>
          <w:b/>
          <w:bCs/>
          <w:lang w:val="en-US" w:eastAsia="de-DE"/>
        </w:rPr>
        <w:t>:</w:t>
      </w:r>
    </w:p>
    <w:p w14:paraId="12F34919" w14:textId="49771477" w:rsidR="00456A67" w:rsidRDefault="004A32FA" w:rsidP="00456A67">
      <w:pPr>
        <w:spacing w:after="12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>P</w:t>
      </w:r>
      <w:r w:rsidR="00823A13">
        <w:rPr>
          <w:rFonts w:cstheme="minorHAnsi"/>
          <w:lang w:val="en-US"/>
        </w:rPr>
        <w:t>lease send your CV and a half-page motivation letter stating why you would like to attend this course to</w:t>
      </w:r>
      <w:r w:rsidR="00C12641">
        <w:rPr>
          <w:rFonts w:cstheme="minorHAnsi"/>
          <w:lang w:val="en-US"/>
        </w:rPr>
        <w:t xml:space="preserve"> </w:t>
      </w:r>
      <w:hyperlink r:id="rId12" w:history="1">
        <w:r w:rsidR="00823A13" w:rsidRPr="00574A69">
          <w:rPr>
            <w:rStyle w:val="Hyperlink"/>
            <w:rFonts w:cstheme="minorHAnsi"/>
            <w:lang w:val="en-US"/>
          </w:rPr>
          <w:t>geo-wb6@iamo.de</w:t>
        </w:r>
      </w:hyperlink>
      <w:r w:rsidR="00823A13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 xml:space="preserve">Application </w:t>
      </w:r>
      <w:r w:rsidR="00823A13">
        <w:rPr>
          <w:rFonts w:cstheme="minorHAnsi"/>
          <w:lang w:val="en-US"/>
        </w:rPr>
        <w:t xml:space="preserve">deadline is </w:t>
      </w:r>
      <w:r w:rsidR="00823A13" w:rsidRPr="00823A13">
        <w:rPr>
          <w:rFonts w:cstheme="minorHAnsi"/>
          <w:b/>
          <w:lang w:val="en-US"/>
        </w:rPr>
        <w:t>June 1</w:t>
      </w:r>
      <w:r w:rsidR="00C12641">
        <w:rPr>
          <w:rFonts w:cstheme="minorHAnsi"/>
          <w:b/>
          <w:lang w:val="en-US"/>
        </w:rPr>
        <w:t>3</w:t>
      </w:r>
      <w:r w:rsidR="00823A13" w:rsidRPr="00823A13">
        <w:rPr>
          <w:rFonts w:cstheme="minorHAnsi"/>
          <w:b/>
          <w:lang w:val="en-US"/>
        </w:rPr>
        <w:t>, 2024</w:t>
      </w:r>
      <w:r w:rsidR="00823A13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  <w:r w:rsidR="00C12641">
        <w:rPr>
          <w:rFonts w:cstheme="minorHAnsi"/>
          <w:lang w:val="en-US"/>
        </w:rPr>
        <w:t xml:space="preserve">Applicants will be notified </w:t>
      </w:r>
      <w:r w:rsidR="00C1222F">
        <w:rPr>
          <w:rFonts w:cstheme="minorHAnsi"/>
          <w:lang w:val="en-US"/>
        </w:rPr>
        <w:t xml:space="preserve">of acceptance </w:t>
      </w:r>
      <w:r w:rsidR="00C12641">
        <w:rPr>
          <w:rFonts w:cstheme="minorHAnsi"/>
          <w:lang w:val="en-US"/>
        </w:rPr>
        <w:t xml:space="preserve">on </w:t>
      </w:r>
      <w:r w:rsidR="00C12641" w:rsidRPr="00C12641">
        <w:rPr>
          <w:rFonts w:cstheme="minorHAnsi"/>
          <w:b/>
          <w:lang w:val="en-US"/>
        </w:rPr>
        <w:t>June 17, 2024</w:t>
      </w:r>
      <w:r w:rsidR="00C12641">
        <w:rPr>
          <w:rFonts w:cstheme="minorHAnsi"/>
          <w:b/>
          <w:lang w:val="en-US"/>
        </w:rPr>
        <w:t xml:space="preserve">. </w:t>
      </w:r>
    </w:p>
    <w:p w14:paraId="63CA0445" w14:textId="66E5A4E1" w:rsidR="00940DA6" w:rsidRPr="00C8209D" w:rsidRDefault="00940DA6" w:rsidP="00456A67">
      <w:pPr>
        <w:spacing w:after="120" w:line="240" w:lineRule="auto"/>
        <w:jc w:val="both"/>
        <w:rPr>
          <w:rFonts w:eastAsia="Times New Roman" w:cstheme="minorHAnsi"/>
          <w:lang w:val="en-US" w:eastAsia="de-DE"/>
        </w:rPr>
      </w:pPr>
      <w:r w:rsidRPr="00C8209D">
        <w:rPr>
          <w:rFonts w:eastAsia="Times New Roman" w:cstheme="minorHAnsi"/>
          <w:lang w:val="en-US" w:eastAsia="de-DE"/>
        </w:rPr>
        <w:t>We are committed to fostering an inclusive and diverse learning environment</w:t>
      </w:r>
      <w:r w:rsidR="001F1480" w:rsidRPr="00C8209D">
        <w:rPr>
          <w:rFonts w:eastAsia="Times New Roman" w:cstheme="minorHAnsi"/>
          <w:lang w:val="en-US" w:eastAsia="de-DE"/>
        </w:rPr>
        <w:t>.</w:t>
      </w:r>
      <w:r w:rsidRPr="00C8209D">
        <w:rPr>
          <w:rFonts w:eastAsia="Times New Roman" w:cstheme="minorHAnsi"/>
          <w:lang w:val="en-US" w:eastAsia="de-DE"/>
        </w:rPr>
        <w:t xml:space="preserve"> </w:t>
      </w:r>
      <w:r w:rsidR="001F1480" w:rsidRPr="00C8209D">
        <w:rPr>
          <w:rFonts w:eastAsia="Times New Roman" w:cstheme="minorHAnsi"/>
          <w:lang w:val="en-US" w:eastAsia="de-DE"/>
        </w:rPr>
        <w:t xml:space="preserve">We </w:t>
      </w:r>
      <w:r w:rsidRPr="00C8209D">
        <w:rPr>
          <w:rFonts w:eastAsia="Times New Roman" w:cstheme="minorHAnsi"/>
          <w:lang w:val="en-US" w:eastAsia="de-DE"/>
        </w:rPr>
        <w:t xml:space="preserve">strongly encourage women and individuals with disabilities to apply. We </w:t>
      </w:r>
      <w:r w:rsidR="001C2E64" w:rsidRPr="00C8209D">
        <w:rPr>
          <w:rFonts w:eastAsia="Times New Roman" w:cstheme="minorHAnsi"/>
          <w:lang w:val="en-US" w:eastAsia="de-DE"/>
        </w:rPr>
        <w:t xml:space="preserve">can offer participants </w:t>
      </w:r>
      <w:r w:rsidR="004A4043" w:rsidRPr="00C8209D">
        <w:rPr>
          <w:rFonts w:eastAsia="Times New Roman" w:cstheme="minorHAnsi"/>
          <w:lang w:val="en-US" w:eastAsia="de-DE"/>
        </w:rPr>
        <w:t xml:space="preserve">from institutions </w:t>
      </w:r>
      <w:r w:rsidR="00336F49" w:rsidRPr="00C8209D">
        <w:rPr>
          <w:rFonts w:eastAsia="Times New Roman" w:cstheme="minorHAnsi"/>
          <w:lang w:val="en-US" w:eastAsia="de-DE"/>
        </w:rPr>
        <w:t xml:space="preserve">outside of Albania </w:t>
      </w:r>
      <w:r w:rsidRPr="00C8209D">
        <w:rPr>
          <w:rFonts w:eastAsia="Times New Roman" w:cstheme="minorHAnsi"/>
          <w:lang w:val="en-US" w:eastAsia="de-DE"/>
        </w:rPr>
        <w:t xml:space="preserve">a </w:t>
      </w:r>
      <w:r w:rsidR="001C2E64" w:rsidRPr="00C8209D">
        <w:rPr>
          <w:rFonts w:eastAsia="Times New Roman" w:cstheme="minorHAnsi"/>
          <w:lang w:val="en-US" w:eastAsia="de-DE"/>
        </w:rPr>
        <w:t xml:space="preserve">lumpsum </w:t>
      </w:r>
      <w:r w:rsidRPr="00C8209D">
        <w:rPr>
          <w:rFonts w:eastAsia="Times New Roman" w:cstheme="minorHAnsi"/>
          <w:lang w:val="en-US" w:eastAsia="de-DE"/>
        </w:rPr>
        <w:t xml:space="preserve">travel scholarship </w:t>
      </w:r>
      <w:r w:rsidR="00456A67">
        <w:rPr>
          <w:rFonts w:eastAsia="Times New Roman" w:cstheme="minorHAnsi"/>
          <w:lang w:val="en-US" w:eastAsia="de-DE"/>
        </w:rPr>
        <w:t>to cover a part of the costs for transport and accommodation.</w:t>
      </w:r>
    </w:p>
    <w:p w14:paraId="5155FB16" w14:textId="7858EBE0" w:rsidR="503280E3" w:rsidRDefault="503280E3" w:rsidP="00456A67">
      <w:pPr>
        <w:spacing w:after="120" w:line="240" w:lineRule="auto"/>
        <w:jc w:val="both"/>
        <w:rPr>
          <w:lang w:val="en-US"/>
        </w:rPr>
      </w:pPr>
      <w:r w:rsidRPr="4421CF89">
        <w:rPr>
          <w:lang w:val="en-US"/>
        </w:rPr>
        <w:t xml:space="preserve">For further questions, </w:t>
      </w:r>
      <w:r w:rsidR="001C2E64">
        <w:rPr>
          <w:lang w:val="en-US"/>
        </w:rPr>
        <w:t>please get in touch with Prof. Dr. Daniel Müller</w:t>
      </w:r>
      <w:r w:rsidRPr="4421CF89">
        <w:rPr>
          <w:lang w:val="en-US"/>
        </w:rPr>
        <w:t xml:space="preserve"> at </w:t>
      </w:r>
      <w:hyperlink r:id="rId13">
        <w:r w:rsidRPr="4421CF89">
          <w:rPr>
            <w:rStyle w:val="Hyperlink"/>
            <w:lang w:val="en-US"/>
          </w:rPr>
          <w:t>geo-wb6@iamo.de</w:t>
        </w:r>
      </w:hyperlink>
      <w:r w:rsidRPr="4421CF89">
        <w:rPr>
          <w:lang w:val="en-US"/>
        </w:rPr>
        <w:t xml:space="preserve"> </w:t>
      </w:r>
    </w:p>
    <w:sectPr w:rsidR="503280E3" w:rsidSect="00456A67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1E87"/>
    <w:multiLevelType w:val="multilevel"/>
    <w:tmpl w:val="B2CE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92BD9"/>
    <w:multiLevelType w:val="multilevel"/>
    <w:tmpl w:val="C15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73F40"/>
    <w:multiLevelType w:val="multilevel"/>
    <w:tmpl w:val="7EC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95DA4"/>
    <w:multiLevelType w:val="multilevel"/>
    <w:tmpl w:val="5D8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7165E"/>
    <w:multiLevelType w:val="multilevel"/>
    <w:tmpl w:val="5D8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B0EB1"/>
    <w:multiLevelType w:val="multilevel"/>
    <w:tmpl w:val="5D86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9259F"/>
    <w:multiLevelType w:val="multilevel"/>
    <w:tmpl w:val="1A7A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62"/>
    <w:rsid w:val="000C4E7C"/>
    <w:rsid w:val="00164056"/>
    <w:rsid w:val="001C2E64"/>
    <w:rsid w:val="001E4DEE"/>
    <w:rsid w:val="001F1480"/>
    <w:rsid w:val="001F3062"/>
    <w:rsid w:val="00336F49"/>
    <w:rsid w:val="00404413"/>
    <w:rsid w:val="00456A67"/>
    <w:rsid w:val="004A32FA"/>
    <w:rsid w:val="004A4043"/>
    <w:rsid w:val="0055510F"/>
    <w:rsid w:val="005E0ED4"/>
    <w:rsid w:val="007256F3"/>
    <w:rsid w:val="007C247C"/>
    <w:rsid w:val="007C46A5"/>
    <w:rsid w:val="00823A13"/>
    <w:rsid w:val="00856546"/>
    <w:rsid w:val="00866C3E"/>
    <w:rsid w:val="008B1776"/>
    <w:rsid w:val="008C053C"/>
    <w:rsid w:val="008C7DE4"/>
    <w:rsid w:val="00940DA6"/>
    <w:rsid w:val="00A22CB3"/>
    <w:rsid w:val="00A458B1"/>
    <w:rsid w:val="00A535B4"/>
    <w:rsid w:val="00A57DF7"/>
    <w:rsid w:val="00B14218"/>
    <w:rsid w:val="00C1222F"/>
    <w:rsid w:val="00C12641"/>
    <w:rsid w:val="00C8209D"/>
    <w:rsid w:val="00D76330"/>
    <w:rsid w:val="00D8214F"/>
    <w:rsid w:val="00DF0E75"/>
    <w:rsid w:val="00E221A8"/>
    <w:rsid w:val="00EC51F9"/>
    <w:rsid w:val="4421CF89"/>
    <w:rsid w:val="503280E3"/>
    <w:rsid w:val="78F4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5F3F1"/>
  <w15:chartTrackingRefBased/>
  <w15:docId w15:val="{7FC4CF56-5A13-435B-A21E-BDB32CE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4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1F30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1F306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F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F306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F306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4E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23A13"/>
    <w:pPr>
      <w:ind w:left="720"/>
      <w:contextualSpacing/>
    </w:pPr>
  </w:style>
  <w:style w:type="paragraph" w:styleId="berarbeitung">
    <w:name w:val="Revision"/>
    <w:hidden/>
    <w:uiPriority w:val="99"/>
    <w:semiHidden/>
    <w:rsid w:val="0016405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eo-wb6@iamo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o-wb6@iamo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mo.de/en/geo-wb6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766e2-b9e0-4402-a5fe-14d149f771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B816C8616BC43B648E27ADCF348AA" ma:contentTypeVersion="12" ma:contentTypeDescription="Ein neues Dokument erstellen." ma:contentTypeScope="" ma:versionID="ffb2833bb2800a03a72e3c586607a5f9">
  <xsd:schema xmlns:xsd="http://www.w3.org/2001/XMLSchema" xmlns:xs="http://www.w3.org/2001/XMLSchema" xmlns:p="http://schemas.microsoft.com/office/2006/metadata/properties" xmlns:ns2="0c7766e2-b9e0-4402-a5fe-14d149f77118" xmlns:ns3="af8c8ac6-be2e-419b-94c9-a9a9836168ba" targetNamespace="http://schemas.microsoft.com/office/2006/metadata/properties" ma:root="true" ma:fieldsID="e9f8e04561dc7c6eb7038b765ee3f237" ns2:_="" ns3:_="">
    <xsd:import namespace="0c7766e2-b9e0-4402-a5fe-14d149f77118"/>
    <xsd:import namespace="af8c8ac6-be2e-419b-94c9-a9a983616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766e2-b9e0-4402-a5fe-14d149f77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fac6464-1839-4e4b-ba7e-235dcd5dc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8ac6-be2e-419b-94c9-a9a983616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FCCD7-0BF0-4B19-821B-9B8C1564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67EDC-53C6-42DA-B00F-76F6FFF28E19}">
  <ds:schemaRefs>
    <ds:schemaRef ds:uri="http://schemas.microsoft.com/office/2006/metadata/properties"/>
    <ds:schemaRef ds:uri="http://schemas.microsoft.com/office/infopath/2007/PartnerControls"/>
    <ds:schemaRef ds:uri="0c7766e2-b9e0-4402-a5fe-14d149f77118"/>
  </ds:schemaRefs>
</ds:datastoreItem>
</file>

<file path=customXml/itemProps3.xml><?xml version="1.0" encoding="utf-8"?>
<ds:datastoreItem xmlns:ds="http://schemas.openxmlformats.org/officeDocument/2006/customXml" ds:itemID="{E381CB4D-EC27-497E-98C9-CA732C7D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766e2-b9e0-4402-a5fe-14d149f77118"/>
    <ds:schemaRef ds:uri="af8c8ac6-be2e-419b-94c9-a9a983616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Hofmann</dc:creator>
  <cp:keywords/>
  <dc:description/>
  <cp:lastModifiedBy>Max Hofmann</cp:lastModifiedBy>
  <cp:revision>29</cp:revision>
  <cp:lastPrinted>2024-05-17T11:55:00Z</cp:lastPrinted>
  <dcterms:created xsi:type="dcterms:W3CDTF">2024-05-16T08:12:00Z</dcterms:created>
  <dcterms:modified xsi:type="dcterms:W3CDTF">2024-05-17T11:55:00Z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0x010100B06B816C8616BC43B648E27ADCF348AA</vt:lpwstr>
  </property>
  <property fmtid="{D5CDD505-2E9C-101B-9397-08002B2CF9AE}" pid="3" name="MediaServiceImageTags">
    <vt:lpwstr/>
  </property>
  <property fmtid="{D5CDD505-2E9C-101B-9397-08002B2CF9AE}" pid="4" name="GrammarlyDocumentId">
    <vt:lpwstr>3e6036e99915e53330c0b57ec0885f2256bfae60a18b2f943d67b08deea976bd</vt:lpwstr>
  </property>
</Properties>
</file>