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6540" w14:textId="0608B564" w:rsidR="0069215C" w:rsidRPr="0069215C" w:rsidRDefault="00BD0A22" w:rsidP="0069215C">
      <w:pPr>
        <w:shd w:val="clear" w:color="auto" w:fill="FFFFFF"/>
        <w:spacing w:after="0" w:line="360" w:lineRule="atLeast"/>
        <w:rPr>
          <w:rFonts w:ascii="Roboto" w:eastAsia="Times New Roman" w:hAnsi="Roboto" w:cs="Times New Roman"/>
          <w:color w:val="0A0A0A"/>
          <w:kern w:val="0"/>
          <w14:ligatures w14:val="none"/>
        </w:rPr>
      </w:pPr>
      <w:r>
        <w:rPr>
          <w:rFonts w:ascii="Roboto" w:eastAsia="Times New Roman" w:hAnsi="Roboto" w:cs="Times New Roman"/>
          <w:color w:val="0A0A0A"/>
          <w:kern w:val="0"/>
          <w:highlight w:val="yellow"/>
          <w14:ligatures w14:val="none"/>
        </w:rPr>
        <w:t xml:space="preserve"> </w:t>
      </w:r>
      <w:r w:rsidR="0069215C" w:rsidRPr="003944B5">
        <w:rPr>
          <w:rFonts w:ascii="Roboto" w:eastAsia="Times New Roman" w:hAnsi="Roboto" w:cs="Times New Roman"/>
          <w:color w:val="0A0A0A"/>
          <w:kern w:val="0"/>
          <w:highlight w:val="yellow"/>
          <w14:ligatures w14:val="none"/>
        </w:rPr>
        <w:t>Jesus was born approximately </w:t>
      </w:r>
      <w:r w:rsidR="0069215C" w:rsidRPr="003944B5">
        <w:rPr>
          <w:rFonts w:ascii="Roboto" w:eastAsia="Times New Roman" w:hAnsi="Roboto" w:cs="Times New Roman"/>
          <w:b/>
          <w:bCs/>
          <w:color w:val="0A0A0A"/>
          <w:kern w:val="0"/>
          <w:highlight w:val="yellow"/>
          <w14:ligatures w14:val="none"/>
        </w:rPr>
        <w:t>2,027 to 2,030 years ago</w:t>
      </w:r>
      <w:r w:rsidR="0069215C" w:rsidRPr="0069215C">
        <w:rPr>
          <w:rFonts w:ascii="Roboto" w:eastAsia="Times New Roman" w:hAnsi="Roboto" w:cs="Times New Roman"/>
          <w:color w:val="0A0A0A"/>
          <w:kern w:val="0"/>
          <w14:ligatures w14:val="none"/>
        </w:rPr>
        <w:t> (as of 2026). While the calendar sets his birth around 1 A.D., historians and scholars generally agree he was born between 6 B.C. and 4 B.C. during the reign of Herod the Great. </w:t>
      </w:r>
    </w:p>
    <w:p w14:paraId="0AA22F81" w14:textId="0F3230AF" w:rsidR="0069215C" w:rsidRPr="0069215C" w:rsidRDefault="0069215C" w:rsidP="0069215C">
      <w:pPr>
        <w:shd w:val="clear" w:color="auto" w:fill="FFFFFF"/>
        <w:spacing w:after="0" w:line="360" w:lineRule="atLeast"/>
        <w:rPr>
          <w:rFonts w:ascii="Times New Roman" w:eastAsia="Times New Roman" w:hAnsi="Times New Roman" w:cs="Times New Roman"/>
          <w:kern w:val="0"/>
          <w14:ligatures w14:val="none"/>
        </w:rPr>
      </w:pPr>
    </w:p>
    <w:p w14:paraId="0B0526E2" w14:textId="77777777" w:rsidR="0069215C" w:rsidRPr="0069215C" w:rsidRDefault="0069215C" w:rsidP="0069215C">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215C">
        <w:rPr>
          <w:rFonts w:ascii="Roboto" w:eastAsia="Times New Roman" w:hAnsi="Roboto" w:cs="Times New Roman"/>
          <w:b/>
          <w:bCs/>
          <w:color w:val="0A0A0A"/>
          <w:kern w:val="0"/>
          <w14:ligatures w14:val="none"/>
        </w:rPr>
        <w:t>Approximate Year:</w:t>
      </w:r>
      <w:r w:rsidRPr="0069215C">
        <w:rPr>
          <w:rFonts w:ascii="Roboto" w:eastAsia="Times New Roman" w:hAnsi="Roboto" w:cs="Times New Roman"/>
          <w:color w:val="0A0A0A"/>
          <w:kern w:val="0"/>
          <w14:ligatures w14:val="none"/>
        </w:rPr>
        <w:t> Most biblical scholars suggest a birth date around 6-5 B.C., while some suggest 4 B.C. or even 1 B.C..</w:t>
      </w:r>
    </w:p>
    <w:p w14:paraId="5FB1565C" w14:textId="77777777" w:rsidR="0069215C" w:rsidRPr="0069215C" w:rsidRDefault="0069215C" w:rsidP="0069215C">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215C">
        <w:rPr>
          <w:rFonts w:ascii="Roboto" w:eastAsia="Times New Roman" w:hAnsi="Roboto" w:cs="Times New Roman"/>
          <w:b/>
          <w:bCs/>
          <w:color w:val="0A0A0A"/>
          <w:kern w:val="0"/>
          <w14:ligatures w14:val="none"/>
        </w:rPr>
        <w:t>Why the confusion?</w:t>
      </w:r>
      <w:r w:rsidRPr="0069215C">
        <w:rPr>
          <w:rFonts w:ascii="Roboto" w:eastAsia="Times New Roman" w:hAnsi="Roboto" w:cs="Times New Roman"/>
          <w:color w:val="0A0A0A"/>
          <w:kern w:val="0"/>
          <w14:ligatures w14:val="none"/>
        </w:rPr>
        <w:t> The monk Dionysius Exiguus, who created the A.D. system in the 6th century, miscalculated the date of Herod’s death, resulting in a slight discrepancy in the calendar.</w:t>
      </w:r>
    </w:p>
    <w:p w14:paraId="68A1308C" w14:textId="0B604912" w:rsidR="0069215C" w:rsidRPr="00443E64" w:rsidRDefault="0069215C" w:rsidP="0069215C">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443E64">
        <w:rPr>
          <w:rFonts w:ascii="Roboto" w:eastAsia="Times New Roman" w:hAnsi="Roboto" w:cs="Times New Roman"/>
          <w:b/>
          <w:bCs/>
          <w:color w:val="0A0A0A"/>
          <w:kern w:val="0"/>
          <w14:ligatures w14:val="none"/>
        </w:rPr>
        <w:t>Time Elapsed:</w:t>
      </w:r>
      <w:r w:rsidRPr="00443E64">
        <w:rPr>
          <w:rFonts w:ascii="Roboto" w:eastAsia="Times New Roman" w:hAnsi="Roboto" w:cs="Times New Roman"/>
          <w:color w:val="0A0A0A"/>
          <w:kern w:val="0"/>
          <w14:ligatures w14:val="none"/>
        </w:rPr>
        <w:t> If born in 5 B.C., and considering there is no year , the birth occurred roughly 2,030 years ago.</w:t>
      </w:r>
    </w:p>
    <w:p w14:paraId="16B94AB4" w14:textId="37ACDADA" w:rsidR="0069215C" w:rsidRPr="0069215C" w:rsidRDefault="0069215C" w:rsidP="0069215C">
      <w:pPr>
        <w:shd w:val="clear" w:color="auto" w:fill="FFFFFF"/>
        <w:spacing w:after="180" w:line="360" w:lineRule="atLeast"/>
        <w:ind w:left="720"/>
        <w:rPr>
          <w:rFonts w:ascii="Times New Roman" w:eastAsia="Times New Roman" w:hAnsi="Times New Roman" w:cs="Times New Roman"/>
          <w:kern w:val="0"/>
          <w14:ligatures w14:val="none"/>
        </w:rPr>
      </w:pPr>
      <w:r w:rsidRPr="0069215C">
        <w:rPr>
          <w:rFonts w:ascii="Roboto" w:eastAsia="Times New Roman" w:hAnsi="Roboto" w:cs="Times New Roman"/>
          <w:color w:val="0A0A0A"/>
          <w:kern w:val="0"/>
          <w14:ligatures w14:val="none"/>
        </w:rPr>
        <w:t> Regardless of the precise year, it is widely accepted that Jesus was born more than 2,000 years ago. </w:t>
      </w:r>
    </w:p>
    <w:p w14:paraId="5D739B27" w14:textId="3F7F84CC" w:rsidR="0069215C" w:rsidRPr="0069215C" w:rsidRDefault="0069215C" w:rsidP="0069215C">
      <w:pPr>
        <w:shd w:val="clear" w:color="auto" w:fill="FFFFFF"/>
        <w:spacing w:after="0" w:line="360" w:lineRule="atLeast"/>
        <w:rPr>
          <w:rFonts w:ascii="Times New Roman" w:eastAsia="Times New Roman" w:hAnsi="Times New Roman" w:cs="Times New Roman"/>
          <w:kern w:val="0"/>
          <w14:ligatures w14:val="none"/>
        </w:rPr>
      </w:pPr>
    </w:p>
    <w:p w14:paraId="5ACEC549" w14:textId="46B738E6" w:rsidR="00337B61" w:rsidRPr="00337B61" w:rsidRDefault="00337B61" w:rsidP="00337B61">
      <w:pPr>
        <w:shd w:val="clear" w:color="auto" w:fill="FFFFFF"/>
        <w:spacing w:after="0" w:line="360" w:lineRule="atLeast"/>
        <w:rPr>
          <w:rFonts w:ascii="Times New Roman" w:eastAsia="Times New Roman" w:hAnsi="Times New Roman" w:cs="Times New Roman"/>
          <w:kern w:val="0"/>
          <w14:ligatures w14:val="none"/>
        </w:rPr>
      </w:pPr>
      <w:r w:rsidRPr="003944B5">
        <w:rPr>
          <w:rFonts w:ascii="Roboto" w:eastAsia="Times New Roman" w:hAnsi="Roboto" w:cs="Times New Roman"/>
          <w:color w:val="0A0A0A"/>
          <w:kern w:val="0"/>
          <w:highlight w:val="yellow"/>
          <w14:ligatures w14:val="none"/>
        </w:rPr>
        <w:t>Jesus died approximately </w:t>
      </w:r>
      <w:r w:rsidRPr="003944B5">
        <w:rPr>
          <w:rFonts w:ascii="Roboto" w:eastAsia="Times New Roman" w:hAnsi="Roboto" w:cs="Times New Roman"/>
          <w:b/>
          <w:bCs/>
          <w:color w:val="0A0A0A"/>
          <w:kern w:val="0"/>
          <w:highlight w:val="yellow"/>
          <w14:ligatures w14:val="none"/>
        </w:rPr>
        <w:t>1,990 to 1,996 years ago</w:t>
      </w:r>
      <w:r w:rsidRPr="00337B61">
        <w:rPr>
          <w:rFonts w:ascii="Roboto" w:eastAsia="Times New Roman" w:hAnsi="Roboto" w:cs="Times New Roman"/>
          <w:color w:val="0A0A0A"/>
          <w:kern w:val="0"/>
          <w14:ligatures w14:val="none"/>
        </w:rPr>
        <w:t>, with most historians and scholars placing the crucifixion in either April of </w:t>
      </w:r>
      <w:r w:rsidRPr="00337B61">
        <w:rPr>
          <w:rFonts w:ascii="Roboto" w:eastAsia="Times New Roman" w:hAnsi="Roboto" w:cs="Times New Roman"/>
          <w:b/>
          <w:bCs/>
          <w:color w:val="0A0A0A"/>
          <w:kern w:val="0"/>
          <w14:ligatures w14:val="none"/>
        </w:rPr>
        <w:t>AD 30</w:t>
      </w:r>
      <w:r w:rsidRPr="00337B61">
        <w:rPr>
          <w:rFonts w:ascii="Roboto" w:eastAsia="Times New Roman" w:hAnsi="Roboto" w:cs="Times New Roman"/>
          <w:color w:val="0A0A0A"/>
          <w:kern w:val="0"/>
          <w14:ligatures w14:val="none"/>
        </w:rPr>
        <w:t> or April of </w:t>
      </w:r>
      <w:r w:rsidRPr="00337B61">
        <w:rPr>
          <w:rFonts w:ascii="Roboto" w:eastAsia="Times New Roman" w:hAnsi="Roboto" w:cs="Times New Roman"/>
          <w:b/>
          <w:bCs/>
          <w:color w:val="0A0A0A"/>
          <w:kern w:val="0"/>
          <w14:ligatures w14:val="none"/>
        </w:rPr>
        <w:t>AD 33</w:t>
      </w:r>
      <w:r w:rsidRPr="00337B61">
        <w:rPr>
          <w:rFonts w:ascii="Roboto" w:eastAsia="Times New Roman" w:hAnsi="Roboto" w:cs="Times New Roman"/>
          <w:color w:val="0A0A0A"/>
          <w:kern w:val="0"/>
          <w14:ligatures w14:val="none"/>
        </w:rPr>
        <w:t>. As of 2026, using the traditional AD 30 or AD 33 dates, the event occurred roughly 1,996 or 1,993 years prior. </w:t>
      </w:r>
    </w:p>
    <w:p w14:paraId="7E619492" w14:textId="52D5DB06" w:rsidR="00337B61" w:rsidRPr="003944B5" w:rsidRDefault="00337B61" w:rsidP="00337B61">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3944B5">
        <w:rPr>
          <w:rFonts w:ascii="Roboto" w:eastAsia="Times New Roman" w:hAnsi="Roboto" w:cs="Times New Roman"/>
          <w:b/>
          <w:bCs/>
          <w:color w:val="0A0A0A"/>
          <w:kern w:val="0"/>
          <w14:ligatures w14:val="none"/>
        </w:rPr>
        <w:t>Most Probable Dates:</w:t>
      </w:r>
      <w:r w:rsidRPr="003944B5">
        <w:rPr>
          <w:rFonts w:ascii="Roboto" w:eastAsia="Times New Roman" w:hAnsi="Roboto" w:cs="Times New Roman"/>
          <w:color w:val="0A0A0A"/>
          <w:kern w:val="0"/>
          <w14:ligatures w14:val="none"/>
        </w:rPr>
        <w:t> April 7, AD 30, or April 3, AD 33.</w:t>
      </w:r>
      <w:r w:rsidRPr="003944B5">
        <w:rPr>
          <w:rFonts w:ascii="Roboto" w:eastAsia="Times New Roman" w:hAnsi="Roboto" w:cs="Times New Roman"/>
          <w:b/>
          <w:bCs/>
          <w:color w:val="0A0A0A"/>
          <w:kern w:val="0"/>
          <w14:ligatures w14:val="none"/>
        </w:rPr>
        <w:t>Historical Context:</w:t>
      </w:r>
      <w:r w:rsidRPr="003944B5">
        <w:rPr>
          <w:rFonts w:ascii="Roboto" w:eastAsia="Times New Roman" w:hAnsi="Roboto" w:cs="Times New Roman"/>
          <w:color w:val="0A0A0A"/>
          <w:kern w:val="0"/>
          <w14:ligatures w14:val="none"/>
        </w:rPr>
        <w:t> Jesus was crucified under Pontius Pilate, who governed Judea from 26–36 AD.</w:t>
      </w:r>
      <w:r w:rsidRPr="003944B5">
        <w:rPr>
          <w:rFonts w:ascii="Roboto" w:eastAsia="Times New Roman" w:hAnsi="Roboto" w:cs="Times New Roman"/>
          <w:b/>
          <w:bCs/>
          <w:color w:val="0A0A0A"/>
          <w:kern w:val="0"/>
          <w14:ligatures w14:val="none"/>
        </w:rPr>
        <w:t>Upcoming Commemoration:</w:t>
      </w:r>
      <w:r w:rsidRPr="003944B5">
        <w:rPr>
          <w:rFonts w:ascii="Roboto" w:eastAsia="Times New Roman" w:hAnsi="Roboto" w:cs="Times New Roman"/>
          <w:color w:val="0A0A0A"/>
          <w:kern w:val="0"/>
          <w14:ligatures w14:val="none"/>
        </w:rPr>
        <w:t> The Vatican will celebrate an extraordinary jubilee in 2033, marking 2,000 years since the crucifixion and resurrection. While commonly referred to as "about 2,000 years ago" the precise number of years depends on whether the 30 AD or 33 AD date is</w:t>
      </w:r>
    </w:p>
    <w:p w14:paraId="103DF894" w14:textId="77777777" w:rsidR="00337B61" w:rsidRDefault="00337B61"/>
    <w:p w14:paraId="70CBEF2D" w14:textId="55FA4442" w:rsidR="007840E1" w:rsidRPr="003944B5" w:rsidRDefault="007840E1" w:rsidP="003944B5">
      <w:pPr>
        <w:shd w:val="clear" w:color="auto" w:fill="FFFFFF"/>
        <w:spacing w:line="360" w:lineRule="atLeast"/>
        <w:rPr>
          <w:rStyle w:val="vkekvd"/>
          <w:rFonts w:eastAsiaTheme="majorEastAsia"/>
        </w:rPr>
      </w:pPr>
      <w:r w:rsidRPr="003944B5">
        <w:rPr>
          <w:rFonts w:ascii="Roboto" w:hAnsi="Roboto"/>
          <w:color w:val="0A0A0A"/>
          <w:highlight w:val="yellow"/>
        </w:rPr>
        <w:t>Jesus was crucified in the city of </w:t>
      </w:r>
      <w:r w:rsidRPr="003944B5">
        <w:rPr>
          <w:rStyle w:val="Strong"/>
          <w:rFonts w:ascii="Roboto" w:hAnsi="Roboto"/>
          <w:color w:val="0A0A0A"/>
          <w:highlight w:val="yellow"/>
        </w:rPr>
        <w:t>Jerusalem</w:t>
      </w:r>
      <w:r>
        <w:rPr>
          <w:rFonts w:ascii="Roboto" w:hAnsi="Roboto"/>
          <w:color w:val="0A0A0A"/>
        </w:rPr>
        <w:t>, specifically at a site just outside the city walls known as Golgotha (or Calvary), which means "place of the skull". The site is traditionally identified as being located within the present-day Church of the Holy Sepulchre in the Old City of Jerusalem.</w:t>
      </w:r>
      <w:r>
        <w:rPr>
          <w:rStyle w:val="vkekvd"/>
          <w:rFonts w:ascii="Roboto" w:hAnsi="Roboto"/>
          <w:color w:val="0A0A0A"/>
        </w:rPr>
        <w:t> </w:t>
      </w:r>
      <w:r w:rsidRPr="003944B5">
        <w:rPr>
          <w:rStyle w:val="Strong"/>
          <w:rFonts w:ascii="Roboto" w:eastAsiaTheme="majorEastAsia" w:hAnsi="Roboto"/>
          <w:color w:val="0A0A0A"/>
        </w:rPr>
        <w:t>Location:</w:t>
      </w:r>
      <w:r w:rsidRPr="003944B5">
        <w:rPr>
          <w:rStyle w:val="t286pc"/>
          <w:rFonts w:ascii="Roboto" w:eastAsiaTheme="majorEastAsia" w:hAnsi="Roboto"/>
          <w:color w:val="0A0A0A"/>
        </w:rPr>
        <w:t> The crucifixion took place outside the city walls of 1st-century Jerusalem.</w:t>
      </w:r>
      <w:r w:rsidRPr="003944B5">
        <w:rPr>
          <w:rStyle w:val="Strong"/>
          <w:rFonts w:ascii="Roboto" w:eastAsiaTheme="majorEastAsia" w:hAnsi="Roboto"/>
          <w:color w:val="0A0A0A"/>
        </w:rPr>
        <w:t>Name:</w:t>
      </w:r>
      <w:r w:rsidRPr="003944B5">
        <w:rPr>
          <w:rStyle w:val="t286pc"/>
          <w:rFonts w:ascii="Roboto" w:eastAsiaTheme="majorEastAsia" w:hAnsi="Roboto"/>
          <w:color w:val="0A0A0A"/>
        </w:rPr>
        <w:t> The location is referred to as </w:t>
      </w:r>
      <w:r w:rsidRPr="003944B5">
        <w:rPr>
          <w:rStyle w:val="Strong"/>
          <w:rFonts w:ascii="Roboto" w:eastAsiaTheme="majorEastAsia" w:hAnsi="Roboto"/>
          <w:color w:val="0A0A0A"/>
        </w:rPr>
        <w:t>Golgotha</w:t>
      </w:r>
      <w:r w:rsidRPr="003944B5">
        <w:rPr>
          <w:rStyle w:val="t286pc"/>
          <w:rFonts w:ascii="Roboto" w:eastAsiaTheme="majorEastAsia" w:hAnsi="Roboto"/>
          <w:color w:val="0A0A0A"/>
        </w:rPr>
        <w:t> in the New Testament, which translates to "Place of the Skull".</w:t>
      </w:r>
      <w:r w:rsidRPr="003944B5">
        <w:rPr>
          <w:rStyle w:val="Strong"/>
          <w:rFonts w:ascii="Roboto" w:eastAsiaTheme="majorEastAsia" w:hAnsi="Roboto"/>
          <w:color w:val="0A0A0A"/>
        </w:rPr>
        <w:t>Site:</w:t>
      </w:r>
      <w:r w:rsidRPr="003944B5">
        <w:rPr>
          <w:rFonts w:ascii="Roboto" w:hAnsi="Roboto"/>
          <w:color w:val="0A0A0A"/>
        </w:rPr>
        <w:t> Today, this site is housed within the </w:t>
      </w:r>
      <w:r w:rsidRPr="003944B5">
        <w:rPr>
          <w:rStyle w:val="Strong"/>
          <w:rFonts w:ascii="Roboto" w:eastAsiaTheme="majorEastAsia" w:hAnsi="Roboto"/>
          <w:color w:val="0A0A0A"/>
        </w:rPr>
        <w:t>Church of the Holy Sepulchre</w:t>
      </w:r>
      <w:r w:rsidRPr="003944B5">
        <w:rPr>
          <w:rFonts w:ascii="Roboto" w:hAnsi="Roboto"/>
          <w:color w:val="0A0A0A"/>
        </w:rPr>
        <w:t> in the Christian Quarter of the Old City of erusalem.</w:t>
      </w:r>
      <w:r w:rsidRPr="003944B5">
        <w:rPr>
          <w:rStyle w:val="Strong"/>
          <w:rFonts w:ascii="Roboto" w:eastAsiaTheme="majorEastAsia" w:hAnsi="Roboto"/>
          <w:color w:val="0A0A0A"/>
        </w:rPr>
        <w:t>Context:</w:t>
      </w:r>
      <w:r w:rsidRPr="003944B5">
        <w:rPr>
          <w:rStyle w:val="t286pc"/>
          <w:rFonts w:ascii="Roboto" w:eastAsiaTheme="majorEastAsia" w:hAnsi="Roboto"/>
          <w:color w:val="0A0A0A"/>
        </w:rPr>
        <w:t> It was a location for Roman executions.</w:t>
      </w:r>
      <w:r w:rsidRPr="003944B5">
        <w:rPr>
          <w:rStyle w:val="vkekvd"/>
          <w:rFonts w:ascii="Roboto" w:eastAsiaTheme="majorEastAsia" w:hAnsi="Roboto"/>
          <w:color w:val="0A0A0A"/>
        </w:rPr>
        <w:t> </w:t>
      </w:r>
    </w:p>
    <w:p w14:paraId="398F8C8A" w14:textId="77777777" w:rsidR="007840E1" w:rsidRDefault="007840E1"/>
    <w:p w14:paraId="25F73F5B" w14:textId="77777777" w:rsidR="00742EF0" w:rsidRDefault="00742EF0"/>
    <w:p w14:paraId="1CB493C0" w14:textId="77777777" w:rsidR="00742EF0" w:rsidRPr="00742EF0" w:rsidRDefault="00742EF0" w:rsidP="00742EF0">
      <w:pPr>
        <w:shd w:val="clear" w:color="auto" w:fill="FFFFFF"/>
        <w:spacing w:after="0" w:line="360" w:lineRule="atLeast"/>
        <w:rPr>
          <w:rFonts w:ascii="Roboto" w:eastAsia="Times New Roman" w:hAnsi="Roboto" w:cs="Times New Roman"/>
          <w:color w:val="0A0A0A"/>
          <w:kern w:val="0"/>
          <w14:ligatures w14:val="none"/>
        </w:rPr>
      </w:pPr>
      <w:r w:rsidRPr="00742EF0">
        <w:rPr>
          <w:rFonts w:ascii="Roboto" w:eastAsia="Times New Roman" w:hAnsi="Roboto" w:cs="Times New Roman"/>
          <w:color w:val="0A0A0A"/>
          <w:kern w:val="0"/>
          <w:highlight w:val="yellow"/>
          <w14:ligatures w14:val="none"/>
        </w:rPr>
        <w:t>Around 600 BC (6th century BC</w:t>
      </w:r>
      <w:r w:rsidRPr="00742EF0">
        <w:rPr>
          <w:rFonts w:ascii="Roboto" w:eastAsia="Times New Roman" w:hAnsi="Roboto" w:cs="Times New Roman"/>
          <w:color w:val="0A0A0A"/>
          <w:kern w:val="0"/>
          <w14:ligatures w14:val="none"/>
        </w:rPr>
        <w:t>), Jerusalem was the capital of the Kingdom of Judah, marked by intense political instability, corruption, and the looming threat of Babylonian conquest. The city featured Solomon's Temple, strong fortifications, and faced social turmoil, with prophets like Jeremiah warning of impending destruction. </w:t>
      </w:r>
    </w:p>
    <w:p w14:paraId="5694F14F" w14:textId="28676DD9" w:rsidR="00742EF0" w:rsidRPr="00742EF0" w:rsidRDefault="00742EF0" w:rsidP="00742EF0">
      <w:pPr>
        <w:shd w:val="clear" w:color="auto" w:fill="FFFFFF"/>
        <w:spacing w:after="0" w:line="360" w:lineRule="atLeast"/>
        <w:rPr>
          <w:rFonts w:ascii="Times New Roman" w:eastAsia="Times New Roman" w:hAnsi="Times New Roman" w:cs="Times New Roman"/>
          <w:kern w:val="0"/>
          <w14:ligatures w14:val="none"/>
        </w:rPr>
      </w:pPr>
    </w:p>
    <w:p w14:paraId="2AFA4542" w14:textId="77777777" w:rsidR="00742EF0" w:rsidRPr="00742EF0" w:rsidRDefault="00742EF0" w:rsidP="00742EF0">
      <w:pPr>
        <w:shd w:val="clear" w:color="auto" w:fill="FFFFFF"/>
        <w:spacing w:after="0" w:line="360" w:lineRule="atLeast"/>
        <w:rPr>
          <w:rFonts w:ascii="Roboto" w:eastAsia="Times New Roman" w:hAnsi="Roboto" w:cs="Times New Roman"/>
          <w:color w:val="0A0A0A"/>
          <w:kern w:val="0"/>
          <w14:ligatures w14:val="none"/>
        </w:rPr>
      </w:pPr>
      <w:r w:rsidRPr="00742EF0">
        <w:rPr>
          <w:rFonts w:ascii="Roboto" w:eastAsia="Times New Roman" w:hAnsi="Roboto" w:cs="Times New Roman"/>
          <w:color w:val="0A0A0A"/>
          <w:kern w:val="0"/>
          <w14:ligatures w14:val="none"/>
        </w:rPr>
        <w:t>Key aspects of life in Jerusalem during this period included:</w:t>
      </w:r>
    </w:p>
    <w:p w14:paraId="5E3FBB7C"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Political Climate:</w:t>
      </w:r>
      <w:r w:rsidRPr="00742EF0">
        <w:rPr>
          <w:rFonts w:ascii="Roboto" w:eastAsia="Times New Roman" w:hAnsi="Roboto" w:cs="Times New Roman"/>
          <w:color w:val="0A0A0A"/>
          <w:kern w:val="0"/>
          <w14:ligatures w14:val="none"/>
        </w:rPr>
        <w:t> The city was in decline, experiencing calamitous events, including the killing or captivity of kings, the deportation of Jews, and the impending Babylonian siege which destroyed the city in 587/586 BC.</w:t>
      </w:r>
    </w:p>
    <w:p w14:paraId="4E085AF7"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Infrastructure:</w:t>
      </w:r>
      <w:r w:rsidRPr="00742EF0">
        <w:rPr>
          <w:rFonts w:ascii="Roboto" w:eastAsia="Times New Roman" w:hAnsi="Roboto" w:cs="Times New Roman"/>
          <w:color w:val="0A0A0A"/>
          <w:kern w:val="0"/>
          <w14:ligatures w14:val="none"/>
        </w:rPr>
        <w:t> Jerusalem was a fortified city, featuring the "First Temple" with two columns in front, along with substantial defensive walls.</w:t>
      </w:r>
    </w:p>
    <w:p w14:paraId="3196842E"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Daily Life:</w:t>
      </w:r>
      <w:r w:rsidRPr="00742EF0">
        <w:rPr>
          <w:rFonts w:ascii="Roboto" w:eastAsia="Times New Roman" w:hAnsi="Roboto" w:cs="Times New Roman"/>
          <w:color w:val="0A0A0A"/>
          <w:kern w:val="0"/>
          <w14:ligatures w14:val="none"/>
        </w:rPr>
        <w:t> The economy was based on agriculture, with water management being critical; residents used cisterns to collect rainwater.</w:t>
      </w:r>
    </w:p>
    <w:p w14:paraId="7659B95E"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Social &amp; Religious Scene:</w:t>
      </w:r>
      <w:r w:rsidRPr="00742EF0">
        <w:rPr>
          <w:rFonts w:ascii="Roboto" w:eastAsia="Times New Roman" w:hAnsi="Roboto" w:cs="Times New Roman"/>
          <w:color w:val="0A0A0A"/>
          <w:kern w:val="0"/>
          <w14:ligatures w14:val="none"/>
        </w:rPr>
        <w:t> Religious life centered on the Temple, though it was a time of spiritual conflict, with widespread social injustice and idolatry.</w:t>
      </w:r>
    </w:p>
    <w:p w14:paraId="264E7AB5" w14:textId="71CC6A96" w:rsidR="00742EF0" w:rsidRPr="00742EF0" w:rsidRDefault="00742EF0" w:rsidP="00742EF0">
      <w:pPr>
        <w:numPr>
          <w:ilvl w:val="0"/>
          <w:numId w:val="4"/>
        </w:numPr>
        <w:shd w:val="clear" w:color="auto" w:fill="FFFFFF"/>
        <w:spacing w:after="180" w:line="360" w:lineRule="atLeast"/>
        <w:rPr>
          <w:rFonts w:ascii="Times New Roman" w:eastAsia="Times New Roman" w:hAnsi="Times New Roman" w:cs="Times New Roman"/>
          <w:kern w:val="0"/>
          <w14:ligatures w14:val="none"/>
        </w:rPr>
      </w:pPr>
      <w:r w:rsidRPr="00742EF0">
        <w:rPr>
          <w:rFonts w:ascii="Roboto" w:eastAsia="Times New Roman" w:hAnsi="Roboto" w:cs="Times New Roman"/>
          <w:b/>
          <w:bCs/>
          <w:color w:val="0A0A0A"/>
          <w:kern w:val="0"/>
          <w14:ligatures w14:val="none"/>
        </w:rPr>
        <w:t>The Coming Conflict:</w:t>
      </w:r>
      <w:r w:rsidRPr="00742EF0">
        <w:rPr>
          <w:rFonts w:ascii="Roboto" w:eastAsia="Times New Roman" w:hAnsi="Roboto" w:cs="Times New Roman"/>
          <w:color w:val="0A0A0A"/>
          <w:kern w:val="0"/>
          <w14:ligatures w14:val="none"/>
        </w:rPr>
        <w:t> The decade saw significant, violent tension between Judean leaders and the Babylonian Empire. </w:t>
      </w:r>
    </w:p>
    <w:p w14:paraId="2BC642C1" w14:textId="77777777" w:rsidR="00742EF0" w:rsidRPr="00742EF0" w:rsidRDefault="00742EF0" w:rsidP="00742EF0">
      <w:pPr>
        <w:shd w:val="clear" w:color="auto" w:fill="FFFFFF"/>
        <w:spacing w:after="0" w:line="360" w:lineRule="atLeast"/>
        <w:rPr>
          <w:rFonts w:ascii="Roboto" w:eastAsia="Times New Roman" w:hAnsi="Roboto" w:cs="Times New Roman"/>
          <w:color w:val="0A0A0A"/>
          <w:kern w:val="0"/>
          <w14:ligatures w14:val="none"/>
        </w:rPr>
      </w:pPr>
      <w:r w:rsidRPr="00742EF0">
        <w:rPr>
          <w:rFonts w:ascii="Roboto" w:eastAsia="Times New Roman" w:hAnsi="Roboto" w:cs="Times New Roman"/>
          <w:color w:val="0A0A0A"/>
          <w:kern w:val="0"/>
          <w14:ligatures w14:val="none"/>
        </w:rPr>
        <w:t>By 586 BC, the city was completely sacked, with buildings burned and the Temple destroyed by King Nebuchadnezzar II. </w:t>
      </w:r>
    </w:p>
    <w:p w14:paraId="39084CB0" w14:textId="77777777" w:rsidR="00742EF0" w:rsidRDefault="00742EF0"/>
    <w:p w14:paraId="1CA0F8F3" w14:textId="77777777" w:rsidR="0043660D" w:rsidRDefault="0043660D"/>
    <w:p w14:paraId="1F908160" w14:textId="77777777" w:rsidR="0043660D" w:rsidRDefault="0043660D"/>
    <w:p w14:paraId="1430A439" w14:textId="295A02C1" w:rsidR="0043660D" w:rsidRDefault="0075259E" w:rsidP="0043660D">
      <w:r>
        <w:rPr>
          <w:b/>
          <w:bCs/>
          <w:sz w:val="28"/>
          <w:szCs w:val="28"/>
        </w:rPr>
        <w:t>J</w:t>
      </w:r>
      <w:r w:rsidR="008138A8">
        <w:rPr>
          <w:b/>
          <w:bCs/>
          <w:sz w:val="28"/>
          <w:szCs w:val="28"/>
        </w:rPr>
        <w:t>e</w:t>
      </w:r>
      <w:r>
        <w:rPr>
          <w:b/>
          <w:bCs/>
          <w:sz w:val="28"/>
          <w:szCs w:val="28"/>
        </w:rPr>
        <w:t>remiah 17:5</w:t>
      </w:r>
      <w:r w:rsidR="00C47EF9">
        <w:rPr>
          <w:b/>
          <w:bCs/>
          <w:sz w:val="28"/>
          <w:szCs w:val="28"/>
        </w:rPr>
        <w:t>-</w:t>
      </w:r>
      <w:hyperlink r:id="rId5" w:tooltip="Jeremiah 17:5 KJV verse detail" w:history="1">
        <w:r w:rsidR="00C47EF9" w:rsidRPr="00C47EF9">
          <w:rPr>
            <w:rFonts w:ascii="Verdana" w:hAnsi="Verdana"/>
            <w:color w:val="0000FF"/>
            <w:u w:val="single"/>
            <w:bdr w:val="none" w:sz="0" w:space="0" w:color="auto" w:frame="1"/>
          </w:rPr>
          <w:t>Thus saith the LORD; Cursed </w:t>
        </w:r>
        <w:r w:rsidR="00C47EF9" w:rsidRPr="00C47EF9">
          <w:rPr>
            <w:rFonts w:ascii="Verdana" w:hAnsi="Verdana"/>
            <w:i/>
            <w:iCs/>
            <w:color w:val="0000FF"/>
            <w:bdr w:val="none" w:sz="0" w:space="0" w:color="auto" w:frame="1"/>
          </w:rPr>
          <w:t>be</w:t>
        </w:r>
        <w:r w:rsidR="00C47EF9" w:rsidRPr="00C47EF9">
          <w:rPr>
            <w:rFonts w:ascii="Verdana" w:hAnsi="Verdana"/>
            <w:color w:val="0000FF"/>
            <w:u w:val="single"/>
            <w:bdr w:val="none" w:sz="0" w:space="0" w:color="auto" w:frame="1"/>
          </w:rPr>
          <w:t> the man that trusteth in man, and maketh flesh his arm, and whose heart departeth from the LORD.</w:t>
        </w:r>
      </w:hyperlink>
    </w:p>
    <w:p w14:paraId="1530DE68" w14:textId="77777777" w:rsidR="008A46F1" w:rsidRDefault="00865A78" w:rsidP="0043660D">
      <w:r w:rsidRPr="00E962BD">
        <w:rPr>
          <w:b/>
          <w:bCs/>
        </w:rPr>
        <w:t xml:space="preserve">Ecclesiastes </w:t>
      </w:r>
      <w:r w:rsidR="001E5267" w:rsidRPr="00E962BD">
        <w:rPr>
          <w:b/>
          <w:bCs/>
        </w:rPr>
        <w:t>1:9</w:t>
      </w:r>
      <w:r w:rsidR="001E5267">
        <w:t xml:space="preserve"> </w:t>
      </w:r>
      <w:hyperlink r:id="rId6" w:tooltip="Ecclesiastes 1:9 KJV verse detail" w:history="1">
        <w:r w:rsidR="00E962BD" w:rsidRPr="00E962BD">
          <w:rPr>
            <w:rFonts w:ascii="Verdana" w:hAnsi="Verdana"/>
            <w:color w:val="0000FF"/>
            <w:u w:val="single"/>
            <w:bdr w:val="none" w:sz="0" w:space="0" w:color="auto" w:frame="1"/>
          </w:rPr>
          <w:t>The thing that hath been, it </w:t>
        </w:r>
        <w:r w:rsidR="00E962BD" w:rsidRPr="00E962BD">
          <w:rPr>
            <w:rFonts w:ascii="Verdana" w:hAnsi="Verdana"/>
            <w:i/>
            <w:iCs/>
            <w:color w:val="0000FF"/>
            <w:bdr w:val="none" w:sz="0" w:space="0" w:color="auto" w:frame="1"/>
          </w:rPr>
          <w:t>is that</w:t>
        </w:r>
        <w:r w:rsidR="00E962BD" w:rsidRPr="00E962BD">
          <w:rPr>
            <w:rFonts w:ascii="Verdana" w:hAnsi="Verdana"/>
            <w:color w:val="0000FF"/>
            <w:u w:val="single"/>
            <w:bdr w:val="none" w:sz="0" w:space="0" w:color="auto" w:frame="1"/>
          </w:rPr>
          <w:t> which shall be; and that which is done </w:t>
        </w:r>
        <w:r w:rsidR="00E962BD" w:rsidRPr="00E962BD">
          <w:rPr>
            <w:rFonts w:ascii="Verdana" w:hAnsi="Verdana"/>
            <w:i/>
            <w:iCs/>
            <w:color w:val="0000FF"/>
            <w:bdr w:val="none" w:sz="0" w:space="0" w:color="auto" w:frame="1"/>
          </w:rPr>
          <w:t>is</w:t>
        </w:r>
        <w:r w:rsidR="00E962BD" w:rsidRPr="00E962BD">
          <w:rPr>
            <w:rFonts w:ascii="Verdana" w:hAnsi="Verdana"/>
            <w:color w:val="0000FF"/>
            <w:u w:val="single"/>
            <w:bdr w:val="none" w:sz="0" w:space="0" w:color="auto" w:frame="1"/>
          </w:rPr>
          <w:t> that which shall be done: and </w:t>
        </w:r>
        <w:r w:rsidR="00E962BD" w:rsidRPr="00E962BD">
          <w:rPr>
            <w:rFonts w:ascii="Verdana" w:hAnsi="Verdana"/>
            <w:i/>
            <w:iCs/>
            <w:color w:val="0000FF"/>
            <w:bdr w:val="none" w:sz="0" w:space="0" w:color="auto" w:frame="1"/>
          </w:rPr>
          <w:t>there is</w:t>
        </w:r>
        <w:r w:rsidR="00E962BD" w:rsidRPr="00E962BD">
          <w:rPr>
            <w:rFonts w:ascii="Verdana" w:hAnsi="Verdana"/>
            <w:color w:val="0000FF"/>
            <w:u w:val="single"/>
            <w:bdr w:val="none" w:sz="0" w:space="0" w:color="auto" w:frame="1"/>
          </w:rPr>
          <w:t> no new </w:t>
        </w:r>
        <w:r w:rsidR="00E962BD" w:rsidRPr="00E962BD">
          <w:rPr>
            <w:rFonts w:ascii="Verdana" w:hAnsi="Verdana"/>
            <w:i/>
            <w:iCs/>
            <w:color w:val="0000FF"/>
            <w:bdr w:val="none" w:sz="0" w:space="0" w:color="auto" w:frame="1"/>
          </w:rPr>
          <w:t>thing</w:t>
        </w:r>
        <w:r w:rsidR="00E962BD" w:rsidRPr="00E962BD">
          <w:rPr>
            <w:rFonts w:ascii="Verdana" w:hAnsi="Verdana"/>
            <w:color w:val="0000FF"/>
            <w:u w:val="single"/>
            <w:bdr w:val="none" w:sz="0" w:space="0" w:color="auto" w:frame="1"/>
          </w:rPr>
          <w:t> under the sun.</w:t>
        </w:r>
      </w:hyperlink>
    </w:p>
    <w:p w14:paraId="401547F2" w14:textId="36EBF55E" w:rsidR="0043660D" w:rsidRDefault="00783B4E" w:rsidP="0043660D">
      <w:pPr>
        <w:rPr>
          <w:b/>
          <w:bCs/>
          <w:sz w:val="28"/>
          <w:szCs w:val="28"/>
        </w:rPr>
      </w:pPr>
      <w:r>
        <w:t>Romans 3:4-</w:t>
      </w:r>
      <w:hyperlink r:id="rId7" w:tooltip="Romans 3:4 KJV verse detail" w:history="1">
        <w:r w:rsidR="008A46F1" w:rsidRPr="008A46F1">
          <w:rPr>
            <w:rFonts w:ascii="Verdana" w:hAnsi="Verdana"/>
            <w:color w:val="A23021"/>
            <w:u w:val="single"/>
            <w:bdr w:val="none" w:sz="0" w:space="0" w:color="auto" w:frame="1"/>
            <w:shd w:val="clear" w:color="auto" w:fill="FFF9DA"/>
          </w:rPr>
          <w:t>God forbid: yea, let God be true, but every man a liar; as it is written, That thou mightest be justified in thy sayings, and mightest overcome when thou art judged.</w:t>
        </w:r>
      </w:hyperlink>
    </w:p>
    <w:p w14:paraId="497922A3" w14:textId="49F7BCDD" w:rsidR="0043660D" w:rsidRDefault="0043660D" w:rsidP="0043660D">
      <w:r w:rsidRPr="00F741E7">
        <w:rPr>
          <w:b/>
          <w:bCs/>
          <w:sz w:val="28"/>
          <w:szCs w:val="28"/>
        </w:rPr>
        <w:lastRenderedPageBreak/>
        <w:t>Luke 14:23</w:t>
      </w:r>
      <w:hyperlink r:id="rId8" w:tooltip="Luke 14:23 KJV verse detail" w:history="1">
        <w:r w:rsidRPr="006516CC">
          <w:rPr>
            <w:rFonts w:ascii="Verdana" w:hAnsi="Verdana"/>
            <w:color w:val="BE1718"/>
            <w:bdr w:val="none" w:sz="0" w:space="0" w:color="auto" w:frame="1"/>
            <w:shd w:val="clear" w:color="auto" w:fill="FFF9DA"/>
          </w:rPr>
          <w:br/>
        </w:r>
        <w:r w:rsidRPr="006516CC">
          <w:rPr>
            <w:rStyle w:val="jesus"/>
            <w:rFonts w:ascii="Verdana" w:hAnsi="Verdana"/>
            <w:color w:val="BE1718"/>
            <w:bdr w:val="none" w:sz="0" w:space="0" w:color="auto" w:frame="1"/>
            <w:shd w:val="clear" w:color="auto" w:fill="FFF9DA"/>
          </w:rPr>
          <w:t>And the lord said unto the servant, Go out into the highways and hedges, and compel </w:t>
        </w:r>
        <w:r w:rsidRPr="006516CC">
          <w:rPr>
            <w:rStyle w:val="Emphasis"/>
            <w:rFonts w:ascii="Verdana" w:hAnsi="Verdana"/>
            <w:color w:val="BE1718"/>
            <w:bdr w:val="none" w:sz="0" w:space="0" w:color="auto" w:frame="1"/>
            <w:shd w:val="clear" w:color="auto" w:fill="FFF9DA"/>
          </w:rPr>
          <w:t>them</w:t>
        </w:r>
        <w:r w:rsidRPr="006516CC">
          <w:rPr>
            <w:rStyle w:val="jesus"/>
            <w:rFonts w:ascii="Verdana" w:hAnsi="Verdana"/>
            <w:color w:val="BE1718"/>
            <w:bdr w:val="none" w:sz="0" w:space="0" w:color="auto" w:frame="1"/>
            <w:shd w:val="clear" w:color="auto" w:fill="FFF9DA"/>
          </w:rPr>
          <w:t> to come in, that my house may be fil</w:t>
        </w:r>
      </w:hyperlink>
      <w:r>
        <w:t xml:space="preserve"> </w:t>
      </w:r>
    </w:p>
    <w:p w14:paraId="4732913E" w14:textId="35DA6C12" w:rsidR="0043660D" w:rsidRDefault="00AF2F5C" w:rsidP="0043660D">
      <w:r>
        <w:rPr>
          <w:b/>
          <w:bCs/>
        </w:rPr>
        <w:t>Matthew</w:t>
      </w:r>
      <w:r w:rsidR="0043660D" w:rsidRPr="006516CC">
        <w:rPr>
          <w:b/>
          <w:bCs/>
        </w:rPr>
        <w:t xml:space="preserve"> 22:9</w:t>
      </w:r>
      <w:hyperlink r:id="rId9" w:tooltip="Matthew 22:9 KJV verse detail" w:history="1">
        <w:r w:rsidR="0043660D" w:rsidRPr="006516CC">
          <w:rPr>
            <w:rStyle w:val="jesus"/>
            <w:rFonts w:ascii="Verdana" w:hAnsi="Verdana"/>
            <w:color w:val="BE1718"/>
            <w:bdr w:val="none" w:sz="0" w:space="0" w:color="auto" w:frame="1"/>
          </w:rPr>
          <w:t>Go ye therefore into the highways, and as many as ye shall find, bid to the marriage.</w:t>
        </w:r>
      </w:hyperlink>
      <w:r w:rsidR="00AB783C">
        <w:t>0</w:t>
      </w:r>
    </w:p>
    <w:p w14:paraId="79FAE30B" w14:textId="77777777" w:rsidR="0043660D" w:rsidRPr="006516CC" w:rsidRDefault="0043660D" w:rsidP="0043660D">
      <w:pPr>
        <w:rPr>
          <w:rFonts w:ascii="Verdana" w:hAnsi="Verdana"/>
          <w:b/>
          <w:bCs/>
          <w:color w:val="A23021"/>
        </w:rPr>
      </w:pPr>
      <w:r w:rsidRPr="006516CC">
        <w:rPr>
          <w:rFonts w:ascii="Verdana" w:hAnsi="Verdana"/>
          <w:b/>
          <w:bCs/>
          <w:color w:val="A23021"/>
          <w:sz w:val="22"/>
          <w:szCs w:val="22"/>
        </w:rPr>
        <w:t>Matthew 9:37-38</w:t>
      </w:r>
    </w:p>
    <w:p w14:paraId="28E50FF0" w14:textId="77777777" w:rsidR="0043660D" w:rsidRPr="006516CC" w:rsidRDefault="0043660D" w:rsidP="0043660D">
      <w:pPr>
        <w:pStyle w:val="highlight"/>
        <w:shd w:val="clear" w:color="auto" w:fill="FFF9DA"/>
        <w:spacing w:before="0" w:beforeAutospacing="0" w:after="0" w:afterAutospacing="0" w:line="288" w:lineRule="atLeast"/>
        <w:rPr>
          <w:rFonts w:ascii="Verdana" w:hAnsi="Verdana"/>
          <w:color w:val="A23021"/>
        </w:rPr>
      </w:pPr>
      <w:hyperlink r:id="rId10" w:tooltip="Matthew 9:37 KJV verse detail" w:history="1">
        <w:r w:rsidRPr="006516CC">
          <w:rPr>
            <w:rStyle w:val="versehover"/>
            <w:rFonts w:ascii="Verdana" w:eastAsiaTheme="majorEastAsia" w:hAnsi="Verdana"/>
            <w:b/>
            <w:bCs/>
            <w:color w:val="A23021"/>
            <w:u w:val="single"/>
            <w:bdr w:val="none" w:sz="0" w:space="0" w:color="auto" w:frame="1"/>
            <w:shd w:val="clear" w:color="auto" w:fill="FFF9DA"/>
          </w:rPr>
          <w:t>37</w:t>
        </w:r>
        <w:r w:rsidRPr="006516CC">
          <w:rPr>
            <w:rStyle w:val="Hyperlink"/>
            <w:rFonts w:ascii="Verdana" w:eastAsiaTheme="majorEastAsia" w:hAnsi="Verdana"/>
            <w:color w:val="A23021"/>
            <w:bdr w:val="none" w:sz="0" w:space="0" w:color="auto" w:frame="1"/>
            <w:shd w:val="clear" w:color="auto" w:fill="FFF9DA"/>
          </w:rPr>
          <w:t>Then saith he unto his disciples, </w:t>
        </w:r>
        <w:r w:rsidRPr="006516CC">
          <w:rPr>
            <w:rStyle w:val="jesus"/>
            <w:rFonts w:ascii="Verdana" w:eastAsiaTheme="majorEastAsia" w:hAnsi="Verdana"/>
            <w:color w:val="BE1718"/>
            <w:bdr w:val="none" w:sz="0" w:space="0" w:color="auto" w:frame="1"/>
            <w:shd w:val="clear" w:color="auto" w:fill="FFF9DA"/>
          </w:rPr>
          <w:t>The harvest truly </w:t>
        </w:r>
        <w:r w:rsidRPr="006516CC">
          <w:rPr>
            <w:rStyle w:val="Emphasis"/>
            <w:rFonts w:ascii="Verdana" w:eastAsiaTheme="majorEastAsia" w:hAnsi="Verdana"/>
            <w:color w:val="BE1718"/>
            <w:bdr w:val="none" w:sz="0" w:space="0" w:color="auto" w:frame="1"/>
            <w:shd w:val="clear" w:color="auto" w:fill="FFF9DA"/>
          </w:rPr>
          <w:t>is</w:t>
        </w:r>
        <w:r w:rsidRPr="006516CC">
          <w:rPr>
            <w:rStyle w:val="jesus"/>
            <w:rFonts w:ascii="Verdana" w:eastAsiaTheme="majorEastAsia" w:hAnsi="Verdana"/>
            <w:color w:val="BE1718"/>
            <w:bdr w:val="none" w:sz="0" w:space="0" w:color="auto" w:frame="1"/>
            <w:shd w:val="clear" w:color="auto" w:fill="FFF9DA"/>
          </w:rPr>
          <w:t> plenteous, but the labourers </w:t>
        </w:r>
        <w:r w:rsidRPr="006516CC">
          <w:rPr>
            <w:rStyle w:val="Emphasis"/>
            <w:rFonts w:ascii="Verdana" w:eastAsiaTheme="majorEastAsia" w:hAnsi="Verdana"/>
            <w:color w:val="BE1718"/>
            <w:bdr w:val="none" w:sz="0" w:space="0" w:color="auto" w:frame="1"/>
            <w:shd w:val="clear" w:color="auto" w:fill="FFF9DA"/>
          </w:rPr>
          <w:t>are</w:t>
        </w:r>
        <w:r w:rsidRPr="006516CC">
          <w:rPr>
            <w:rStyle w:val="jesus"/>
            <w:rFonts w:ascii="Verdana" w:eastAsiaTheme="majorEastAsia" w:hAnsi="Verdana"/>
            <w:color w:val="BE1718"/>
            <w:bdr w:val="none" w:sz="0" w:space="0" w:color="auto" w:frame="1"/>
            <w:shd w:val="clear" w:color="auto" w:fill="FFF9DA"/>
          </w:rPr>
          <w:t> few;</w:t>
        </w:r>
      </w:hyperlink>
    </w:p>
    <w:p w14:paraId="76A1363D" w14:textId="77777777" w:rsidR="0043660D" w:rsidRPr="006516CC" w:rsidRDefault="0043660D" w:rsidP="0043660D">
      <w:pPr>
        <w:pStyle w:val="NormalWeb"/>
        <w:shd w:val="clear" w:color="auto" w:fill="FFFFFF"/>
        <w:spacing w:before="0" w:beforeAutospacing="0" w:after="0" w:afterAutospacing="0" w:line="288" w:lineRule="atLeast"/>
        <w:rPr>
          <w:rFonts w:ascii="Verdana" w:hAnsi="Verdana"/>
          <w:color w:val="000000"/>
        </w:rPr>
      </w:pPr>
    </w:p>
    <w:p w14:paraId="21AAAA03" w14:textId="77777777" w:rsidR="0043660D" w:rsidRPr="006516CC" w:rsidRDefault="0043660D" w:rsidP="0043660D">
      <w:pPr>
        <w:pStyle w:val="highlight"/>
        <w:shd w:val="clear" w:color="auto" w:fill="FFF9DA"/>
        <w:spacing w:before="0" w:beforeAutospacing="0" w:after="0" w:afterAutospacing="0" w:line="288" w:lineRule="atLeast"/>
        <w:rPr>
          <w:rFonts w:ascii="Verdana" w:hAnsi="Verdana"/>
          <w:color w:val="A23021"/>
        </w:rPr>
      </w:pPr>
      <w:r w:rsidRPr="006516CC">
        <w:rPr>
          <w:b/>
          <w:bCs/>
        </w:rPr>
        <w:t>Matthew 7:13-14</w:t>
      </w:r>
      <w:hyperlink r:id="rId11" w:tooltip="Matthew 7:13 KJV verse detail" w:history="1">
        <w:r w:rsidRPr="006516CC">
          <w:rPr>
            <w:rFonts w:ascii="Verdana" w:hAnsi="Verdana"/>
            <w:color w:val="BE1718"/>
            <w:bdr w:val="none" w:sz="0" w:space="0" w:color="auto" w:frame="1"/>
            <w:shd w:val="clear" w:color="auto" w:fill="FFF9DA"/>
          </w:rPr>
          <w:br/>
        </w:r>
        <w:r w:rsidRPr="006516CC">
          <w:rPr>
            <w:rStyle w:val="jesus"/>
            <w:rFonts w:ascii="Verdana" w:eastAsiaTheme="majorEastAsia" w:hAnsi="Verdana"/>
            <w:color w:val="BE1718"/>
            <w:bdr w:val="none" w:sz="0" w:space="0" w:color="auto" w:frame="1"/>
            <w:shd w:val="clear" w:color="auto" w:fill="FFF9DA"/>
          </w:rPr>
          <w:t>Enter ye in at the strait gate: for wide </w:t>
        </w:r>
        <w:r w:rsidRPr="006516CC">
          <w:rPr>
            <w:rStyle w:val="Emphasis"/>
            <w:rFonts w:ascii="Verdana" w:eastAsiaTheme="majorEastAsia" w:hAnsi="Verdana"/>
            <w:color w:val="BE1718"/>
            <w:bdr w:val="none" w:sz="0" w:space="0" w:color="auto" w:frame="1"/>
            <w:shd w:val="clear" w:color="auto" w:fill="FFF9DA"/>
          </w:rPr>
          <w:t>is</w:t>
        </w:r>
        <w:r w:rsidRPr="006516CC">
          <w:rPr>
            <w:rStyle w:val="jesus"/>
            <w:rFonts w:ascii="Verdana" w:eastAsiaTheme="majorEastAsia" w:hAnsi="Verdana"/>
            <w:color w:val="BE1718"/>
            <w:bdr w:val="none" w:sz="0" w:space="0" w:color="auto" w:frame="1"/>
            <w:shd w:val="clear" w:color="auto" w:fill="FFF9DA"/>
          </w:rPr>
          <w:t> the gate, and broad </w:t>
        </w:r>
        <w:r w:rsidRPr="006516CC">
          <w:rPr>
            <w:rStyle w:val="Emphasis"/>
            <w:rFonts w:ascii="Verdana" w:eastAsiaTheme="majorEastAsia" w:hAnsi="Verdana"/>
            <w:color w:val="BE1718"/>
            <w:bdr w:val="none" w:sz="0" w:space="0" w:color="auto" w:frame="1"/>
            <w:shd w:val="clear" w:color="auto" w:fill="FFF9DA"/>
          </w:rPr>
          <w:t>is</w:t>
        </w:r>
        <w:r w:rsidRPr="006516CC">
          <w:rPr>
            <w:rStyle w:val="jesus"/>
            <w:rFonts w:ascii="Verdana" w:eastAsiaTheme="majorEastAsia" w:hAnsi="Verdana"/>
            <w:color w:val="BE1718"/>
            <w:bdr w:val="none" w:sz="0" w:space="0" w:color="auto" w:frame="1"/>
            <w:shd w:val="clear" w:color="auto" w:fill="FFF9DA"/>
          </w:rPr>
          <w:t> the way, that leadeth to destruction, and many there be which go in thereat:</w:t>
        </w:r>
      </w:hyperlink>
    </w:p>
    <w:p w14:paraId="2B4905A4" w14:textId="77777777" w:rsidR="0043660D" w:rsidRPr="006516CC" w:rsidRDefault="0043660D" w:rsidP="0043660D">
      <w:pPr>
        <w:pStyle w:val="NormalWeb"/>
        <w:shd w:val="clear" w:color="auto" w:fill="FFFFFF"/>
        <w:spacing w:before="0" w:beforeAutospacing="0" w:after="0" w:afterAutospacing="0" w:line="288" w:lineRule="atLeast"/>
        <w:rPr>
          <w:rFonts w:ascii="Verdana" w:hAnsi="Verdana"/>
          <w:color w:val="000000"/>
        </w:rPr>
      </w:pPr>
      <w:hyperlink r:id="rId12" w:tooltip="Matthew 7:14 KJV verse detail" w:history="1">
        <w:r w:rsidRPr="006516CC">
          <w:rPr>
            <w:rStyle w:val="versehover"/>
            <w:rFonts w:ascii="Verdana" w:eastAsiaTheme="majorEastAsia" w:hAnsi="Verdana"/>
            <w:b/>
            <w:bCs/>
            <w:color w:val="A23021"/>
            <w:bdr w:val="none" w:sz="0" w:space="0" w:color="auto" w:frame="1"/>
          </w:rPr>
          <w:t>14</w:t>
        </w:r>
        <w:r w:rsidRPr="006516CC">
          <w:rPr>
            <w:rStyle w:val="jesus"/>
            <w:rFonts w:ascii="Verdana" w:eastAsiaTheme="majorEastAsia" w:hAnsi="Verdana"/>
            <w:color w:val="BE1718"/>
            <w:bdr w:val="none" w:sz="0" w:space="0" w:color="auto" w:frame="1"/>
          </w:rPr>
          <w:t>Because strait </w:t>
        </w:r>
        <w:r w:rsidRPr="006516CC">
          <w:rPr>
            <w:rStyle w:val="Emphasis"/>
            <w:rFonts w:ascii="Verdana" w:eastAsiaTheme="majorEastAsia" w:hAnsi="Verdana"/>
            <w:color w:val="BE1718"/>
            <w:bdr w:val="none" w:sz="0" w:space="0" w:color="auto" w:frame="1"/>
          </w:rPr>
          <w:t>is</w:t>
        </w:r>
        <w:r w:rsidRPr="006516CC">
          <w:rPr>
            <w:rStyle w:val="jesus"/>
            <w:rFonts w:ascii="Verdana" w:eastAsiaTheme="majorEastAsia" w:hAnsi="Verdana"/>
            <w:color w:val="BE1718"/>
            <w:bdr w:val="none" w:sz="0" w:space="0" w:color="auto" w:frame="1"/>
          </w:rPr>
          <w:t> the gate, and narrow </w:t>
        </w:r>
        <w:r w:rsidRPr="006516CC">
          <w:rPr>
            <w:rStyle w:val="Emphasis"/>
            <w:rFonts w:ascii="Verdana" w:eastAsiaTheme="majorEastAsia" w:hAnsi="Verdana"/>
            <w:color w:val="BE1718"/>
            <w:bdr w:val="none" w:sz="0" w:space="0" w:color="auto" w:frame="1"/>
          </w:rPr>
          <w:t>is</w:t>
        </w:r>
        <w:r w:rsidRPr="006516CC">
          <w:rPr>
            <w:rStyle w:val="jesus"/>
            <w:rFonts w:ascii="Verdana" w:eastAsiaTheme="majorEastAsia" w:hAnsi="Verdana"/>
            <w:color w:val="BE1718"/>
            <w:bdr w:val="none" w:sz="0" w:space="0" w:color="auto" w:frame="1"/>
          </w:rPr>
          <w:t> the way, which leadeth unto life, and few there be that find it.</w:t>
        </w:r>
      </w:hyperlink>
    </w:p>
    <w:p w14:paraId="2B6A222C" w14:textId="77777777" w:rsidR="0043660D" w:rsidRPr="006516CC" w:rsidRDefault="0043660D" w:rsidP="0043660D">
      <w:r w:rsidRPr="006516CC">
        <w:rPr>
          <w:b/>
          <w:bCs/>
        </w:rPr>
        <w:t>Proverbs 14:12</w:t>
      </w:r>
      <w:hyperlink r:id="rId13" w:tooltip="Proverbs 14:12 KJV verse detail" w:history="1">
        <w:r w:rsidRPr="006516CC">
          <w:rPr>
            <w:rStyle w:val="Hyperlink"/>
            <w:rFonts w:ascii="Verdana" w:hAnsi="Verdana"/>
            <w:color w:val="A23021"/>
            <w:bdr w:val="none" w:sz="0" w:space="0" w:color="auto" w:frame="1"/>
            <w:shd w:val="clear" w:color="auto" w:fill="FFF9DA"/>
          </w:rPr>
          <w:t>There is a way which seemeth right unto a man, but the end thereof </w:t>
        </w:r>
        <w:r w:rsidRPr="006516CC">
          <w:rPr>
            <w:rStyle w:val="Emphasis"/>
            <w:rFonts w:ascii="Verdana" w:hAnsi="Verdana"/>
            <w:color w:val="A23021"/>
            <w:bdr w:val="none" w:sz="0" w:space="0" w:color="auto" w:frame="1"/>
            <w:shd w:val="clear" w:color="auto" w:fill="FFF9DA"/>
          </w:rPr>
          <w:t>are</w:t>
        </w:r>
        <w:r w:rsidRPr="006516CC">
          <w:rPr>
            <w:rStyle w:val="Hyperlink"/>
            <w:rFonts w:ascii="Verdana" w:hAnsi="Verdana"/>
            <w:color w:val="A23021"/>
            <w:bdr w:val="none" w:sz="0" w:space="0" w:color="auto" w:frame="1"/>
            <w:shd w:val="clear" w:color="auto" w:fill="FFF9DA"/>
          </w:rPr>
          <w:t> the ways of death.</w:t>
        </w:r>
      </w:hyperlink>
    </w:p>
    <w:p w14:paraId="21ADB14D" w14:textId="77777777" w:rsidR="0043660D" w:rsidRPr="006516CC" w:rsidRDefault="0043660D" w:rsidP="0043660D">
      <w:r w:rsidRPr="006516CC">
        <w:rPr>
          <w:b/>
          <w:bCs/>
        </w:rPr>
        <w:t>Proverbs 16:25</w:t>
      </w:r>
      <w:hyperlink r:id="rId14" w:tooltip="Proverbs 16:25 KJV verse detail" w:history="1">
        <w:r w:rsidRPr="006516CC">
          <w:rPr>
            <w:rFonts w:ascii="Verdana" w:hAnsi="Verdana"/>
            <w:color w:val="A23021"/>
            <w:bdr w:val="none" w:sz="0" w:space="0" w:color="auto" w:frame="1"/>
            <w:shd w:val="clear" w:color="auto" w:fill="FFF9DA"/>
          </w:rPr>
          <w:br/>
        </w:r>
        <w:r w:rsidRPr="006516CC">
          <w:rPr>
            <w:rStyle w:val="Hyperlink"/>
            <w:rFonts w:ascii="Verdana" w:hAnsi="Verdana"/>
            <w:color w:val="A23021"/>
            <w:bdr w:val="none" w:sz="0" w:space="0" w:color="auto" w:frame="1"/>
            <w:shd w:val="clear" w:color="auto" w:fill="FFF9DA"/>
          </w:rPr>
          <w:t>There is a way that seemeth right unto a man, but the end thereof </w:t>
        </w:r>
        <w:r w:rsidRPr="006516CC">
          <w:rPr>
            <w:rStyle w:val="Emphasis"/>
            <w:rFonts w:ascii="Verdana" w:hAnsi="Verdana"/>
            <w:color w:val="A23021"/>
            <w:bdr w:val="none" w:sz="0" w:space="0" w:color="auto" w:frame="1"/>
            <w:shd w:val="clear" w:color="auto" w:fill="FFF9DA"/>
          </w:rPr>
          <w:t>are</w:t>
        </w:r>
        <w:r w:rsidRPr="006516CC">
          <w:rPr>
            <w:rStyle w:val="Hyperlink"/>
            <w:rFonts w:ascii="Verdana" w:hAnsi="Verdana"/>
            <w:color w:val="A23021"/>
            <w:bdr w:val="none" w:sz="0" w:space="0" w:color="auto" w:frame="1"/>
            <w:shd w:val="clear" w:color="auto" w:fill="FFF9DA"/>
          </w:rPr>
          <w:t> the ways of death.</w:t>
        </w:r>
      </w:hyperlink>
    </w:p>
    <w:p w14:paraId="1F779D1C" w14:textId="77777777" w:rsidR="0043660D" w:rsidRPr="006516CC" w:rsidRDefault="0043660D" w:rsidP="0043660D">
      <w:r w:rsidRPr="006516CC">
        <w:rPr>
          <w:b/>
          <w:bCs/>
        </w:rPr>
        <w:t>John 3:8</w:t>
      </w:r>
      <w:hyperlink r:id="rId15" w:tooltip="John 3:8 KJV verse detail" w:history="1">
        <w:r w:rsidRPr="006516CC">
          <w:rPr>
            <w:rStyle w:val="jesus"/>
            <w:rFonts w:ascii="Verdana" w:hAnsi="Verdana"/>
            <w:color w:val="BE1718"/>
            <w:bdr w:val="none" w:sz="0" w:space="0" w:color="auto" w:frame="1"/>
          </w:rPr>
          <w:t>The wind bloweth where it listeth, and thou hearest the sound thereof, but canst not tell whence it cometh, and whither it goeth: so is every one that is born of the Spirit.</w:t>
        </w:r>
      </w:hyperlink>
    </w:p>
    <w:p w14:paraId="4AD2EF3F" w14:textId="77777777" w:rsidR="0043660D" w:rsidRPr="006516CC" w:rsidRDefault="0043660D" w:rsidP="0043660D">
      <w:r w:rsidRPr="006516CC">
        <w:rPr>
          <w:b/>
          <w:bCs/>
        </w:rPr>
        <w:t>1peter 2:5</w:t>
      </w:r>
      <w:hyperlink r:id="rId16" w:tooltip="1 Peter 2:5 KJV verse detail" w:history="1">
        <w:r w:rsidRPr="006516CC">
          <w:rPr>
            <w:rStyle w:val="Hyperlink"/>
            <w:rFonts w:ascii="Verdana" w:hAnsi="Verdana"/>
            <w:bdr w:val="none" w:sz="0" w:space="0" w:color="auto" w:frame="1"/>
          </w:rPr>
          <w:t>Ye also, as lively stones, are built up a spiritual house, an holy priesthood, to offer up spiritual sacrifices, acceptable to God by Jesus Christ.</w:t>
        </w:r>
      </w:hyperlink>
    </w:p>
    <w:p w14:paraId="193126F2" w14:textId="77777777" w:rsidR="0043660D" w:rsidRPr="006516CC" w:rsidRDefault="0043660D" w:rsidP="0043660D">
      <w:pPr>
        <w:rPr>
          <w:b/>
          <w:bCs/>
        </w:rPr>
      </w:pPr>
      <w:r w:rsidRPr="006516CC">
        <w:rPr>
          <w:b/>
          <w:bCs/>
        </w:rPr>
        <w:t>2peter 1:14</w:t>
      </w:r>
      <w:hyperlink r:id="rId17" w:tooltip="2 Peter 1:14 KJV verse detail" w:history="1">
        <w:r w:rsidRPr="006516CC">
          <w:rPr>
            <w:rFonts w:ascii="Verdana" w:hAnsi="Verdana"/>
            <w:color w:val="A23021"/>
            <w:bdr w:val="none" w:sz="0" w:space="0" w:color="auto" w:frame="1"/>
            <w:shd w:val="clear" w:color="auto" w:fill="FFF9DA"/>
          </w:rPr>
          <w:br/>
        </w:r>
        <w:r w:rsidRPr="006516CC">
          <w:rPr>
            <w:rStyle w:val="Hyperlink"/>
            <w:rFonts w:ascii="Verdana" w:hAnsi="Verdana"/>
            <w:color w:val="A23021"/>
            <w:bdr w:val="none" w:sz="0" w:space="0" w:color="auto" w:frame="1"/>
            <w:shd w:val="clear" w:color="auto" w:fill="FFF9DA"/>
          </w:rPr>
          <w:t>Knowing that shortly I must put off </w:t>
        </w:r>
        <w:r w:rsidRPr="006516CC">
          <w:rPr>
            <w:rStyle w:val="Emphasis"/>
            <w:rFonts w:ascii="Verdana" w:hAnsi="Verdana"/>
            <w:color w:val="A23021"/>
            <w:bdr w:val="none" w:sz="0" w:space="0" w:color="auto" w:frame="1"/>
            <w:shd w:val="clear" w:color="auto" w:fill="FFF9DA"/>
          </w:rPr>
          <w:t>this</w:t>
        </w:r>
        <w:r w:rsidRPr="006516CC">
          <w:rPr>
            <w:rStyle w:val="Hyperlink"/>
            <w:rFonts w:ascii="Verdana" w:hAnsi="Verdana"/>
            <w:color w:val="A23021"/>
            <w:bdr w:val="none" w:sz="0" w:space="0" w:color="auto" w:frame="1"/>
            <w:shd w:val="clear" w:color="auto" w:fill="FFF9DA"/>
          </w:rPr>
          <w:t> my tabernacle, even as our Lord Jesus Christ hath shewed me.</w:t>
        </w:r>
      </w:hyperlink>
      <w:r w:rsidRPr="006516CC">
        <w:rPr>
          <w:b/>
          <w:bCs/>
        </w:rPr>
        <w:t xml:space="preserve">2peter 2:1 </w:t>
      </w:r>
    </w:p>
    <w:p w14:paraId="0DAFCA57" w14:textId="77777777" w:rsidR="0043660D" w:rsidRPr="006516CC" w:rsidRDefault="0043660D" w:rsidP="0043660D">
      <w:hyperlink r:id="rId18" w:tooltip="2 Peter 2:1 KJV verse detail" w:history="1">
        <w:r w:rsidRPr="006516CC">
          <w:rPr>
            <w:rStyle w:val="Hyperlink"/>
            <w:rFonts w:ascii="Verdana" w:hAnsi="Verdana"/>
            <w:color w:val="A23021"/>
            <w:bdr w:val="none" w:sz="0" w:space="0" w:color="auto" w:frame="1"/>
            <w:shd w:val="clear" w:color="auto" w:fill="FFF9DA"/>
          </w:rPr>
          <w:t>But there were false prophets also among the people, even as there shall be false teachers among you, who privily shall bring in damnable heresies, even denying the Lord that bought them, and bring upon themselves swift destruction.</w:t>
        </w:r>
      </w:hyperlink>
    </w:p>
    <w:p w14:paraId="2BF21677" w14:textId="77777777" w:rsidR="0043660D" w:rsidRPr="006516CC" w:rsidRDefault="0043660D" w:rsidP="0043660D">
      <w:pPr>
        <w:rPr>
          <w:b/>
          <w:bCs/>
        </w:rPr>
      </w:pPr>
      <w:r w:rsidRPr="006516CC">
        <w:rPr>
          <w:b/>
          <w:bCs/>
        </w:rPr>
        <w:t>2peter 2:9</w:t>
      </w:r>
    </w:p>
    <w:p w14:paraId="0154A92D" w14:textId="77777777" w:rsidR="0043660D" w:rsidRDefault="0043660D" w:rsidP="0043660D">
      <w:hyperlink r:id="rId19" w:tooltip="2 Peter 2:9 KJV verse detail" w:history="1">
        <w:r w:rsidRPr="006516CC">
          <w:rPr>
            <w:rStyle w:val="Hyperlink"/>
            <w:rFonts w:ascii="Verdana" w:hAnsi="Verdana"/>
            <w:bdr w:val="none" w:sz="0" w:space="0" w:color="auto" w:frame="1"/>
          </w:rPr>
          <w:t>The Lord knoweth how to deliver the godly out of temptations, and to reserve the unjust unto the day of judgment to be punished:</w:t>
        </w:r>
      </w:hyperlink>
    </w:p>
    <w:sectPr w:rsidR="0043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BEC"/>
    <w:multiLevelType w:val="multilevel"/>
    <w:tmpl w:val="D45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254EE"/>
    <w:multiLevelType w:val="multilevel"/>
    <w:tmpl w:val="042E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5762"/>
    <w:multiLevelType w:val="multilevel"/>
    <w:tmpl w:val="2DEC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E12EC"/>
    <w:multiLevelType w:val="multilevel"/>
    <w:tmpl w:val="38A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936877">
    <w:abstractNumId w:val="3"/>
  </w:num>
  <w:num w:numId="2" w16cid:durableId="1641035563">
    <w:abstractNumId w:val="0"/>
  </w:num>
  <w:num w:numId="3" w16cid:durableId="1365784847">
    <w:abstractNumId w:val="2"/>
  </w:num>
  <w:num w:numId="4" w16cid:durableId="192507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61"/>
    <w:rsid w:val="000F142A"/>
    <w:rsid w:val="001C2366"/>
    <w:rsid w:val="001E5267"/>
    <w:rsid w:val="00281030"/>
    <w:rsid w:val="00337B61"/>
    <w:rsid w:val="00384211"/>
    <w:rsid w:val="003944B5"/>
    <w:rsid w:val="0043660D"/>
    <w:rsid w:val="00443E64"/>
    <w:rsid w:val="00532D15"/>
    <w:rsid w:val="0069215C"/>
    <w:rsid w:val="00742EF0"/>
    <w:rsid w:val="0075259E"/>
    <w:rsid w:val="00783B4E"/>
    <w:rsid w:val="007840E1"/>
    <w:rsid w:val="00812BF1"/>
    <w:rsid w:val="008138A8"/>
    <w:rsid w:val="00865A78"/>
    <w:rsid w:val="008A46F1"/>
    <w:rsid w:val="00A35196"/>
    <w:rsid w:val="00AA4B81"/>
    <w:rsid w:val="00AB783C"/>
    <w:rsid w:val="00AF2F5C"/>
    <w:rsid w:val="00BD0A22"/>
    <w:rsid w:val="00C47EF9"/>
    <w:rsid w:val="00E50024"/>
    <w:rsid w:val="00E962BD"/>
    <w:rsid w:val="00EE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358A"/>
  <w15:chartTrackingRefBased/>
  <w15:docId w15:val="{6CE15494-72E5-4787-A7FD-96879C29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B61"/>
    <w:rPr>
      <w:rFonts w:eastAsiaTheme="majorEastAsia" w:cstheme="majorBidi"/>
      <w:color w:val="272727" w:themeColor="text1" w:themeTint="D8"/>
    </w:rPr>
  </w:style>
  <w:style w:type="paragraph" w:styleId="Title">
    <w:name w:val="Title"/>
    <w:basedOn w:val="Normal"/>
    <w:next w:val="Normal"/>
    <w:link w:val="TitleChar"/>
    <w:uiPriority w:val="10"/>
    <w:qFormat/>
    <w:rsid w:val="00337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B61"/>
    <w:pPr>
      <w:spacing w:before="160"/>
      <w:jc w:val="center"/>
    </w:pPr>
    <w:rPr>
      <w:i/>
      <w:iCs/>
      <w:color w:val="404040" w:themeColor="text1" w:themeTint="BF"/>
    </w:rPr>
  </w:style>
  <w:style w:type="character" w:customStyle="1" w:styleId="QuoteChar">
    <w:name w:val="Quote Char"/>
    <w:basedOn w:val="DefaultParagraphFont"/>
    <w:link w:val="Quote"/>
    <w:uiPriority w:val="29"/>
    <w:rsid w:val="00337B61"/>
    <w:rPr>
      <w:i/>
      <w:iCs/>
      <w:color w:val="404040" w:themeColor="text1" w:themeTint="BF"/>
    </w:rPr>
  </w:style>
  <w:style w:type="paragraph" w:styleId="ListParagraph">
    <w:name w:val="List Paragraph"/>
    <w:basedOn w:val="Normal"/>
    <w:uiPriority w:val="34"/>
    <w:qFormat/>
    <w:rsid w:val="00337B61"/>
    <w:pPr>
      <w:ind w:left="720"/>
      <w:contextualSpacing/>
    </w:pPr>
  </w:style>
  <w:style w:type="character" w:styleId="IntenseEmphasis">
    <w:name w:val="Intense Emphasis"/>
    <w:basedOn w:val="DefaultParagraphFont"/>
    <w:uiPriority w:val="21"/>
    <w:qFormat/>
    <w:rsid w:val="00337B61"/>
    <w:rPr>
      <w:i/>
      <w:iCs/>
      <w:color w:val="0F4761" w:themeColor="accent1" w:themeShade="BF"/>
    </w:rPr>
  </w:style>
  <w:style w:type="paragraph" w:styleId="IntenseQuote">
    <w:name w:val="Intense Quote"/>
    <w:basedOn w:val="Normal"/>
    <w:next w:val="Normal"/>
    <w:link w:val="IntenseQuoteChar"/>
    <w:uiPriority w:val="30"/>
    <w:qFormat/>
    <w:rsid w:val="00337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B61"/>
    <w:rPr>
      <w:i/>
      <w:iCs/>
      <w:color w:val="0F4761" w:themeColor="accent1" w:themeShade="BF"/>
    </w:rPr>
  </w:style>
  <w:style w:type="character" w:styleId="IntenseReference">
    <w:name w:val="Intense Reference"/>
    <w:basedOn w:val="DefaultParagraphFont"/>
    <w:uiPriority w:val="32"/>
    <w:qFormat/>
    <w:rsid w:val="00337B61"/>
    <w:rPr>
      <w:b/>
      <w:bCs/>
      <w:smallCaps/>
      <w:color w:val="0F4761" w:themeColor="accent1" w:themeShade="BF"/>
      <w:spacing w:val="5"/>
    </w:rPr>
  </w:style>
  <w:style w:type="character" w:styleId="Strong">
    <w:name w:val="Strong"/>
    <w:basedOn w:val="DefaultParagraphFont"/>
    <w:uiPriority w:val="22"/>
    <w:qFormat/>
    <w:rsid w:val="007840E1"/>
    <w:rPr>
      <w:b/>
      <w:bCs/>
    </w:rPr>
  </w:style>
  <w:style w:type="character" w:customStyle="1" w:styleId="vkekvd">
    <w:name w:val="vkekvd"/>
    <w:basedOn w:val="DefaultParagraphFont"/>
    <w:rsid w:val="007840E1"/>
  </w:style>
  <w:style w:type="character" w:customStyle="1" w:styleId="ifmvxd">
    <w:name w:val="ifmvxd"/>
    <w:basedOn w:val="DefaultParagraphFont"/>
    <w:rsid w:val="007840E1"/>
  </w:style>
  <w:style w:type="character" w:customStyle="1" w:styleId="ijm6od">
    <w:name w:val="ijm6od"/>
    <w:basedOn w:val="DefaultParagraphFont"/>
    <w:rsid w:val="007840E1"/>
  </w:style>
  <w:style w:type="paragraph" w:customStyle="1" w:styleId="df3vjf">
    <w:name w:val="df3vjf"/>
    <w:basedOn w:val="Normal"/>
    <w:rsid w:val="00784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7840E1"/>
  </w:style>
  <w:style w:type="character" w:styleId="Hyperlink">
    <w:name w:val="Hyperlink"/>
    <w:basedOn w:val="DefaultParagraphFont"/>
    <w:uiPriority w:val="99"/>
    <w:semiHidden/>
    <w:unhideWhenUsed/>
    <w:rsid w:val="0043660D"/>
    <w:rPr>
      <w:color w:val="0000FF"/>
      <w:u w:val="single"/>
    </w:rPr>
  </w:style>
  <w:style w:type="character" w:styleId="Emphasis">
    <w:name w:val="Emphasis"/>
    <w:basedOn w:val="DefaultParagraphFont"/>
    <w:uiPriority w:val="20"/>
    <w:qFormat/>
    <w:rsid w:val="0043660D"/>
    <w:rPr>
      <w:i/>
      <w:iCs/>
    </w:rPr>
  </w:style>
  <w:style w:type="character" w:customStyle="1" w:styleId="jesus">
    <w:name w:val="jesus"/>
    <w:basedOn w:val="DefaultParagraphFont"/>
    <w:rsid w:val="0043660D"/>
  </w:style>
  <w:style w:type="paragraph" w:customStyle="1" w:styleId="highlight">
    <w:name w:val="highlight"/>
    <w:basedOn w:val="Normal"/>
    <w:rsid w:val="004366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43660D"/>
  </w:style>
  <w:style w:type="paragraph" w:styleId="NormalWeb">
    <w:name w:val="Normal (Web)"/>
    <w:basedOn w:val="Normal"/>
    <w:uiPriority w:val="99"/>
    <w:semiHidden/>
    <w:unhideWhenUsed/>
    <w:rsid w:val="004366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Luke-14-23/" TargetMode="External"/><Relationship Id="rId13" Type="http://schemas.openxmlformats.org/officeDocument/2006/relationships/hyperlink" Target="https://www.kingjamesbibleonline.org/Proverbs-14-12/" TargetMode="External"/><Relationship Id="rId18" Type="http://schemas.openxmlformats.org/officeDocument/2006/relationships/hyperlink" Target="https://www.kingjamesbibleonline.org/2-Peter-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ingjamesbibleonline.org/Romans-3-4/" TargetMode="External"/><Relationship Id="rId12" Type="http://schemas.openxmlformats.org/officeDocument/2006/relationships/hyperlink" Target="https://www.kingjamesbibleonline.org/Matthew-7-14/" TargetMode="External"/><Relationship Id="rId17" Type="http://schemas.openxmlformats.org/officeDocument/2006/relationships/hyperlink" Target="https://www.kingjamesbibleonline.org/2-Peter-1-14/" TargetMode="External"/><Relationship Id="rId2" Type="http://schemas.openxmlformats.org/officeDocument/2006/relationships/styles" Target="styles.xml"/><Relationship Id="rId16" Type="http://schemas.openxmlformats.org/officeDocument/2006/relationships/hyperlink" Target="https://www.kingjamesbibleonline.org/1-Peter-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ingjamesbibleonline.org/Ecclesiastes-1-9/" TargetMode="External"/><Relationship Id="rId11" Type="http://schemas.openxmlformats.org/officeDocument/2006/relationships/hyperlink" Target="https://www.kingjamesbibleonline.org/Matthew-7-13/" TargetMode="External"/><Relationship Id="rId5" Type="http://schemas.openxmlformats.org/officeDocument/2006/relationships/hyperlink" Target="https://www.kingjamesbibleonline.org/Jeremiah-17-5/" TargetMode="External"/><Relationship Id="rId15" Type="http://schemas.openxmlformats.org/officeDocument/2006/relationships/hyperlink" Target="https://www.kingjamesbibleonline.org/John-3-8/" TargetMode="External"/><Relationship Id="rId10" Type="http://schemas.openxmlformats.org/officeDocument/2006/relationships/hyperlink" Target="https://www.kingjamesbibleonline.org/Matthew-9-37/" TargetMode="External"/><Relationship Id="rId19" Type="http://schemas.openxmlformats.org/officeDocument/2006/relationships/hyperlink" Target="https://www.kingjamesbibleonline.org/2-Peter-2-9/" TargetMode="External"/><Relationship Id="rId4" Type="http://schemas.openxmlformats.org/officeDocument/2006/relationships/webSettings" Target="webSettings.xml"/><Relationship Id="rId9" Type="http://schemas.openxmlformats.org/officeDocument/2006/relationships/hyperlink" Target="https://www.kingjamesbibleonline.org/Matthew-22-9/" TargetMode="External"/><Relationship Id="rId14" Type="http://schemas.openxmlformats.org/officeDocument/2006/relationships/hyperlink" Target="https://www.kingjamesbibleonline.org/Proverbs-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1337</Words>
  <Characters>5725</Characters>
  <Application>Microsoft Office Word</Application>
  <DocSecurity>0</DocSecurity>
  <Lines>97</Lines>
  <Paragraphs>45</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23</cp:revision>
  <cp:lastPrinted>2026-03-01T16:05:00Z</cp:lastPrinted>
  <dcterms:created xsi:type="dcterms:W3CDTF">2026-02-28T17:07:00Z</dcterms:created>
  <dcterms:modified xsi:type="dcterms:W3CDTF">2026-03-03T22:56:00Z</dcterms:modified>
</cp:coreProperties>
</file>