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BC664E" w14:textId="09EADEBF" w:rsidR="004322B0" w:rsidRDefault="0082771E" w:rsidP="004322B0">
      <w:pPr>
        <w:spacing w:before="100" w:beforeAutospacing="1" w:after="100" w:afterAutospacing="1" w:line="240" w:lineRule="auto"/>
        <w:outlineLvl w:val="0"/>
        <w:rPr>
          <w:rFonts w:ascii="Times New Roman" w:eastAsia="Times New Roman" w:hAnsi="Times New Roman" w:cs="Times New Roman"/>
          <w:kern w:val="36"/>
          <w:sz w:val="45"/>
          <w:szCs w:val="45"/>
          <w14:ligatures w14:val="none"/>
        </w:rPr>
      </w:pPr>
      <w:r>
        <w:rPr>
          <w:rFonts w:ascii="Times New Roman" w:eastAsia="Times New Roman" w:hAnsi="Times New Roman" w:cs="Times New Roman"/>
          <w:kern w:val="36"/>
          <w:sz w:val="45"/>
          <w:szCs w:val="45"/>
          <w14:ligatures w14:val="none"/>
        </w:rPr>
        <w:t>Revealing</w:t>
      </w:r>
      <w:r w:rsidR="004322B0" w:rsidRPr="004322B0">
        <w:rPr>
          <w:rFonts w:ascii="Times New Roman" w:eastAsia="Times New Roman" w:hAnsi="Times New Roman" w:cs="Times New Roman"/>
          <w:kern w:val="36"/>
          <w:sz w:val="45"/>
          <w:szCs w:val="45"/>
          <w14:ligatures w14:val="none"/>
        </w:rPr>
        <w:t xml:space="preserve"> Your True Condition</w:t>
      </w:r>
      <w:r w:rsidR="00096456">
        <w:rPr>
          <w:rFonts w:ascii="Times New Roman" w:eastAsia="Times New Roman" w:hAnsi="Times New Roman" w:cs="Times New Roman"/>
          <w:kern w:val="36"/>
          <w:sz w:val="45"/>
          <w:szCs w:val="45"/>
          <w14:ligatures w14:val="none"/>
        </w:rPr>
        <w:t xml:space="preserve"> Sermon</w:t>
      </w:r>
    </w:p>
    <w:p w14:paraId="4D55B95E" w14:textId="77777777" w:rsidR="004322B0" w:rsidRPr="004322B0" w:rsidRDefault="004322B0" w:rsidP="004322B0">
      <w:pPr>
        <w:spacing w:before="100" w:beforeAutospacing="1" w:after="100" w:afterAutospacing="1" w:line="240" w:lineRule="auto"/>
        <w:rPr>
          <w:rFonts w:ascii="Times New Roman" w:eastAsia="Times New Roman" w:hAnsi="Times New Roman" w:cs="Times New Roman"/>
          <w:kern w:val="0"/>
          <w:highlight w:val="yellow"/>
          <w14:ligatures w14:val="none"/>
        </w:rPr>
      </w:pPr>
      <w:r w:rsidRPr="00B9105D">
        <w:rPr>
          <w:rFonts w:ascii="Times New Roman" w:eastAsia="Times New Roman" w:hAnsi="Times New Roman" w:cs="Times New Roman"/>
          <w:b/>
          <w:bCs/>
          <w:kern w:val="0"/>
          <w14:ligatures w14:val="none"/>
        </w:rPr>
        <w:t>Summary:</w:t>
      </w:r>
      <w:r w:rsidRPr="00B9105D">
        <w:rPr>
          <w:rFonts w:ascii="Times New Roman" w:eastAsia="Times New Roman" w:hAnsi="Times New Roman" w:cs="Times New Roman"/>
          <w:kern w:val="0"/>
          <w14:ligatures w14:val="none"/>
        </w:rPr>
        <w:t xml:space="preserve"> </w:t>
      </w:r>
      <w:r w:rsidRPr="004322B0">
        <w:rPr>
          <w:rFonts w:ascii="Times New Roman" w:eastAsia="Times New Roman" w:hAnsi="Times New Roman" w:cs="Times New Roman"/>
          <w:kern w:val="0"/>
          <w:highlight w:val="yellow"/>
          <w14:ligatures w14:val="none"/>
        </w:rPr>
        <w:t>This sermon explores the necessity of self-examination and the often-overlooked importance of having a critical view of our spiritual condition. It encourages believers to confront their complacency and engage with the transformative power of God's Word.</w:t>
      </w:r>
    </w:p>
    <w:p w14:paraId="6CB529B5" w14:textId="77777777" w:rsidR="004322B0" w:rsidRPr="004322B0" w:rsidRDefault="004322B0" w:rsidP="004322B0">
      <w:pPr>
        <w:spacing w:before="100" w:beforeAutospacing="1" w:after="100" w:afterAutospacing="1" w:line="240" w:lineRule="auto"/>
        <w:rPr>
          <w:rFonts w:ascii="Times New Roman" w:eastAsia="Times New Roman" w:hAnsi="Times New Roman" w:cs="Times New Roman"/>
          <w:kern w:val="0"/>
          <w:highlight w:val="yellow"/>
          <w14:ligatures w14:val="none"/>
        </w:rPr>
      </w:pPr>
      <w:r w:rsidRPr="004322B0">
        <w:rPr>
          <w:rFonts w:ascii="Times New Roman" w:eastAsia="Times New Roman" w:hAnsi="Times New Roman" w:cs="Times New Roman"/>
          <w:b/>
          <w:bCs/>
          <w:kern w:val="0"/>
          <w:highlight w:val="yellow"/>
          <w14:ligatures w14:val="none"/>
        </w:rPr>
        <w:t>Application:</w:t>
      </w:r>
      <w:r w:rsidRPr="004322B0">
        <w:rPr>
          <w:rFonts w:ascii="Times New Roman" w:eastAsia="Times New Roman" w:hAnsi="Times New Roman" w:cs="Times New Roman"/>
          <w:kern w:val="0"/>
          <w:highlight w:val="yellow"/>
          <w14:ligatures w14:val="none"/>
        </w:rPr>
        <w:t xml:space="preserve"> By applying the message of self-examination, Christians can confront areas of spiritual blindness and complacency, fostering a deeper relationship with God. This examination can lead to personal revival and a clearer perception of God's will in their lives.</w:t>
      </w:r>
    </w:p>
    <w:p w14:paraId="7D0DE76E" w14:textId="77777777" w:rsidR="004322B0" w:rsidRPr="004322B0" w:rsidRDefault="004322B0" w:rsidP="004322B0">
      <w:pPr>
        <w:spacing w:before="100" w:beforeAutospacing="1" w:after="100" w:afterAutospacing="1" w:line="240" w:lineRule="auto"/>
        <w:rPr>
          <w:rFonts w:ascii="Times New Roman" w:eastAsia="Times New Roman" w:hAnsi="Times New Roman" w:cs="Times New Roman"/>
          <w:kern w:val="0"/>
          <w:highlight w:val="yellow"/>
          <w14:ligatures w14:val="none"/>
        </w:rPr>
      </w:pPr>
      <w:r w:rsidRPr="004322B0">
        <w:rPr>
          <w:rFonts w:ascii="Times New Roman" w:eastAsia="Times New Roman" w:hAnsi="Times New Roman" w:cs="Times New Roman"/>
          <w:b/>
          <w:bCs/>
          <w:kern w:val="0"/>
          <w:highlight w:val="yellow"/>
          <w14:ligatures w14:val="none"/>
        </w:rPr>
        <w:t>Teaching:</w:t>
      </w:r>
      <w:r w:rsidRPr="004322B0">
        <w:rPr>
          <w:rFonts w:ascii="Times New Roman" w:eastAsia="Times New Roman" w:hAnsi="Times New Roman" w:cs="Times New Roman"/>
          <w:kern w:val="0"/>
          <w:highlight w:val="yellow"/>
          <w14:ligatures w14:val="none"/>
        </w:rPr>
        <w:t xml:space="preserve"> The sermon teaches that self-examination is essential for spiritual growth. It emphasizes that the Word of God is alive and active, capable of discerning our inner thoughts and intentions, leading us to genuine repentance and faithfulness.</w:t>
      </w:r>
    </w:p>
    <w:p w14:paraId="19746FB5" w14:textId="77777777" w:rsidR="004322B0" w:rsidRPr="004322B0" w:rsidRDefault="004322B0" w:rsidP="004322B0">
      <w:pPr>
        <w:spacing w:before="100" w:beforeAutospacing="1" w:after="100" w:afterAutospacing="1" w:line="240" w:lineRule="auto"/>
        <w:rPr>
          <w:rFonts w:ascii="Times New Roman" w:eastAsia="Times New Roman" w:hAnsi="Times New Roman" w:cs="Times New Roman"/>
          <w:kern w:val="0"/>
          <w:highlight w:val="yellow"/>
          <w14:ligatures w14:val="none"/>
        </w:rPr>
      </w:pPr>
      <w:r w:rsidRPr="004322B0">
        <w:rPr>
          <w:rFonts w:ascii="Times New Roman" w:eastAsia="Times New Roman" w:hAnsi="Times New Roman" w:cs="Times New Roman"/>
          <w:b/>
          <w:bCs/>
          <w:kern w:val="0"/>
          <w:highlight w:val="yellow"/>
          <w14:ligatures w14:val="none"/>
        </w:rPr>
        <w:t>How this passage could point to Christ:</w:t>
      </w:r>
      <w:r w:rsidRPr="004322B0">
        <w:rPr>
          <w:rFonts w:ascii="Times New Roman" w:eastAsia="Times New Roman" w:hAnsi="Times New Roman" w:cs="Times New Roman"/>
          <w:kern w:val="0"/>
          <w:highlight w:val="yellow"/>
          <w14:ligatures w14:val="none"/>
        </w:rPr>
        <w:t xml:space="preserve"> This theme points to Christ as the ultimate judge and the divine Word, whose life and teachings reveal the depths of our hearts. In Him, we find the perfect standard for self-examination and the grace necessary for redemption.</w:t>
      </w:r>
    </w:p>
    <w:p w14:paraId="22EE3943" w14:textId="77777777" w:rsidR="004322B0" w:rsidRPr="00B9105D" w:rsidRDefault="004322B0" w:rsidP="004322B0">
      <w:pPr>
        <w:spacing w:before="100" w:beforeAutospacing="1" w:after="100" w:afterAutospacing="1" w:line="240" w:lineRule="auto"/>
        <w:rPr>
          <w:rFonts w:ascii="Times New Roman" w:eastAsia="Times New Roman" w:hAnsi="Times New Roman" w:cs="Times New Roman"/>
          <w:kern w:val="0"/>
          <w14:ligatures w14:val="none"/>
        </w:rPr>
      </w:pPr>
      <w:r w:rsidRPr="004322B0">
        <w:rPr>
          <w:rFonts w:ascii="Times New Roman" w:eastAsia="Times New Roman" w:hAnsi="Times New Roman" w:cs="Times New Roman"/>
          <w:b/>
          <w:bCs/>
          <w:kern w:val="0"/>
          <w:highlight w:val="yellow"/>
          <w14:ligatures w14:val="none"/>
        </w:rPr>
        <w:t>Big Idea:</w:t>
      </w:r>
      <w:r w:rsidRPr="004322B0">
        <w:rPr>
          <w:rFonts w:ascii="Times New Roman" w:eastAsia="Times New Roman" w:hAnsi="Times New Roman" w:cs="Times New Roman"/>
          <w:kern w:val="0"/>
          <w:highlight w:val="yellow"/>
          <w14:ligatures w14:val="none"/>
        </w:rPr>
        <w:t xml:space="preserve"> True spiritual awakening comes through sincere self-examination, where the light of Christ exposes our true condition and leads us to transformation.</w:t>
      </w:r>
    </w:p>
    <w:p w14:paraId="4288D578" w14:textId="77777777" w:rsidR="004322B0" w:rsidRDefault="004322B0" w:rsidP="004322B0">
      <w:pPr>
        <w:spacing w:before="100" w:beforeAutospacing="1" w:after="100" w:afterAutospacing="1" w:line="240" w:lineRule="auto"/>
        <w:rPr>
          <w:rFonts w:ascii="Times New Roman" w:eastAsia="Times New Roman" w:hAnsi="Times New Roman" w:cs="Times New Roman"/>
          <w:kern w:val="0"/>
          <w14:ligatures w14:val="none"/>
        </w:rPr>
      </w:pPr>
      <w:r w:rsidRPr="004322B0">
        <w:rPr>
          <w:rFonts w:ascii="Times New Roman" w:eastAsia="Times New Roman" w:hAnsi="Times New Roman" w:cs="Times New Roman"/>
          <w:kern w:val="0"/>
          <w14:ligatures w14:val="none"/>
        </w:rPr>
        <w:t xml:space="preserve">Revelation 3:17 “Because thou sayest, I am rich, and increased with goods, and have need of nothing; and knowest not that thou art wretched, and miserable, and poor, and blind, and naked:” </w:t>
      </w:r>
    </w:p>
    <w:p w14:paraId="2CFE86B8" w14:textId="64403308" w:rsidR="001C0360" w:rsidRPr="005D2783" w:rsidRDefault="00CF2277" w:rsidP="005D2783">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John 12:46</w:t>
      </w:r>
      <w:r w:rsidR="005D2783" w:rsidRPr="005D2783">
        <w:rPr>
          <w:rFonts w:ascii="Times New Roman" w:eastAsia="Times New Roman" w:hAnsi="Times New Roman" w:cs="Times New Roman"/>
          <w:kern w:val="0"/>
          <w14:ligatures w14:val="none"/>
        </w:rPr>
        <w:t xml:space="preserve"> 46 </w:t>
      </w:r>
      <w:r w:rsidR="005D2783" w:rsidRPr="005D2783">
        <w:rPr>
          <w:rFonts w:ascii="Tahoma" w:eastAsia="Times New Roman" w:hAnsi="Tahoma" w:cs="Tahoma"/>
          <w:kern w:val="0"/>
          <w14:ligatures w14:val="none"/>
        </w:rPr>
        <w:t>﻿</w:t>
      </w:r>
      <w:r w:rsidR="005D2783" w:rsidRPr="005D2783">
        <w:rPr>
          <w:rFonts w:ascii="Times New Roman" w:eastAsia="Times New Roman" w:hAnsi="Times New Roman" w:cs="Times New Roman"/>
          <w:kern w:val="0"/>
          <w14:ligatures w14:val="none"/>
        </w:rPr>
        <w:t>I am come a light into the world, that whosoever believeth on me should not abide in darkn</w:t>
      </w:r>
      <w:r w:rsidR="00411306">
        <w:rPr>
          <w:rFonts w:ascii="Times New Roman" w:eastAsia="Times New Roman" w:hAnsi="Times New Roman" w:cs="Times New Roman"/>
          <w:kern w:val="0"/>
          <w14:ligatures w14:val="none"/>
        </w:rPr>
        <w:t>ess</w:t>
      </w:r>
    </w:p>
    <w:p w14:paraId="16723C94" w14:textId="18F89313" w:rsidR="004322B0" w:rsidRPr="004322B0" w:rsidRDefault="004322B0" w:rsidP="004322B0">
      <w:pPr>
        <w:spacing w:before="100" w:beforeAutospacing="1" w:after="100" w:afterAutospacing="1" w:line="240" w:lineRule="auto"/>
        <w:rPr>
          <w:rFonts w:ascii="Times New Roman" w:eastAsia="Times New Roman" w:hAnsi="Times New Roman" w:cs="Times New Roman"/>
          <w:kern w:val="0"/>
          <w14:ligatures w14:val="none"/>
        </w:rPr>
      </w:pPr>
      <w:r w:rsidRPr="004322B0">
        <w:rPr>
          <w:rFonts w:ascii="Times New Roman" w:eastAsia="Times New Roman" w:hAnsi="Times New Roman" w:cs="Times New Roman"/>
          <w:kern w:val="0"/>
          <w14:ligatures w14:val="none"/>
        </w:rPr>
        <w:t xml:space="preserve">Hebrews 4:12 “For the word of God is quick, and powerful, and sharper than any twoedged sword, piercing even to the dividing asunder of soul and spirit, and of the joints and marrow, and is a discerner of the thoughts and intents of the heart.” </w:t>
      </w:r>
    </w:p>
    <w:p w14:paraId="378AC764" w14:textId="77777777" w:rsidR="004322B0" w:rsidRPr="004322B0" w:rsidRDefault="004322B0" w:rsidP="004322B0">
      <w:pPr>
        <w:spacing w:before="100" w:beforeAutospacing="1" w:after="100" w:afterAutospacing="1" w:line="240" w:lineRule="auto"/>
        <w:rPr>
          <w:rFonts w:ascii="Times New Roman" w:eastAsia="Times New Roman" w:hAnsi="Times New Roman" w:cs="Times New Roman"/>
          <w:kern w:val="0"/>
          <w14:ligatures w14:val="none"/>
        </w:rPr>
      </w:pPr>
      <w:r w:rsidRPr="004322B0">
        <w:rPr>
          <w:rFonts w:ascii="Times New Roman" w:eastAsia="Times New Roman" w:hAnsi="Times New Roman" w:cs="Times New Roman"/>
          <w:kern w:val="0"/>
          <w14:ligatures w14:val="none"/>
        </w:rPr>
        <w:t xml:space="preserve">2 Corinthians 13:5 “Examine yourselves, whether ye be in the faith; prove your own selves. Know ye not your own selves, how that Jesus Christ is in you, except ye be reprobates?” </w:t>
      </w:r>
    </w:p>
    <w:p w14:paraId="6210280F" w14:textId="77777777" w:rsidR="004322B0" w:rsidRPr="004322B0" w:rsidRDefault="004322B0" w:rsidP="004322B0">
      <w:pPr>
        <w:spacing w:before="100" w:beforeAutospacing="1" w:after="100" w:afterAutospacing="1" w:line="240" w:lineRule="auto"/>
        <w:rPr>
          <w:rFonts w:ascii="Times New Roman" w:eastAsia="Times New Roman" w:hAnsi="Times New Roman" w:cs="Times New Roman"/>
          <w:kern w:val="0"/>
          <w14:ligatures w14:val="none"/>
        </w:rPr>
      </w:pPr>
      <w:r w:rsidRPr="004322B0">
        <w:rPr>
          <w:rFonts w:ascii="Times New Roman" w:eastAsia="Times New Roman" w:hAnsi="Times New Roman" w:cs="Times New Roman"/>
          <w:kern w:val="0"/>
          <w14:ligatures w14:val="none"/>
        </w:rPr>
        <w:t xml:space="preserve">Psalm 139:23–24 “Search me, O God, and know my heart: Try me, and know my thoughts: And see if there be any wicked way in </w:t>
      </w:r>
      <w:proofErr w:type="gramStart"/>
      <w:r w:rsidRPr="004322B0">
        <w:rPr>
          <w:rFonts w:ascii="Times New Roman" w:eastAsia="Times New Roman" w:hAnsi="Times New Roman" w:cs="Times New Roman"/>
          <w:kern w:val="0"/>
          <w14:ligatures w14:val="none"/>
        </w:rPr>
        <w:t>me, And</w:t>
      </w:r>
      <w:proofErr w:type="gramEnd"/>
      <w:r w:rsidRPr="004322B0">
        <w:rPr>
          <w:rFonts w:ascii="Times New Roman" w:eastAsia="Times New Roman" w:hAnsi="Times New Roman" w:cs="Times New Roman"/>
          <w:kern w:val="0"/>
          <w14:ligatures w14:val="none"/>
        </w:rPr>
        <w:t xml:space="preserve"> lead me in the way everlasting.”</w:t>
      </w:r>
    </w:p>
    <w:p w14:paraId="20DDB466" w14:textId="77777777" w:rsidR="004322B0" w:rsidRPr="004322B0" w:rsidRDefault="004322B0" w:rsidP="004322B0">
      <w:pPr>
        <w:spacing w:before="100" w:beforeAutospacing="1" w:after="100" w:afterAutospacing="1" w:line="240" w:lineRule="auto"/>
        <w:rPr>
          <w:rFonts w:ascii="Times New Roman" w:eastAsia="Times New Roman" w:hAnsi="Times New Roman" w:cs="Times New Roman"/>
          <w:kern w:val="0"/>
          <w14:ligatures w14:val="none"/>
        </w:rPr>
      </w:pPr>
      <w:r w:rsidRPr="004322B0">
        <w:rPr>
          <w:rFonts w:ascii="Times New Roman" w:eastAsia="Times New Roman" w:hAnsi="Times New Roman" w:cs="Times New Roman"/>
          <w:kern w:val="0"/>
          <w14:ligatures w14:val="none"/>
        </w:rPr>
        <w:t xml:space="preserve">Matthew 13:13 “Therefore speak I to them in parables: because they seeing see not; and hearing they hear not, neither do they understand.” </w:t>
      </w:r>
    </w:p>
    <w:p w14:paraId="745E6493" w14:textId="1DA0E10F" w:rsidR="004322B0" w:rsidRPr="004322B0" w:rsidRDefault="004322B0" w:rsidP="004322B0">
      <w:pPr>
        <w:spacing w:before="100" w:beforeAutospacing="1" w:after="100" w:afterAutospacing="1" w:line="240" w:lineRule="auto"/>
        <w:rPr>
          <w:rFonts w:ascii="Times New Roman" w:eastAsia="Times New Roman" w:hAnsi="Times New Roman" w:cs="Times New Roman"/>
          <w:kern w:val="0"/>
          <w14:ligatures w14:val="none"/>
        </w:rPr>
      </w:pPr>
      <w:r w:rsidRPr="004322B0">
        <w:rPr>
          <w:rFonts w:ascii="Times New Roman" w:eastAsia="Times New Roman" w:hAnsi="Times New Roman" w:cs="Times New Roman"/>
          <w:kern w:val="0"/>
          <w14:ligatures w14:val="none"/>
        </w:rPr>
        <w:t>Matthew 11:25 “At that time Jesus answered and said, I thank thee, O Father, Lord of heaven and earth, because thou hast hid these things from the wise and prudent, and hast revealed them unto babes.”</w:t>
      </w:r>
    </w:p>
    <w:p w14:paraId="47D4F6FF" w14:textId="14E4EB15" w:rsidR="0081779A" w:rsidRPr="001350F2" w:rsidRDefault="004322B0" w:rsidP="001350F2">
      <w:pPr>
        <w:spacing w:before="100" w:beforeAutospacing="1" w:after="100" w:afterAutospacing="1" w:line="240" w:lineRule="auto"/>
        <w:rPr>
          <w:rFonts w:ascii="Times New Roman" w:eastAsia="Times New Roman" w:hAnsi="Times New Roman" w:cs="Times New Roman"/>
          <w:kern w:val="0"/>
          <w14:ligatures w14:val="none"/>
        </w:rPr>
      </w:pPr>
      <w:r w:rsidRPr="004322B0">
        <w:rPr>
          <w:rFonts w:ascii="Times New Roman" w:eastAsia="Times New Roman" w:hAnsi="Times New Roman" w:cs="Times New Roman"/>
          <w:kern w:val="0"/>
          <w14:ligatures w14:val="none"/>
        </w:rPr>
        <w:lastRenderedPageBreak/>
        <w:t xml:space="preserve">John 9:40–41 “And some of the Pharisees which were with him heard these words, and said unto him, </w:t>
      </w:r>
      <w:proofErr w:type="gramStart"/>
      <w:r w:rsidRPr="004322B0">
        <w:rPr>
          <w:rFonts w:ascii="Times New Roman" w:eastAsia="Times New Roman" w:hAnsi="Times New Roman" w:cs="Times New Roman"/>
          <w:kern w:val="0"/>
          <w14:ligatures w14:val="none"/>
        </w:rPr>
        <w:t>Are</w:t>
      </w:r>
      <w:proofErr w:type="gramEnd"/>
      <w:r w:rsidRPr="004322B0">
        <w:rPr>
          <w:rFonts w:ascii="Times New Roman" w:eastAsia="Times New Roman" w:hAnsi="Times New Roman" w:cs="Times New Roman"/>
          <w:kern w:val="0"/>
          <w14:ligatures w14:val="none"/>
        </w:rPr>
        <w:t xml:space="preserve"> we blind also? Jesus said unto them, </w:t>
      </w:r>
      <w:proofErr w:type="gramStart"/>
      <w:r w:rsidRPr="004322B0">
        <w:rPr>
          <w:rFonts w:ascii="Times New Roman" w:eastAsia="Times New Roman" w:hAnsi="Times New Roman" w:cs="Times New Roman"/>
          <w:kern w:val="0"/>
          <w14:ligatures w14:val="none"/>
        </w:rPr>
        <w:t>If</w:t>
      </w:r>
      <w:proofErr w:type="gramEnd"/>
      <w:r w:rsidRPr="004322B0">
        <w:rPr>
          <w:rFonts w:ascii="Times New Roman" w:eastAsia="Times New Roman" w:hAnsi="Times New Roman" w:cs="Times New Roman"/>
          <w:kern w:val="0"/>
          <w14:ligatures w14:val="none"/>
        </w:rPr>
        <w:t xml:space="preserve"> ye were blind, ye should have no sin: but now ye say, </w:t>
      </w:r>
      <w:proofErr w:type="gramStart"/>
      <w:r w:rsidRPr="004322B0">
        <w:rPr>
          <w:rFonts w:ascii="Times New Roman" w:eastAsia="Times New Roman" w:hAnsi="Times New Roman" w:cs="Times New Roman"/>
          <w:kern w:val="0"/>
          <w14:ligatures w14:val="none"/>
        </w:rPr>
        <w:t>We</w:t>
      </w:r>
      <w:proofErr w:type="gramEnd"/>
      <w:r w:rsidRPr="004322B0">
        <w:rPr>
          <w:rFonts w:ascii="Times New Roman" w:eastAsia="Times New Roman" w:hAnsi="Times New Roman" w:cs="Times New Roman"/>
          <w:kern w:val="0"/>
          <w14:ligatures w14:val="none"/>
        </w:rPr>
        <w:t xml:space="preserve"> see; </w:t>
      </w:r>
      <w:proofErr w:type="gramStart"/>
      <w:r w:rsidRPr="004322B0">
        <w:rPr>
          <w:rFonts w:ascii="Times New Roman" w:eastAsia="Times New Roman" w:hAnsi="Times New Roman" w:cs="Times New Roman"/>
          <w:kern w:val="0"/>
          <w14:ligatures w14:val="none"/>
        </w:rPr>
        <w:t>therefore</w:t>
      </w:r>
      <w:proofErr w:type="gramEnd"/>
      <w:r w:rsidRPr="004322B0">
        <w:rPr>
          <w:rFonts w:ascii="Times New Roman" w:eastAsia="Times New Roman" w:hAnsi="Times New Roman" w:cs="Times New Roman"/>
          <w:kern w:val="0"/>
          <w14:ligatures w14:val="none"/>
        </w:rPr>
        <w:t xml:space="preserve"> your sin remaineth.” </w:t>
      </w:r>
    </w:p>
    <w:p w14:paraId="6A2230CA" w14:textId="77777777" w:rsidR="009E48BB" w:rsidRDefault="009E48BB" w:rsidP="001350F2">
      <w:pPr>
        <w:spacing w:before="100" w:beforeAutospacing="1" w:after="100" w:afterAutospacing="1" w:line="240" w:lineRule="auto"/>
        <w:rPr>
          <w:rFonts w:ascii="Times New Roman" w:eastAsia="Times New Roman" w:hAnsi="Times New Roman" w:cs="Times New Roman"/>
          <w:kern w:val="0"/>
          <w14:ligatures w14:val="none"/>
        </w:rPr>
      </w:pPr>
    </w:p>
    <w:p w14:paraId="3CB69CDC" w14:textId="77777777" w:rsidR="009E48BB" w:rsidRDefault="009E48BB" w:rsidP="001350F2">
      <w:pPr>
        <w:spacing w:before="100" w:beforeAutospacing="1" w:after="100" w:afterAutospacing="1" w:line="240" w:lineRule="auto"/>
        <w:rPr>
          <w:rFonts w:ascii="Times New Roman" w:eastAsia="Times New Roman" w:hAnsi="Times New Roman" w:cs="Times New Roman"/>
          <w:kern w:val="0"/>
          <w14:ligatures w14:val="none"/>
        </w:rPr>
      </w:pPr>
    </w:p>
    <w:sectPr w:rsidR="009E48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D3313"/>
    <w:multiLevelType w:val="multilevel"/>
    <w:tmpl w:val="60EC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313743"/>
    <w:multiLevelType w:val="multilevel"/>
    <w:tmpl w:val="9182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69433">
    <w:abstractNumId w:val="0"/>
  </w:num>
  <w:num w:numId="2" w16cid:durableId="147267761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B0"/>
    <w:rsid w:val="00096456"/>
    <w:rsid w:val="001350F2"/>
    <w:rsid w:val="001633CB"/>
    <w:rsid w:val="00190151"/>
    <w:rsid w:val="001C0360"/>
    <w:rsid w:val="00263132"/>
    <w:rsid w:val="0026724C"/>
    <w:rsid w:val="00411306"/>
    <w:rsid w:val="004322B0"/>
    <w:rsid w:val="00507118"/>
    <w:rsid w:val="00580F36"/>
    <w:rsid w:val="005905FE"/>
    <w:rsid w:val="005D2783"/>
    <w:rsid w:val="00634319"/>
    <w:rsid w:val="0064087D"/>
    <w:rsid w:val="006F64C6"/>
    <w:rsid w:val="00751842"/>
    <w:rsid w:val="0081779A"/>
    <w:rsid w:val="0082771E"/>
    <w:rsid w:val="00832BA2"/>
    <w:rsid w:val="00904D6A"/>
    <w:rsid w:val="009B1543"/>
    <w:rsid w:val="009E48BB"/>
    <w:rsid w:val="00A04C44"/>
    <w:rsid w:val="00BD7147"/>
    <w:rsid w:val="00C054C7"/>
    <w:rsid w:val="00C56253"/>
    <w:rsid w:val="00CA53D8"/>
    <w:rsid w:val="00CA659A"/>
    <w:rsid w:val="00CF2277"/>
    <w:rsid w:val="00D66B1A"/>
    <w:rsid w:val="00DF7B40"/>
    <w:rsid w:val="00E749F5"/>
    <w:rsid w:val="00EB5C4B"/>
    <w:rsid w:val="00F731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164ED"/>
  <w15:chartTrackingRefBased/>
  <w15:docId w15:val="{142CE299-30C2-D746-8902-AE3A261E8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2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22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22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22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22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22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22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22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22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2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22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22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22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22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22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22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22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22B0"/>
    <w:rPr>
      <w:rFonts w:eastAsiaTheme="majorEastAsia" w:cstheme="majorBidi"/>
      <w:color w:val="272727" w:themeColor="text1" w:themeTint="D8"/>
    </w:rPr>
  </w:style>
  <w:style w:type="paragraph" w:styleId="Title">
    <w:name w:val="Title"/>
    <w:basedOn w:val="Normal"/>
    <w:next w:val="Normal"/>
    <w:link w:val="TitleChar"/>
    <w:uiPriority w:val="10"/>
    <w:qFormat/>
    <w:rsid w:val="004322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2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2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2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2B0"/>
    <w:pPr>
      <w:spacing w:before="160"/>
      <w:jc w:val="center"/>
    </w:pPr>
    <w:rPr>
      <w:i/>
      <w:iCs/>
      <w:color w:val="404040" w:themeColor="text1" w:themeTint="BF"/>
    </w:rPr>
  </w:style>
  <w:style w:type="character" w:customStyle="1" w:styleId="QuoteChar">
    <w:name w:val="Quote Char"/>
    <w:basedOn w:val="DefaultParagraphFont"/>
    <w:link w:val="Quote"/>
    <w:uiPriority w:val="29"/>
    <w:rsid w:val="004322B0"/>
    <w:rPr>
      <w:i/>
      <w:iCs/>
      <w:color w:val="404040" w:themeColor="text1" w:themeTint="BF"/>
    </w:rPr>
  </w:style>
  <w:style w:type="paragraph" w:styleId="ListParagraph">
    <w:name w:val="List Paragraph"/>
    <w:basedOn w:val="Normal"/>
    <w:uiPriority w:val="34"/>
    <w:qFormat/>
    <w:rsid w:val="004322B0"/>
    <w:pPr>
      <w:ind w:left="720"/>
      <w:contextualSpacing/>
    </w:pPr>
  </w:style>
  <w:style w:type="character" w:styleId="IntenseEmphasis">
    <w:name w:val="Intense Emphasis"/>
    <w:basedOn w:val="DefaultParagraphFont"/>
    <w:uiPriority w:val="21"/>
    <w:qFormat/>
    <w:rsid w:val="004322B0"/>
    <w:rPr>
      <w:i/>
      <w:iCs/>
      <w:color w:val="0F4761" w:themeColor="accent1" w:themeShade="BF"/>
    </w:rPr>
  </w:style>
  <w:style w:type="paragraph" w:styleId="IntenseQuote">
    <w:name w:val="Intense Quote"/>
    <w:basedOn w:val="Normal"/>
    <w:next w:val="Normal"/>
    <w:link w:val="IntenseQuoteChar"/>
    <w:uiPriority w:val="30"/>
    <w:qFormat/>
    <w:rsid w:val="004322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2B0"/>
    <w:rPr>
      <w:i/>
      <w:iCs/>
      <w:color w:val="0F4761" w:themeColor="accent1" w:themeShade="BF"/>
    </w:rPr>
  </w:style>
  <w:style w:type="character" w:styleId="IntenseReference">
    <w:name w:val="Intense Reference"/>
    <w:basedOn w:val="DefaultParagraphFont"/>
    <w:uiPriority w:val="32"/>
    <w:qFormat/>
    <w:rsid w:val="004322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405</Words>
  <Characters>2311</Characters>
  <Application>Microsoft Office Word</Application>
  <DocSecurity>0</DocSecurity>
  <Lines>19</Lines>
  <Paragraphs>5</Paragraphs>
  <ScaleCrop>false</ScaleCrop>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hall</dc:creator>
  <cp:keywords/>
  <dc:description/>
  <cp:lastModifiedBy>greg hall</cp:lastModifiedBy>
  <cp:revision>2</cp:revision>
  <cp:lastPrinted>2026-10-11T11:19:00Z</cp:lastPrinted>
  <dcterms:created xsi:type="dcterms:W3CDTF">2026-10-14T09:01:00Z</dcterms:created>
  <dcterms:modified xsi:type="dcterms:W3CDTF">2026-10-14T09:01:00Z</dcterms:modified>
</cp:coreProperties>
</file>