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6351" w14:textId="77777777" w:rsidR="001764F6" w:rsidRPr="001D5D4B" w:rsidRDefault="00547AFE" w:rsidP="008B09BA">
      <w:pPr>
        <w:pStyle w:val="1"/>
        <w:bidi/>
        <w:spacing w:line="360" w:lineRule="auto"/>
        <w:ind w:right="851"/>
        <w:rPr>
          <w:rFonts w:cs="FrankRuehl"/>
          <w:sz w:val="40"/>
          <w:szCs w:val="40"/>
          <w:rtl/>
        </w:rPr>
      </w:pPr>
      <w:r>
        <w:rPr>
          <w:rFonts w:cs="FrankRuehl" w:hint="cs"/>
          <w:sz w:val="40"/>
          <w:szCs w:val="40"/>
          <w:rtl/>
        </w:rPr>
        <w:t>סקירת</w:t>
      </w:r>
      <w:r w:rsidR="001764F6" w:rsidRPr="001D5D4B">
        <w:rPr>
          <w:rFonts w:cs="FrankRuehl" w:hint="cs"/>
          <w:sz w:val="40"/>
          <w:szCs w:val="40"/>
          <w:rtl/>
        </w:rPr>
        <w:t xml:space="preserve"> ספרים</w:t>
      </w:r>
    </w:p>
    <w:p w14:paraId="241F1011" w14:textId="77777777" w:rsidR="00037984" w:rsidRDefault="00037984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אוצר הכבוד / רבנו טודרוס הלוי אבולעפיה</w:t>
      </w:r>
      <w:r>
        <w:rPr>
          <w:rFonts w:ascii="Arial" w:hAnsi="Arial" w:cs="FrankRuehl"/>
          <w:rtl/>
        </w:rPr>
        <w:tab/>
      </w:r>
      <w:r>
        <w:rPr>
          <w:rFonts w:ascii="Arial" w:hAnsi="Arial" w:cs="FrankRuehl" w:hint="cs"/>
          <w:rtl/>
        </w:rPr>
        <w:t>לז</w:t>
      </w:r>
    </w:p>
    <w:p w14:paraId="56B81665" w14:textId="77777777" w:rsidR="00547AFE" w:rsidRPr="00CD7E67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אורו של מקדש - עולם המחשבה של המקדש</w:t>
      </w:r>
      <w:r w:rsidRPr="00CD7E67">
        <w:rPr>
          <w:rFonts w:ascii="Arial" w:hAnsi="Arial" w:cs="FrankRuehl" w:hint="cs"/>
          <w:rtl/>
        </w:rPr>
        <w:t xml:space="preserve"> /</w:t>
      </w:r>
      <w:r w:rsidRPr="00CD7E67">
        <w:rPr>
          <w:rFonts w:ascii="Arial" w:hAnsi="Arial" w:cs="FrankRuehl"/>
        </w:rPr>
        <w:t xml:space="preserve">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מנחם מקובר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ח</w:t>
      </w:r>
    </w:p>
    <w:p w14:paraId="6F3FFFB3" w14:textId="77777777" w:rsidR="00E641C2" w:rsidRDefault="00E641C2" w:rsidP="008B09BA">
      <w:pPr>
        <w:tabs>
          <w:tab w:val="right" w:pos="27"/>
          <w:tab w:val="left" w:pos="3712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 xml:space="preserve">איזהו מקומן - </w:t>
      </w:r>
      <w:r w:rsidRPr="00E641C2">
        <w:rPr>
          <w:rFonts w:ascii="Arial" w:hAnsi="Arial" w:cs="FrankRuehl" w:hint="cs"/>
          <w:rtl/>
        </w:rPr>
        <w:t xml:space="preserve">אוצר ציונים, הערות ומראי מקומות דף על דף לפי סדר הגפ"ת </w:t>
      </w:r>
    </w:p>
    <w:p w14:paraId="05415C29" w14:textId="77777777" w:rsidR="00E641C2" w:rsidRDefault="00E641C2" w:rsidP="008B09BA">
      <w:pPr>
        <w:tabs>
          <w:tab w:val="right" w:pos="27"/>
          <w:tab w:val="left" w:pos="2862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ab/>
      </w:r>
      <w:r w:rsidRPr="00E641C2">
        <w:rPr>
          <w:rFonts w:ascii="Arial" w:hAnsi="Arial" w:cs="FrankRuehl" w:hint="cs"/>
          <w:rtl/>
        </w:rPr>
        <w:t>על כל מסכת מנחות</w:t>
      </w:r>
      <w:r>
        <w:rPr>
          <w:rFonts w:ascii="Arial" w:hAnsi="Arial" w:cs="FrankRuehl" w:hint="cs"/>
          <w:rtl/>
        </w:rPr>
        <w:t xml:space="preserve"> / </w:t>
      </w:r>
      <w:r w:rsidRPr="00E641C2">
        <w:rPr>
          <w:rFonts w:ascii="Arial" w:hAnsi="Arial" w:cs="FrankRuehl" w:hint="cs"/>
          <w:rtl/>
        </w:rPr>
        <w:t>הרב יהודה אריה פרידלס</w:t>
      </w:r>
      <w:r>
        <w:rPr>
          <w:rFonts w:ascii="Arial" w:hAnsi="Arial" w:cs="FrankRuehl" w:hint="cs"/>
          <w:rtl/>
        </w:rPr>
        <w:t xml:space="preserve">    </w:t>
      </w:r>
      <w:r>
        <w:rPr>
          <w:rFonts w:ascii="Arial" w:hAnsi="Arial" w:cs="FrankRuehl" w:hint="cs"/>
          <w:rtl/>
        </w:rPr>
        <w:tab/>
        <w:t xml:space="preserve">  כב</w:t>
      </w:r>
    </w:p>
    <w:p w14:paraId="37793430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אל הר המור</w:t>
      </w:r>
      <w:r w:rsidRPr="00CD7E67">
        <w:rPr>
          <w:rFonts w:ascii="Arial" w:hAnsi="Arial" w:cs="FrankRuehl" w:hint="cs"/>
          <w:rtl/>
        </w:rPr>
        <w:t xml:space="preserve"> / </w:t>
      </w:r>
      <w:r w:rsidRPr="00CD7E67">
        <w:rPr>
          <w:rFonts w:ascii="Arial" w:hAnsi="Arial" w:cs="FrankRuehl"/>
          <w:rtl/>
        </w:rPr>
        <w:t>יצחק שפירא ויוסף פלאי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ו</w:t>
      </w:r>
    </w:p>
    <w:p w14:paraId="3D39E873" w14:textId="6E4E4F17" w:rsidR="008B09BA" w:rsidRDefault="008B09BA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8B09BA">
        <w:rPr>
          <w:rFonts w:ascii="Arial" w:hAnsi="Arial" w:cs="FrankRuehl"/>
          <w:rtl/>
        </w:rPr>
        <w:t>אמה של קודש - בירור אורך האמה ההלכתית / הרב אלקנה ליאור</w:t>
      </w:r>
      <w:r>
        <w:rPr>
          <w:rFonts w:ascii="Arial" w:hAnsi="Arial" w:cs="FrankRuehl"/>
          <w:rtl/>
        </w:rPr>
        <w:tab/>
      </w:r>
      <w:r>
        <w:rPr>
          <w:rFonts w:ascii="Arial" w:hAnsi="Arial" w:cs="FrankRuehl" w:hint="cs"/>
          <w:rtl/>
        </w:rPr>
        <w:t>מ</w:t>
      </w:r>
    </w:p>
    <w:p w14:paraId="3FD3DE1E" w14:textId="79188882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אמרות שמואל - הערות הארות</w:t>
      </w:r>
      <w:r w:rsidR="00CD7E67">
        <w:rPr>
          <w:rFonts w:ascii="Arial" w:hAnsi="Arial" w:cs="FrankRuehl" w:hint="cs"/>
          <w:rtl/>
        </w:rPr>
        <w:t xml:space="preserve"> </w:t>
      </w:r>
      <w:r w:rsidRPr="00CD7E67">
        <w:rPr>
          <w:rFonts w:ascii="Arial" w:hAnsi="Arial" w:cs="FrankRuehl"/>
          <w:rtl/>
        </w:rPr>
        <w:t>וביאורי סוגיות בענייני קודשים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שמואל הכהן רוזובסקי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ח</w:t>
      </w:r>
    </w:p>
    <w:p w14:paraId="3DFD0615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בחסד יבנה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דוד הלל וינר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ז</w:t>
      </w:r>
    </w:p>
    <w:p w14:paraId="2EDF1DA9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ביאור הרלב"ג לתורה - ויקרא חלק א'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ז</w:t>
      </w:r>
    </w:p>
    <w:p w14:paraId="4081A18E" w14:textId="77777777" w:rsidR="00AF0237" w:rsidRPr="00AF0237" w:rsidRDefault="00AF0237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AF0237">
        <w:rPr>
          <w:rFonts w:ascii="Arial" w:hAnsi="Arial" w:cs="FrankRuehl"/>
          <w:rtl/>
        </w:rPr>
        <w:t>בלבבי משכן אבנה</w:t>
      </w:r>
      <w:r>
        <w:rPr>
          <w:rFonts w:ascii="Arial" w:hAnsi="Arial" w:cs="FrankRuehl" w:hint="cs"/>
          <w:rtl/>
        </w:rPr>
        <w:t xml:space="preserve"> / הרב משה אודס</w:t>
      </w:r>
      <w:r>
        <w:rPr>
          <w:rFonts w:ascii="Arial" w:hAnsi="Arial" w:cs="FrankRuehl" w:hint="cs"/>
          <w:rtl/>
        </w:rPr>
        <w:tab/>
        <w:t>יג</w:t>
      </w:r>
    </w:p>
    <w:p w14:paraId="481F912A" w14:textId="77777777" w:rsidR="00547AFE" w:rsidRPr="00CD7E67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בניין אריאל יאיר - ענייני מקדש וקודשיו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נתנאל אריה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ח</w:t>
      </w:r>
    </w:p>
    <w:p w14:paraId="7E10C428" w14:textId="77777777" w:rsidR="00C6434B" w:rsidRDefault="00C6434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6434B">
        <w:rPr>
          <w:rFonts w:ascii="Arial" w:hAnsi="Arial" w:cs="FrankRuehl" w:hint="cs"/>
          <w:rtl/>
        </w:rPr>
        <w:t>בעקבות תולעת השני הארץ-ישראלית</w:t>
      </w:r>
      <w:r>
        <w:rPr>
          <w:rFonts w:ascii="Arial" w:hAnsi="Arial" w:cs="FrankRuehl" w:hint="cs"/>
          <w:rtl/>
        </w:rPr>
        <w:t xml:space="preserve"> / ד"ר זהר עמר</w:t>
      </w:r>
      <w:r>
        <w:rPr>
          <w:rFonts w:ascii="Arial" w:hAnsi="Arial" w:cs="FrankRuehl" w:hint="cs"/>
          <w:rtl/>
        </w:rPr>
        <w:tab/>
        <w:t>טו</w:t>
      </w:r>
    </w:p>
    <w:p w14:paraId="644232CE" w14:textId="77777777" w:rsidR="00245701" w:rsidRDefault="00245701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דרישת המקדש / יצחק טסלר</w:t>
      </w:r>
      <w:r>
        <w:rPr>
          <w:rFonts w:ascii="Arial" w:hAnsi="Arial" w:cs="FrankRuehl" w:hint="cs"/>
          <w:rtl/>
        </w:rPr>
        <w:tab/>
        <w:t>לב</w:t>
      </w:r>
    </w:p>
    <w:p w14:paraId="5AA407D7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דרישת ציון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צבי הירש קלישר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ז</w:t>
      </w:r>
    </w:p>
    <w:p w14:paraId="61CD985F" w14:textId="77777777" w:rsidR="003F762C" w:rsidRDefault="003F762C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3F762C">
        <w:rPr>
          <w:rFonts w:ascii="Arial" w:hAnsi="Arial" w:cs="FrankRuehl" w:hint="cs"/>
          <w:rtl/>
        </w:rPr>
        <w:t>דרך חכמה, והוא פירוש וביאור על ספר משנה תורה סדר קודשים</w:t>
      </w:r>
      <w:r>
        <w:rPr>
          <w:rFonts w:ascii="Arial" w:hAnsi="Arial" w:cs="FrankRuehl" w:hint="cs"/>
          <w:rtl/>
        </w:rPr>
        <w:t>, חלק א</w:t>
      </w:r>
      <w:r w:rsidRPr="003F762C">
        <w:rPr>
          <w:rFonts w:ascii="Arial" w:hAnsi="Arial" w:cs="FrankRuehl" w:hint="cs"/>
          <w:rtl/>
        </w:rPr>
        <w:t xml:space="preserve"> / </w:t>
      </w:r>
    </w:p>
    <w:p w14:paraId="275B697A" w14:textId="77777777" w:rsidR="003F762C" w:rsidRDefault="003F762C" w:rsidP="008B09BA">
      <w:pPr>
        <w:tabs>
          <w:tab w:val="left" w:pos="27"/>
          <w:tab w:val="right" w:pos="569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ab/>
      </w:r>
      <w:r w:rsidRPr="003F762C">
        <w:rPr>
          <w:rFonts w:ascii="Arial" w:hAnsi="Arial" w:cs="FrankRuehl" w:hint="cs"/>
          <w:rtl/>
        </w:rPr>
        <w:t>הרב שמריהו יוסף חיים קניבסקי</w:t>
      </w:r>
      <w:r>
        <w:rPr>
          <w:rFonts w:ascii="Arial" w:hAnsi="Arial" w:cs="FrankRuehl" w:hint="cs"/>
          <w:rtl/>
        </w:rPr>
        <w:tab/>
      </w:r>
      <w:r>
        <w:rPr>
          <w:rFonts w:ascii="Arial" w:hAnsi="Arial" w:cs="FrankRuehl" w:hint="cs"/>
          <w:rtl/>
        </w:rPr>
        <w:tab/>
        <w:t xml:space="preserve">   טז</w:t>
      </w:r>
    </w:p>
    <w:p w14:paraId="78EA358C" w14:textId="77777777" w:rsidR="003130A3" w:rsidRPr="003130A3" w:rsidRDefault="003130A3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3130A3">
        <w:rPr>
          <w:rFonts w:ascii="Arial" w:hAnsi="Arial" w:cs="FrankRuehl"/>
          <w:rtl/>
        </w:rPr>
        <w:t>דרך שער העליון - קרבן העוף כשער לעולם הקודש</w:t>
      </w:r>
      <w:r>
        <w:rPr>
          <w:rFonts w:ascii="Arial" w:hAnsi="Arial" w:cs="FrankRuehl" w:hint="cs"/>
          <w:rtl/>
        </w:rPr>
        <w:t xml:space="preserve"> / הרב רא"ם הכהן</w:t>
      </w:r>
      <w:r>
        <w:rPr>
          <w:rFonts w:ascii="Arial" w:hAnsi="Arial" w:cs="FrankRuehl" w:hint="cs"/>
          <w:rtl/>
        </w:rPr>
        <w:tab/>
        <w:t>יד</w:t>
      </w:r>
    </w:p>
    <w:p w14:paraId="4C153FF5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הדר העולם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>איתן שנדורפי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ד</w:t>
      </w:r>
    </w:p>
    <w:p w14:paraId="66437CD5" w14:textId="77777777" w:rsidR="003F762C" w:rsidRDefault="003F762C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3F762C">
        <w:rPr>
          <w:rFonts w:ascii="Arial" w:hAnsi="Arial" w:cs="FrankRuehl" w:hint="cs"/>
          <w:rtl/>
        </w:rPr>
        <w:t>ואתה תחזה, חלקים ג-ד, על ספר עבודה וקרבנות</w:t>
      </w:r>
      <w:r>
        <w:rPr>
          <w:rFonts w:ascii="Arial" w:hAnsi="Arial" w:cs="FrankRuehl" w:hint="cs"/>
          <w:rtl/>
        </w:rPr>
        <w:t xml:space="preserve"> / </w:t>
      </w:r>
      <w:r w:rsidRPr="003F762C">
        <w:rPr>
          <w:rFonts w:ascii="Arial" w:hAnsi="Arial" w:cs="FrankRuehl" w:hint="cs"/>
          <w:rtl/>
        </w:rPr>
        <w:t>הרב אביגדור אלבום</w:t>
      </w:r>
      <w:r>
        <w:rPr>
          <w:rFonts w:ascii="Arial" w:hAnsi="Arial" w:cs="FrankRuehl" w:hint="cs"/>
          <w:rtl/>
        </w:rPr>
        <w:tab/>
        <w:t>טז</w:t>
      </w:r>
    </w:p>
    <w:p w14:paraId="48832E95" w14:textId="1B4D765B" w:rsidR="004A1A1A" w:rsidRDefault="004A1A1A" w:rsidP="004A1A1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4A1A1A">
        <w:rPr>
          <w:rFonts w:ascii="Arial" w:hAnsi="Arial" w:cs="FrankRuehl"/>
          <w:rtl/>
        </w:rPr>
        <w:t>ובאת שמה - ריבונות וחידוש מקום תפילה בהר הבית בתורתו של הרב שאר ישוב כהן זצ"ל</w:t>
      </w:r>
      <w:r>
        <w:rPr>
          <w:rFonts w:ascii="Arial" w:hAnsi="Arial" w:cs="FrankRuehl"/>
          <w:rtl/>
        </w:rPr>
        <w:tab/>
      </w:r>
      <w:r>
        <w:rPr>
          <w:rFonts w:ascii="Arial" w:hAnsi="Arial" w:cs="FrankRuehl" w:hint="cs"/>
          <w:rtl/>
        </w:rPr>
        <w:t>מד</w:t>
      </w:r>
    </w:p>
    <w:p w14:paraId="4618E79F" w14:textId="77777777" w:rsidR="00AF0237" w:rsidRDefault="00AF0237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וביום צום כיפור יחתמון / הרב אמנון בזק</w:t>
      </w:r>
      <w:r>
        <w:rPr>
          <w:rFonts w:ascii="Arial" w:hAnsi="Arial" w:cs="FrankRuehl" w:hint="cs"/>
          <w:rtl/>
        </w:rPr>
        <w:tab/>
        <w:t>יא</w:t>
      </w:r>
    </w:p>
    <w:p w14:paraId="447A9C59" w14:textId="77777777" w:rsidR="003130A3" w:rsidRDefault="003130A3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3130A3">
        <w:rPr>
          <w:rFonts w:ascii="Arial" w:hAnsi="Arial" w:cs="FrankRuehl"/>
          <w:rtl/>
        </w:rPr>
        <w:t>ועשו לי מקדש</w:t>
      </w:r>
      <w:r>
        <w:rPr>
          <w:rFonts w:ascii="Arial" w:hAnsi="Arial" w:cs="FrankRuehl" w:hint="cs"/>
          <w:rtl/>
        </w:rPr>
        <w:t xml:space="preserve"> / </w:t>
      </w:r>
      <w:r w:rsidRPr="003130A3">
        <w:rPr>
          <w:rFonts w:ascii="Arial" w:hAnsi="Arial" w:cs="FrankRuehl"/>
          <w:rtl/>
        </w:rPr>
        <w:t>הרב זלמן מנחם קורן</w:t>
      </w:r>
      <w:r>
        <w:rPr>
          <w:rFonts w:ascii="Arial" w:hAnsi="Arial" w:cs="FrankRuehl" w:hint="cs"/>
          <w:rtl/>
        </w:rPr>
        <w:tab/>
        <w:t>יד</w:t>
      </w:r>
    </w:p>
    <w:p w14:paraId="2ECCD727" w14:textId="77777777" w:rsidR="006B09EB" w:rsidRPr="003130A3" w:rsidRDefault="006B09E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זאת חוקת התורה - הלכות פרה אדומה הלכה למעשה / הרב פינחס אברמוביץ'</w:t>
      </w:r>
      <w:r>
        <w:rPr>
          <w:rFonts w:ascii="Arial" w:hAnsi="Arial" w:cs="FrankRuehl" w:hint="cs"/>
          <w:rtl/>
        </w:rPr>
        <w:tab/>
        <w:t>לג</w:t>
      </w:r>
    </w:p>
    <w:p w14:paraId="0366BE53" w14:textId="77777777" w:rsidR="00D0126B" w:rsidRDefault="00D0126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D0126B">
        <w:rPr>
          <w:rFonts w:ascii="Arial" w:hAnsi="Arial" w:cs="FrankRuehl"/>
          <w:rtl/>
        </w:rPr>
        <w:t xml:space="preserve">זבחי שלמים </w:t>
      </w:r>
      <w:r w:rsidR="006B09EB">
        <w:rPr>
          <w:rFonts w:ascii="Arial" w:hAnsi="Arial" w:cs="FrankRuehl" w:hint="cs"/>
          <w:rtl/>
        </w:rPr>
        <w:t>-</w:t>
      </w:r>
      <w:r w:rsidRPr="00D0126B">
        <w:rPr>
          <w:rFonts w:ascii="Arial" w:hAnsi="Arial" w:cs="FrankRuehl"/>
          <w:rtl/>
        </w:rPr>
        <w:t xml:space="preserve"> פירוש על תפילת ימים נוראים וסדר העבודה של יום הכיפורים</w:t>
      </w:r>
      <w:r>
        <w:rPr>
          <w:rFonts w:ascii="Arial" w:hAnsi="Arial" w:cs="FrankRuehl" w:hint="cs"/>
          <w:rtl/>
        </w:rPr>
        <w:t xml:space="preserve"> / ר' משה קורדובירו</w:t>
      </w:r>
      <w:r>
        <w:rPr>
          <w:rFonts w:ascii="Arial" w:hAnsi="Arial" w:cs="FrankRuehl" w:hint="cs"/>
          <w:rtl/>
        </w:rPr>
        <w:tab/>
        <w:t>כח</w:t>
      </w:r>
    </w:p>
    <w:p w14:paraId="17A030C0" w14:textId="77777777" w:rsidR="00E15691" w:rsidRPr="00CD7E67" w:rsidRDefault="00E15691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</w:rPr>
      </w:pPr>
      <w:r>
        <w:rPr>
          <w:rFonts w:ascii="Arial" w:hAnsi="Arial" w:cs="FrankRuehl" w:hint="cs"/>
          <w:rtl/>
        </w:rPr>
        <w:t>חידושי הגר"א על המשניות עם פירוש אור אליהו / הרב אוריאל שלמוני</w:t>
      </w:r>
      <w:r>
        <w:rPr>
          <w:rFonts w:ascii="Arial" w:hAnsi="Arial" w:cs="FrankRuehl" w:hint="cs"/>
          <w:rtl/>
        </w:rPr>
        <w:tab/>
        <w:t>כד</w:t>
      </w:r>
    </w:p>
    <w:p w14:paraId="777AEADF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חידושי הגר"מ והגרי"ד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ג</w:t>
      </w:r>
    </w:p>
    <w:p w14:paraId="419164E6" w14:textId="77777777" w:rsidR="00780FAB" w:rsidRDefault="00E7769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יאיר נתיבות על מסכת תמיד, ובשדה אפרים בעניין שמירת המקדש</w:t>
      </w:r>
      <w:r w:rsidRPr="00CD7E67">
        <w:rPr>
          <w:rFonts w:ascii="Arial" w:hAnsi="Arial" w:cs="FrankRuehl"/>
        </w:rPr>
        <w:t xml:space="preserve">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י</w:t>
      </w:r>
    </w:p>
    <w:p w14:paraId="01D89703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ידי משה - זבחים ומנחות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משה יוסף בוצ'קובסקי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ב</w:t>
      </w:r>
    </w:p>
    <w:p w14:paraId="6D25FE31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יסוד המזבח, לביאור מונחים בענייני המקדש והקורבנות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>איתיאל בר-לוי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ט</w:t>
      </w:r>
    </w:p>
    <w:p w14:paraId="65958F2B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כנסת הראשונים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>מרדכי אילן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ט</w:t>
      </w:r>
    </w:p>
    <w:p w14:paraId="4F2368EF" w14:textId="72C7AB51" w:rsidR="004A1A1A" w:rsidRDefault="004A1A1A" w:rsidP="004A1A1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4A1A1A">
        <w:rPr>
          <w:rFonts w:ascii="Arial" w:hAnsi="Arial" w:cs="FrankRuehl"/>
          <w:rtl/>
        </w:rPr>
        <w:t>לקראת מקדש - עיונים בהלכות הנוגעות לחידוש עבודת המקדש והקרבנות / הרב הראל דביר</w:t>
      </w:r>
      <w:r>
        <w:rPr>
          <w:rFonts w:ascii="Arial" w:hAnsi="Arial" w:cs="FrankRuehl"/>
          <w:rtl/>
        </w:rPr>
        <w:tab/>
      </w:r>
      <w:r>
        <w:rPr>
          <w:rFonts w:ascii="Arial" w:hAnsi="Arial" w:cs="FrankRuehl" w:hint="cs"/>
          <w:rtl/>
        </w:rPr>
        <w:t>מג</w:t>
      </w:r>
    </w:p>
    <w:p w14:paraId="35A24EA5" w14:textId="77777777" w:rsidR="00D56D0B" w:rsidRDefault="00D56D0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מבית לפרוכת</w:t>
      </w:r>
      <w:r w:rsidRPr="004A344F">
        <w:rPr>
          <w:rFonts w:ascii="Arial" w:hAnsi="Arial" w:cs="FrankRuehl"/>
          <w:rtl/>
        </w:rPr>
        <w:t xml:space="preserve"> / </w:t>
      </w:r>
      <w:r>
        <w:rPr>
          <w:rFonts w:ascii="Arial" w:hAnsi="Arial" w:cs="FrankRuehl" w:hint="cs"/>
          <w:rtl/>
        </w:rPr>
        <w:t>הרב אברהם סתיו</w:t>
      </w:r>
      <w:r>
        <w:rPr>
          <w:rFonts w:ascii="Arial" w:hAnsi="Arial" w:cs="FrankRuehl" w:hint="cs"/>
          <w:rtl/>
        </w:rPr>
        <w:tab/>
        <w:t>ל</w:t>
      </w:r>
    </w:p>
    <w:p w14:paraId="2EAFEA9B" w14:textId="77777777" w:rsidR="004A344F" w:rsidRDefault="004A344F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4A344F">
        <w:rPr>
          <w:rFonts w:ascii="Arial" w:hAnsi="Arial" w:cs="FrankRuehl"/>
          <w:rtl/>
        </w:rPr>
        <w:t>מהר שלם - עיוני תנ"ך ומקדש / הרב שלמה מן ההר</w:t>
      </w:r>
      <w:r>
        <w:rPr>
          <w:rFonts w:ascii="Arial" w:hAnsi="Arial" w:cs="FrankRuehl" w:hint="cs"/>
          <w:rtl/>
        </w:rPr>
        <w:tab/>
        <w:t>יז</w:t>
      </w:r>
    </w:p>
    <w:p w14:paraId="55231FE9" w14:textId="30202B6F" w:rsidR="008B09BA" w:rsidRDefault="008B09BA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8B09BA">
        <w:rPr>
          <w:rFonts w:ascii="Arial" w:hAnsi="Arial" w:cs="FrankRuehl"/>
          <w:rtl/>
        </w:rPr>
        <w:t>מזבח חדש - עבודת הנפש של עולם הקרבנות על פי פרשיות ספר ויקרא / הרב צבי יהודה דרור</w:t>
      </w:r>
      <w:r>
        <w:rPr>
          <w:rFonts w:ascii="Arial" w:hAnsi="Arial" w:cs="FrankRuehl"/>
          <w:rtl/>
        </w:rPr>
        <w:tab/>
      </w:r>
      <w:r>
        <w:rPr>
          <w:rFonts w:ascii="Arial" w:hAnsi="Arial" w:cs="FrankRuehl" w:hint="cs"/>
          <w:rtl/>
        </w:rPr>
        <w:t>מא</w:t>
      </w:r>
    </w:p>
    <w:p w14:paraId="2DC80DE8" w14:textId="77777777" w:rsidR="00D304FD" w:rsidRDefault="00D304FD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D304FD">
        <w:rPr>
          <w:rFonts w:ascii="Arial" w:hAnsi="Arial" w:cs="FrankRuehl"/>
          <w:rtl/>
        </w:rPr>
        <w:t xml:space="preserve">מנחה וזבח </w:t>
      </w:r>
      <w:r>
        <w:rPr>
          <w:rFonts w:ascii="Arial" w:hAnsi="Arial" w:cs="FrankRuehl" w:hint="cs"/>
          <w:rtl/>
        </w:rPr>
        <w:t>-</w:t>
      </w:r>
      <w:r w:rsidRPr="00D304FD">
        <w:rPr>
          <w:rFonts w:ascii="Arial" w:hAnsi="Arial" w:cs="FrankRuehl"/>
          <w:rtl/>
        </w:rPr>
        <w:t xml:space="preserve"> עיונים בסוגיות יסוד בסדר קודשים</w:t>
      </w:r>
      <w:r>
        <w:rPr>
          <w:rFonts w:ascii="Arial" w:hAnsi="Arial" w:cs="FrankRuehl" w:hint="cs"/>
          <w:rtl/>
        </w:rPr>
        <w:t xml:space="preserve"> / הרב דניאל וולף</w:t>
      </w:r>
      <w:r>
        <w:rPr>
          <w:rFonts w:ascii="Arial" w:hAnsi="Arial" w:cs="FrankRuehl" w:hint="cs"/>
          <w:rtl/>
        </w:rPr>
        <w:tab/>
        <w:t>כו</w:t>
      </w:r>
    </w:p>
    <w:p w14:paraId="6ECA4FB3" w14:textId="77777777" w:rsidR="005246EF" w:rsidRDefault="005246EF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מנחה טהורה / הרב דניאל וולף</w:t>
      </w:r>
      <w:r>
        <w:rPr>
          <w:rFonts w:ascii="Arial" w:hAnsi="Arial" w:cs="FrankRuehl" w:hint="cs"/>
          <w:rtl/>
        </w:rPr>
        <w:tab/>
        <w:t>יט</w:t>
      </w:r>
    </w:p>
    <w:p w14:paraId="62607EBC" w14:textId="77777777" w:rsidR="00780FAB" w:rsidRDefault="00E7769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מנחת אברהם</w:t>
      </w:r>
      <w:r w:rsidRPr="00CD7E67">
        <w:rPr>
          <w:rFonts w:ascii="Arial" w:hAnsi="Arial" w:cs="FrankRuehl" w:hint="cs"/>
          <w:rtl/>
        </w:rPr>
        <w:t xml:space="preserve"> / </w:t>
      </w:r>
      <w:r w:rsidR="00524039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אברהם נח גרבוז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י</w:t>
      </w:r>
    </w:p>
    <w:p w14:paraId="2AEAE41D" w14:textId="77777777" w:rsidR="00780FAB" w:rsidRDefault="00780FA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מנורת זהב טהור / הרב ישראל אריאל</w:t>
      </w:r>
      <w:r>
        <w:rPr>
          <w:rFonts w:ascii="Arial" w:hAnsi="Arial" w:cs="FrankRuehl" w:hint="cs"/>
          <w:rtl/>
        </w:rPr>
        <w:tab/>
        <w:t>יח</w:t>
      </w:r>
    </w:p>
    <w:p w14:paraId="103E0301" w14:textId="77777777" w:rsidR="005246EF" w:rsidRPr="005246EF" w:rsidRDefault="005246EF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5246EF">
        <w:rPr>
          <w:rFonts w:ascii="Arial" w:hAnsi="Arial" w:cs="FrankRuehl"/>
          <w:rtl/>
        </w:rPr>
        <w:t xml:space="preserve">מסכת מדות </w:t>
      </w:r>
      <w:r>
        <w:rPr>
          <w:rFonts w:ascii="Arial" w:hAnsi="Arial" w:cs="FrankRuehl" w:hint="cs"/>
          <w:rtl/>
        </w:rPr>
        <w:t>-</w:t>
      </w:r>
      <w:r w:rsidRPr="005246EF">
        <w:rPr>
          <w:rFonts w:ascii="Arial" w:hAnsi="Arial" w:cs="FrankRuehl"/>
          <w:rtl/>
        </w:rPr>
        <w:t xml:space="preserve"> שינויי נוסח לפרקי ג, ד, ה</w:t>
      </w:r>
      <w:r>
        <w:rPr>
          <w:rFonts w:ascii="Arial" w:hAnsi="Arial" w:cs="FrankRuehl" w:hint="cs"/>
          <w:rtl/>
        </w:rPr>
        <w:t xml:space="preserve"> / פרופ' אשר זליג קאופמן</w:t>
      </w:r>
      <w:r>
        <w:rPr>
          <w:rFonts w:ascii="Arial" w:hAnsi="Arial" w:cs="FrankRuehl" w:hint="cs"/>
          <w:rtl/>
        </w:rPr>
        <w:tab/>
        <w:t>יט</w:t>
      </w:r>
    </w:p>
    <w:p w14:paraId="3606085E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מקדש מלך</w:t>
      </w:r>
      <w:r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צבי פסח פראנק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ה</w:t>
      </w:r>
    </w:p>
    <w:p w14:paraId="207BD12C" w14:textId="77777777" w:rsidR="00CD7E67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 xml:space="preserve">משנת תורה, פירוש הלכתי על פרשיות התורה על פי שיטת הרמב"ם ומקורותיו, </w:t>
      </w:r>
    </w:p>
    <w:p w14:paraId="4914425A" w14:textId="77777777" w:rsidR="00780FAB" w:rsidRDefault="00CD7E67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 xml:space="preserve">   </w:t>
      </w:r>
      <w:r w:rsidR="00547AFE" w:rsidRPr="00CD7E67">
        <w:rPr>
          <w:rFonts w:ascii="Arial" w:hAnsi="Arial" w:cs="FrankRuehl"/>
          <w:rtl/>
        </w:rPr>
        <w:t>ויקרא-צו</w:t>
      </w:r>
      <w:r w:rsidR="00547AFE" w:rsidRPr="00CD7E67">
        <w:rPr>
          <w:rFonts w:ascii="Arial" w:hAnsi="Arial" w:cs="FrankRuehl" w:hint="cs"/>
          <w:rtl/>
        </w:rPr>
        <w:t xml:space="preserve"> / </w:t>
      </w:r>
      <w:r w:rsidR="00547AFE" w:rsidRPr="00CD7E67">
        <w:rPr>
          <w:rFonts w:ascii="Arial" w:hAnsi="Arial" w:cs="FrankRuehl"/>
          <w:rtl/>
        </w:rPr>
        <w:t xml:space="preserve">רפאל מנחם שלמה זלמן שלנגר </w:t>
      </w:r>
      <w:r w:rsidR="00547AFE" w:rsidRPr="00CD7E67">
        <w:rPr>
          <w:rFonts w:ascii="Arial" w:hAnsi="Arial" w:cs="FrankRuehl"/>
        </w:rPr>
        <w:tab/>
      </w:r>
      <w:r w:rsidR="00547AFE" w:rsidRPr="00CD7E67">
        <w:rPr>
          <w:rFonts w:ascii="Arial" w:hAnsi="Arial" w:cs="FrankRuehl"/>
          <w:rtl/>
        </w:rPr>
        <w:t>ז</w:t>
      </w:r>
    </w:p>
    <w:p w14:paraId="29424778" w14:textId="77777777" w:rsidR="00B75620" w:rsidRPr="00B75620" w:rsidRDefault="00B75620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B75620">
        <w:rPr>
          <w:rFonts w:ascii="Arial" w:hAnsi="Arial" w:cs="FrankRuehl"/>
          <w:rtl/>
        </w:rPr>
        <w:t>סדר הקרבת פסח שנהגו לאומרו בי"ד בניסן עם ביאורים ועיונים</w:t>
      </w:r>
      <w:r>
        <w:rPr>
          <w:rFonts w:ascii="Arial" w:hAnsi="Arial" w:cs="FrankRuehl"/>
        </w:rPr>
        <w:tab/>
      </w:r>
      <w:r>
        <w:rPr>
          <w:rFonts w:ascii="Arial" w:hAnsi="Arial" w:cs="FrankRuehl" w:hint="cs"/>
          <w:rtl/>
        </w:rPr>
        <w:t>כה</w:t>
      </w:r>
    </w:p>
    <w:p w14:paraId="6EBC9916" w14:textId="77777777" w:rsidR="00C6434B" w:rsidRDefault="00C6434B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6434B">
        <w:rPr>
          <w:rFonts w:ascii="Arial" w:hAnsi="Arial" w:cs="FrankRuehl" w:hint="cs"/>
          <w:rtl/>
        </w:rPr>
        <w:t>ספר הקטורת</w:t>
      </w:r>
      <w:r>
        <w:rPr>
          <w:rFonts w:ascii="Arial" w:hAnsi="Arial" w:cs="FrankRuehl" w:hint="cs"/>
          <w:rtl/>
        </w:rPr>
        <w:t xml:space="preserve"> / ד"ר זהר עמר</w:t>
      </w:r>
      <w:r>
        <w:rPr>
          <w:rFonts w:ascii="Arial" w:hAnsi="Arial" w:cs="FrankRuehl" w:hint="cs"/>
          <w:rtl/>
        </w:rPr>
        <w:tab/>
        <w:t>טו</w:t>
      </w:r>
    </w:p>
    <w:p w14:paraId="5449E0AB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ספר חנוכת הבית, בענייני המקדש וקדשיו הנוהגים בפני הבית</w:t>
      </w:r>
      <w:r w:rsidR="00CD7E67" w:rsidRP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אברהם חנך קוטנר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ז</w:t>
      </w:r>
    </w:p>
    <w:p w14:paraId="313CEDBE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lastRenderedPageBreak/>
        <w:t>עבד המלך - מאמר בענייני ציצית ותכלת</w:t>
      </w:r>
      <w:r w:rsid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>יהודה ראק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ח</w:t>
      </w:r>
    </w:p>
    <w:p w14:paraId="3A643853" w14:textId="393F03BF" w:rsidR="008B09BA" w:rsidRDefault="008B09BA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8B09BA">
        <w:rPr>
          <w:rFonts w:ascii="Arial" w:hAnsi="Arial" w:cs="FrankRuehl"/>
          <w:rtl/>
        </w:rPr>
        <w:t>עולת ירוחם - קודשים / הרב ירוחם אשר ורהפטיג</w:t>
      </w:r>
      <w:r>
        <w:rPr>
          <w:rFonts w:ascii="Arial" w:hAnsi="Arial" w:cs="FrankRuehl"/>
          <w:rtl/>
        </w:rPr>
        <w:tab/>
      </w:r>
      <w:r>
        <w:rPr>
          <w:rFonts w:ascii="Arial" w:hAnsi="Arial" w:cs="FrankRuehl" w:hint="cs"/>
          <w:rtl/>
        </w:rPr>
        <w:t>מא</w:t>
      </w:r>
    </w:p>
    <w:p w14:paraId="097961E7" w14:textId="4D3D0E8E" w:rsidR="00AF0237" w:rsidRDefault="00AF0237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AF0237">
        <w:rPr>
          <w:rFonts w:ascii="Arial" w:hAnsi="Arial" w:cs="FrankRuehl"/>
          <w:rtl/>
        </w:rPr>
        <w:t>עצומו של יום</w:t>
      </w:r>
      <w:r>
        <w:rPr>
          <w:rFonts w:ascii="Arial" w:hAnsi="Arial" w:cs="FrankRuehl" w:hint="cs"/>
          <w:rtl/>
        </w:rPr>
        <w:t xml:space="preserve"> -</w:t>
      </w:r>
      <w:r w:rsidRPr="00AF0237">
        <w:rPr>
          <w:rFonts w:ascii="Arial" w:hAnsi="Arial" w:cs="FrankRuehl"/>
          <w:rtl/>
        </w:rPr>
        <w:t xml:space="preserve"> עיון בסדר עבודת יום הכפורים ובדרכי הכפרה בו</w:t>
      </w:r>
      <w:r>
        <w:rPr>
          <w:rFonts w:ascii="Arial" w:hAnsi="Arial" w:cs="FrankRuehl" w:hint="cs"/>
          <w:rtl/>
        </w:rPr>
        <w:t xml:space="preserve"> / אברהם ישראל שריר</w:t>
      </w:r>
      <w:r>
        <w:rPr>
          <w:rFonts w:ascii="Arial" w:hAnsi="Arial" w:cs="FrankRuehl" w:hint="cs"/>
          <w:rtl/>
        </w:rPr>
        <w:tab/>
        <w:t>יא</w:t>
      </w:r>
    </w:p>
    <w:p w14:paraId="10AD8029" w14:textId="77777777" w:rsidR="00D304FD" w:rsidRDefault="00D304FD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D304FD">
        <w:rPr>
          <w:rFonts w:ascii="Arial" w:hAnsi="Arial" w:cs="FrankRuehl"/>
          <w:rtl/>
        </w:rPr>
        <w:t xml:space="preserve">עת לחננה </w:t>
      </w:r>
      <w:r>
        <w:rPr>
          <w:rFonts w:ascii="Arial" w:hAnsi="Arial" w:cs="FrankRuehl" w:hint="cs"/>
          <w:rtl/>
        </w:rPr>
        <w:t>-</w:t>
      </w:r>
      <w:r w:rsidRPr="00D304FD">
        <w:rPr>
          <w:rFonts w:ascii="Arial" w:hAnsi="Arial" w:cs="FrankRuehl"/>
          <w:rtl/>
        </w:rPr>
        <w:t xml:space="preserve"> בירורי הלכה בענייני בניין המקדש וחידוש עבודת הקרבנות ועלייה להר הבית </w:t>
      </w:r>
    </w:p>
    <w:p w14:paraId="6B1A62EF" w14:textId="77777777" w:rsidR="00D304FD" w:rsidRDefault="00D304FD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 xml:space="preserve">   </w:t>
      </w:r>
      <w:r w:rsidRPr="00D304FD">
        <w:rPr>
          <w:rFonts w:ascii="Arial" w:hAnsi="Arial" w:cs="FrankRuehl"/>
          <w:rtl/>
        </w:rPr>
        <w:t>בזמן הזה</w:t>
      </w:r>
      <w:r>
        <w:rPr>
          <w:rFonts w:ascii="Arial" w:hAnsi="Arial" w:cs="FrankRuehl" w:hint="cs"/>
          <w:rtl/>
        </w:rPr>
        <w:t xml:space="preserve"> / הרב יצחק שטרן</w:t>
      </w:r>
      <w:r>
        <w:rPr>
          <w:rFonts w:ascii="Arial" w:hAnsi="Arial" w:cs="FrankRuehl" w:hint="cs"/>
          <w:rtl/>
        </w:rPr>
        <w:tab/>
        <w:t>כו</w:t>
      </w:r>
    </w:p>
    <w:p w14:paraId="52155D8C" w14:textId="70A7327C" w:rsidR="008B09BA" w:rsidRDefault="008B09BA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8B09BA">
        <w:rPr>
          <w:rFonts w:ascii="Arial" w:hAnsi="Arial" w:cs="FrankRuehl"/>
          <w:rtl/>
        </w:rPr>
        <w:t>פסח לה' / הרב הראל דביר</w:t>
      </w:r>
      <w:r>
        <w:rPr>
          <w:rFonts w:ascii="Arial" w:hAnsi="Arial" w:cs="FrankRuehl"/>
          <w:rtl/>
        </w:rPr>
        <w:tab/>
      </w:r>
      <w:r>
        <w:rPr>
          <w:rFonts w:ascii="Arial" w:hAnsi="Arial" w:cs="FrankRuehl" w:hint="cs"/>
          <w:rtl/>
        </w:rPr>
        <w:t>מא</w:t>
      </w:r>
    </w:p>
    <w:p w14:paraId="6E5253F2" w14:textId="417F776D" w:rsidR="00741BA4" w:rsidRPr="00D304FD" w:rsidRDefault="00741BA4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פרדס רימונים / ר' שם טוב ב"ר יצחק אבן שפרוט</w:t>
      </w:r>
      <w:r>
        <w:rPr>
          <w:rFonts w:ascii="Arial" w:hAnsi="Arial" w:cs="FrankRuehl" w:hint="cs"/>
          <w:rtl/>
        </w:rPr>
        <w:tab/>
        <w:t>לו</w:t>
      </w:r>
    </w:p>
    <w:p w14:paraId="676B651F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קדשי יהושע</w:t>
      </w:r>
      <w:r w:rsid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 xml:space="preserve">אליהו יהושע געלדצעלהר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ז</w:t>
      </w:r>
    </w:p>
    <w:p w14:paraId="1E1339FE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קומו ונעלה</w:t>
      </w:r>
      <w:r w:rsid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>יהודה שביב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ח</w:t>
      </w:r>
    </w:p>
    <w:p w14:paraId="62A4960B" w14:textId="77777777" w:rsidR="0030607F" w:rsidRDefault="0030607F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30607F">
        <w:rPr>
          <w:rFonts w:ascii="Arial" w:hAnsi="Arial" w:cs="FrankRuehl"/>
          <w:rtl/>
        </w:rPr>
        <w:t xml:space="preserve">שיבת ציון - הלכות טהרת אבות </w:t>
      </w:r>
      <w:r>
        <w:rPr>
          <w:rFonts w:ascii="Arial" w:hAnsi="Arial" w:cs="FrankRuehl" w:hint="cs"/>
          <w:rtl/>
        </w:rPr>
        <w:t xml:space="preserve">- </w:t>
      </w:r>
      <w:r w:rsidRPr="0030607F">
        <w:rPr>
          <w:rFonts w:ascii="Arial" w:hAnsi="Arial" w:cs="FrankRuehl"/>
          <w:rtl/>
        </w:rPr>
        <w:t>דיני טומאת שרץ ונבלה</w:t>
      </w:r>
      <w:r>
        <w:rPr>
          <w:rFonts w:ascii="Arial" w:hAnsi="Arial" w:cs="FrankRuehl" w:hint="cs"/>
          <w:rtl/>
        </w:rPr>
        <w:t xml:space="preserve"> / הרב יוסף דוב לובאן</w:t>
      </w:r>
      <w:r>
        <w:rPr>
          <w:rFonts w:ascii="Arial" w:hAnsi="Arial" w:cs="FrankRuehl" w:hint="cs"/>
          <w:rtl/>
        </w:rPr>
        <w:tab/>
        <w:t>כט</w:t>
      </w:r>
    </w:p>
    <w:p w14:paraId="5F1D1CDB" w14:textId="77777777" w:rsidR="00AF0237" w:rsidRPr="00AF0237" w:rsidRDefault="00AF0237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AF0237">
        <w:rPr>
          <w:rFonts w:ascii="Arial" w:hAnsi="Arial" w:cs="FrankRuehl"/>
          <w:rtl/>
        </w:rPr>
        <w:t>שיעורי הגרי"ד - קונטרס עבודת יום הכיפורים</w:t>
      </w:r>
      <w:r>
        <w:rPr>
          <w:rFonts w:ascii="Arial" w:hAnsi="Arial" w:cs="FrankRuehl" w:hint="cs"/>
          <w:rtl/>
        </w:rPr>
        <w:t xml:space="preserve"> / הרב יוסף דב סולובייצ'יק</w:t>
      </w:r>
      <w:r>
        <w:rPr>
          <w:rFonts w:ascii="Arial" w:hAnsi="Arial" w:cs="FrankRuehl" w:hint="cs"/>
          <w:rtl/>
        </w:rPr>
        <w:tab/>
        <w:t>יא</w:t>
      </w:r>
    </w:p>
    <w:p w14:paraId="7AE8D6DF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שיעורי הרב אהרן ליכטנשטיין טהרות</w:t>
      </w:r>
      <w:r w:rsid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>אהרן ליכטנשטיין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א</w:t>
      </w:r>
    </w:p>
    <w:p w14:paraId="518816A2" w14:textId="77777777" w:rsidR="00780FAB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שיעורי עיון התלמוד, קדשים חלק א'</w:t>
      </w:r>
      <w:r w:rsidR="00CD7E67">
        <w:rPr>
          <w:rFonts w:ascii="Arial" w:hAnsi="Arial" w:cs="FrankRuehl" w:hint="cs"/>
          <w:rtl/>
        </w:rPr>
        <w:t xml:space="preserve"> / </w:t>
      </w:r>
      <w:r w:rsidRPr="00CD7E67">
        <w:rPr>
          <w:rFonts w:ascii="Arial" w:hAnsi="Arial" w:cs="FrankRuehl"/>
          <w:rtl/>
        </w:rPr>
        <w:t xml:space="preserve">רבא אבא ברמן 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ז</w:t>
      </w:r>
    </w:p>
    <w:p w14:paraId="6CD914CC" w14:textId="77777777" w:rsidR="00302624" w:rsidRDefault="00302624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 xml:space="preserve">שלטי גיבורים / </w:t>
      </w:r>
      <w:r w:rsidR="00D232A8">
        <w:rPr>
          <w:rFonts w:ascii="Arial" w:hAnsi="Arial" w:cs="FrankRuehl" w:hint="cs"/>
          <w:rtl/>
        </w:rPr>
        <w:t>ר' אברהם הרופא</w:t>
      </w:r>
      <w:r w:rsidR="00D232A8">
        <w:rPr>
          <w:rFonts w:ascii="Arial" w:hAnsi="Arial" w:cs="FrankRuehl" w:hint="cs"/>
          <w:rtl/>
        </w:rPr>
        <w:tab/>
        <w:t>ב</w:t>
      </w:r>
      <w:r w:rsidR="00690AC7">
        <w:rPr>
          <w:rFonts w:ascii="Arial" w:hAnsi="Arial" w:cs="FrankRuehl" w:hint="cs"/>
          <w:rtl/>
        </w:rPr>
        <w:t>, כ</w:t>
      </w:r>
    </w:p>
    <w:p w14:paraId="5EFFCF0B" w14:textId="77777777" w:rsidR="005246EF" w:rsidRDefault="005246EF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שער המקדש / הרב דוד בן שמעון</w:t>
      </w:r>
      <w:r>
        <w:rPr>
          <w:rFonts w:ascii="Arial" w:hAnsi="Arial" w:cs="FrankRuehl" w:hint="cs"/>
          <w:rtl/>
        </w:rPr>
        <w:tab/>
        <w:t>יט</w:t>
      </w:r>
    </w:p>
    <w:p w14:paraId="16B6B96F" w14:textId="77777777" w:rsidR="00547AFE" w:rsidRDefault="00547AFE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CD7E67">
        <w:rPr>
          <w:rFonts w:ascii="Arial" w:hAnsi="Arial" w:cs="FrankRuehl"/>
          <w:rtl/>
        </w:rPr>
        <w:t>שערי דעת, כללים ויסודות בסדר טהרות על פי דברי הראשונים והאחרונים</w:t>
      </w:r>
      <w:r w:rsidR="00CD7E67">
        <w:rPr>
          <w:rFonts w:ascii="Arial" w:hAnsi="Arial" w:cs="FrankRuehl" w:hint="cs"/>
          <w:rtl/>
        </w:rPr>
        <w:t xml:space="preserve"> / </w:t>
      </w:r>
      <w:r w:rsidR="00BB6E5B">
        <w:rPr>
          <w:rFonts w:ascii="Arial" w:hAnsi="Arial" w:cs="FrankRuehl" w:hint="cs"/>
          <w:rtl/>
        </w:rPr>
        <w:t xml:space="preserve">הרב </w:t>
      </w:r>
      <w:r w:rsidRPr="00CD7E67">
        <w:rPr>
          <w:rFonts w:ascii="Arial" w:hAnsi="Arial" w:cs="FrankRuehl"/>
          <w:rtl/>
        </w:rPr>
        <w:t>שלמה פלדמן</w:t>
      </w:r>
      <w:r w:rsidRPr="00CD7E67">
        <w:rPr>
          <w:rFonts w:ascii="Arial" w:hAnsi="Arial" w:cs="FrankRuehl"/>
        </w:rPr>
        <w:tab/>
      </w:r>
      <w:r w:rsidRPr="00CD7E67">
        <w:rPr>
          <w:rFonts w:ascii="Arial" w:hAnsi="Arial" w:cs="FrankRuehl"/>
          <w:rtl/>
        </w:rPr>
        <w:t>ח</w:t>
      </w:r>
    </w:p>
    <w:p w14:paraId="7AF48208" w14:textId="77777777" w:rsidR="00AF0237" w:rsidRDefault="00AF0237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שערי היכל</w:t>
      </w:r>
      <w:r w:rsidR="00472E51">
        <w:rPr>
          <w:rFonts w:ascii="Arial" w:hAnsi="Arial" w:cs="FrankRuehl" w:hint="cs"/>
          <w:rtl/>
        </w:rPr>
        <w:t xml:space="preserve"> - מסכת יומא</w:t>
      </w:r>
      <w:r>
        <w:rPr>
          <w:rFonts w:ascii="Arial" w:hAnsi="Arial" w:cs="FrankRuehl" w:hint="cs"/>
          <w:rtl/>
        </w:rPr>
        <w:t xml:space="preserve"> / הרב עזריה אריאל</w:t>
      </w:r>
      <w:r>
        <w:rPr>
          <w:rFonts w:ascii="Arial" w:hAnsi="Arial" w:cs="FrankRuehl" w:hint="cs"/>
          <w:rtl/>
        </w:rPr>
        <w:tab/>
        <w:t>יב</w:t>
      </w:r>
    </w:p>
    <w:p w14:paraId="112D5B47" w14:textId="77777777" w:rsidR="00472E51" w:rsidRDefault="00472E51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>שערי היכל - מסכת זבחים / הרב עזריה אריאל</w:t>
      </w:r>
      <w:r>
        <w:rPr>
          <w:rFonts w:ascii="Arial" w:hAnsi="Arial" w:cs="FrankRuehl" w:hint="cs"/>
          <w:rtl/>
        </w:rPr>
        <w:tab/>
        <w:t>כא</w:t>
      </w:r>
    </w:p>
    <w:p w14:paraId="14137BB4" w14:textId="77777777" w:rsidR="00780FAB" w:rsidRDefault="00302624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AF0237">
        <w:rPr>
          <w:rFonts w:ascii="Arial" w:hAnsi="Arial" w:cs="FrankRuehl"/>
          <w:rtl/>
        </w:rPr>
        <w:t>שפת אמת על הש"ס</w:t>
      </w:r>
      <w:r>
        <w:rPr>
          <w:rFonts w:ascii="Arial" w:hAnsi="Arial" w:cs="FrankRuehl" w:hint="cs"/>
          <w:rtl/>
        </w:rPr>
        <w:t xml:space="preserve"> / </w:t>
      </w:r>
      <w:r w:rsidRPr="00AF0237">
        <w:rPr>
          <w:rFonts w:ascii="Arial" w:hAnsi="Arial" w:cs="FrankRuehl"/>
          <w:rtl/>
        </w:rPr>
        <w:t>הרב יהודה אריה ליב מגור</w:t>
      </w:r>
      <w:r>
        <w:rPr>
          <w:rFonts w:ascii="Arial" w:hAnsi="Arial" w:cs="FrankRuehl" w:hint="cs"/>
          <w:rtl/>
        </w:rPr>
        <w:tab/>
        <w:t>י</w:t>
      </w:r>
    </w:p>
    <w:p w14:paraId="4A7D51C0" w14:textId="77777777" w:rsidR="005E3A81" w:rsidRDefault="005E3A81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AF0237">
        <w:rPr>
          <w:rFonts w:ascii="Arial" w:hAnsi="Arial" w:cs="FrankRuehl"/>
          <w:rtl/>
        </w:rPr>
        <w:t>שפת אמת על ה</w:t>
      </w:r>
      <w:r>
        <w:rPr>
          <w:rFonts w:ascii="Arial" w:hAnsi="Arial" w:cs="FrankRuehl" w:hint="cs"/>
          <w:rtl/>
        </w:rPr>
        <w:t xml:space="preserve">תורה / </w:t>
      </w:r>
      <w:r w:rsidRPr="00AF0237">
        <w:rPr>
          <w:rFonts w:ascii="Arial" w:hAnsi="Arial" w:cs="FrankRuehl"/>
          <w:rtl/>
        </w:rPr>
        <w:t>הרב יהודה אריה ליב מגור</w:t>
      </w:r>
      <w:r>
        <w:rPr>
          <w:rFonts w:ascii="Arial" w:hAnsi="Arial" w:cs="FrankRuehl" w:hint="cs"/>
          <w:rtl/>
        </w:rPr>
        <w:tab/>
        <w:t>י</w:t>
      </w:r>
    </w:p>
    <w:p w14:paraId="44B616C8" w14:textId="77777777" w:rsidR="00472E51" w:rsidRDefault="00472E51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>
        <w:rPr>
          <w:rFonts w:ascii="Arial" w:hAnsi="Arial" w:cs="FrankRuehl" w:hint="cs"/>
          <w:rtl/>
        </w:rPr>
        <w:t xml:space="preserve">תוספתא מבוארת - מסכת זבחים / </w:t>
      </w:r>
      <w:r w:rsidRPr="00AF0237">
        <w:rPr>
          <w:rFonts w:ascii="Arial" w:hAnsi="Arial" w:cs="FrankRuehl"/>
          <w:rtl/>
        </w:rPr>
        <w:t xml:space="preserve">הרב </w:t>
      </w:r>
      <w:r>
        <w:rPr>
          <w:rFonts w:ascii="Arial" w:hAnsi="Arial" w:cs="FrankRuehl" w:hint="cs"/>
          <w:rtl/>
        </w:rPr>
        <w:t>בנימין הכהן לנדאו</w:t>
      </w:r>
      <w:r>
        <w:rPr>
          <w:rFonts w:ascii="Arial" w:hAnsi="Arial" w:cs="FrankRuehl" w:hint="cs"/>
          <w:rtl/>
        </w:rPr>
        <w:tab/>
        <w:t>כא</w:t>
      </w:r>
    </w:p>
    <w:p w14:paraId="1894BCF1" w14:textId="77777777" w:rsidR="009056F7" w:rsidRDefault="009056F7" w:rsidP="008B09BA">
      <w:pPr>
        <w:tabs>
          <w:tab w:val="left" w:pos="27"/>
          <w:tab w:val="right" w:pos="6547"/>
        </w:tabs>
        <w:bidi/>
        <w:spacing w:line="240" w:lineRule="auto"/>
        <w:ind w:left="94" w:firstLine="0"/>
        <w:jc w:val="left"/>
        <w:rPr>
          <w:rFonts w:ascii="Arial" w:hAnsi="Arial" w:cs="FrankRuehl"/>
          <w:rtl/>
        </w:rPr>
      </w:pPr>
      <w:r w:rsidRPr="009056F7">
        <w:rPr>
          <w:rFonts w:ascii="Arial" w:hAnsi="Arial" w:cs="FrankRuehl"/>
          <w:rtl/>
        </w:rPr>
        <w:t>[קובץ] תורת הקרבנות – עניני מסכת זבחים אליבא דהלכתא, כרך ב / כולל ישיבת "בית הלל"</w:t>
      </w:r>
      <w:r>
        <w:rPr>
          <w:rFonts w:ascii="Arial" w:hAnsi="Arial" w:cs="FrankRuehl" w:hint="cs"/>
          <w:rtl/>
        </w:rPr>
        <w:tab/>
        <w:t>כז</w:t>
      </w:r>
    </w:p>
    <w:sectPr w:rsidR="009056F7">
      <w:footerReference w:type="even" r:id="rId7"/>
      <w:footerReference w:type="default" r:id="rId8"/>
      <w:footerReference w:type="first" r:id="rId9"/>
      <w:pgSz w:w="9979" w:h="14175" w:code="34"/>
      <w:pgMar w:top="1814" w:right="1418" w:bottom="2155" w:left="1418" w:header="1418" w:footer="1701" w:gutter="170"/>
      <w:paperSrc w:first="1" w:other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F55E" w14:textId="77777777" w:rsidR="00785208" w:rsidRDefault="00785208">
      <w:r>
        <w:separator/>
      </w:r>
    </w:p>
  </w:endnote>
  <w:endnote w:type="continuationSeparator" w:id="0">
    <w:p w14:paraId="7D79A617" w14:textId="77777777" w:rsidR="00785208" w:rsidRDefault="00785208">
      <w:r>
        <w:continuationSeparator/>
      </w:r>
    </w:p>
  </w:endnote>
  <w:endnote w:type="continuationNotice" w:id="1">
    <w:p w14:paraId="0F275EFA" w14:textId="77777777" w:rsidR="00785208" w:rsidRDefault="007852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shi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129C" w14:textId="77777777" w:rsidR="009D5F54" w:rsidRDefault="009D5F54">
    <w:pPr>
      <w:pStyle w:val="a3"/>
      <w:framePr w:wrap="around" w:vAnchor="page" w:hAnchor="margin" w:xAlign="inside" w:y="12475"/>
      <w:rPr>
        <w:rStyle w:val="ad"/>
        <w:b/>
        <w:bCs/>
        <w:szCs w:val="24"/>
        <w:rtl/>
      </w:rPr>
    </w:pPr>
    <w:r>
      <w:rPr>
        <w:rStyle w:val="ad"/>
        <w:b/>
        <w:bCs/>
        <w:szCs w:val="24"/>
        <w:rtl/>
      </w:rPr>
      <w:fldChar w:fldCharType="begin"/>
    </w:r>
    <w:r>
      <w:rPr>
        <w:rStyle w:val="ad"/>
        <w:b/>
        <w:bCs/>
        <w:szCs w:val="24"/>
      </w:rPr>
      <w:instrText xml:space="preserve">PAGE  </w:instrText>
    </w:r>
    <w:r>
      <w:rPr>
        <w:rStyle w:val="ad"/>
        <w:b/>
        <w:bCs/>
        <w:szCs w:val="24"/>
        <w:rtl/>
      </w:rPr>
      <w:fldChar w:fldCharType="separate"/>
    </w:r>
    <w:r w:rsidR="00741BA4">
      <w:rPr>
        <w:rStyle w:val="ad"/>
        <w:b/>
        <w:bCs/>
        <w:noProof/>
        <w:szCs w:val="24"/>
      </w:rPr>
      <w:t>2</w:t>
    </w:r>
    <w:r>
      <w:rPr>
        <w:rStyle w:val="ad"/>
        <w:b/>
        <w:bCs/>
        <w:szCs w:val="24"/>
        <w:rtl/>
      </w:rPr>
      <w:fldChar w:fldCharType="end"/>
    </w:r>
  </w:p>
  <w:p w14:paraId="50A39D66" w14:textId="77777777" w:rsidR="009D5F54" w:rsidRDefault="009D5F54">
    <w:pPr>
      <w:pStyle w:val="a3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A3CD" w14:textId="77777777" w:rsidR="009D5F54" w:rsidRDefault="009D5F54">
    <w:pPr>
      <w:pStyle w:val="a3"/>
      <w:framePr w:wrap="around" w:vAnchor="page" w:hAnchor="margin" w:xAlign="inside" w:y="12475"/>
      <w:rPr>
        <w:rStyle w:val="ad"/>
        <w:b/>
        <w:bCs/>
        <w:szCs w:val="24"/>
        <w:rtl/>
      </w:rPr>
    </w:pPr>
    <w:r>
      <w:rPr>
        <w:rStyle w:val="ad"/>
        <w:b/>
        <w:bCs/>
        <w:szCs w:val="24"/>
        <w:rtl/>
      </w:rPr>
      <w:fldChar w:fldCharType="begin"/>
    </w:r>
    <w:r>
      <w:rPr>
        <w:rStyle w:val="ad"/>
        <w:b/>
        <w:bCs/>
        <w:szCs w:val="24"/>
      </w:rPr>
      <w:instrText xml:space="preserve">PAGE  </w:instrText>
    </w:r>
    <w:r>
      <w:rPr>
        <w:rStyle w:val="ad"/>
        <w:b/>
        <w:bCs/>
        <w:szCs w:val="24"/>
        <w:rtl/>
      </w:rPr>
      <w:fldChar w:fldCharType="separate"/>
    </w:r>
    <w:r w:rsidR="00CD7E67">
      <w:rPr>
        <w:rStyle w:val="ad"/>
        <w:b/>
        <w:bCs/>
        <w:noProof/>
        <w:szCs w:val="24"/>
      </w:rPr>
      <w:t>3</w:t>
    </w:r>
    <w:r>
      <w:rPr>
        <w:rStyle w:val="ad"/>
        <w:b/>
        <w:bCs/>
        <w:szCs w:val="24"/>
        <w:rtl/>
      </w:rPr>
      <w:fldChar w:fldCharType="end"/>
    </w:r>
  </w:p>
  <w:p w14:paraId="3D43E051" w14:textId="77777777" w:rsidR="009D5F54" w:rsidRDefault="009D5F54">
    <w:pPr>
      <w:pStyle w:val="a3"/>
      <w:ind w:right="360" w:firstLine="360"/>
      <w:jc w:val="righ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A91E" w14:textId="77777777" w:rsidR="009D5F54" w:rsidRDefault="009D5F54">
    <w:pPr>
      <w:pStyle w:val="a3"/>
      <w:ind w:right="360" w:firstLine="360"/>
      <w:jc w:val="center"/>
      <w:rPr>
        <w:rtl/>
      </w:rPr>
    </w:pPr>
    <w:r>
      <w:rPr>
        <w:rtl/>
      </w:rPr>
      <w:t>מעלין בקודש א - סיוון תשנ"ט</w:t>
    </w:r>
  </w:p>
  <w:p w14:paraId="1F3AD86A" w14:textId="63FC282D" w:rsidR="009D5F54" w:rsidRDefault="00E678D9">
    <w:pPr>
      <w:pStyle w:val="a3"/>
      <w:ind w:right="360" w:firstLine="360"/>
      <w:jc w:val="right"/>
      <w:rPr>
        <w:b/>
        <w:bCs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BB8A5F" wp14:editId="500B7E61">
              <wp:simplePos x="0" y="0"/>
              <wp:positionH relativeFrom="column">
                <wp:posOffset>-77470</wp:posOffset>
              </wp:positionH>
              <wp:positionV relativeFrom="page">
                <wp:posOffset>7955280</wp:posOffset>
              </wp:positionV>
              <wp:extent cx="233045" cy="283845"/>
              <wp:effectExtent l="0" t="190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81090" w14:textId="77777777" w:rsidR="009D5F54" w:rsidRDefault="009D5F54">
                          <w:r>
                            <w:rPr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B8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1pt;margin-top:626.4pt;width:18.3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" o:allowincell="f" stroked="f">
              <v:textbox>
                <w:txbxContent>
                  <w:p w14:paraId="4AB81090" w14:textId="77777777" w:rsidR="009D5F54" w:rsidRDefault="009D5F54">
                    <w:r>
                      <w:rPr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D5F54">
      <w:rPr>
        <w:rtl/>
      </w:rPr>
      <w:tab/>
    </w:r>
    <w:r w:rsidR="009D5F54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E200" w14:textId="77777777" w:rsidR="00785208" w:rsidRDefault="00785208"/>
  </w:footnote>
  <w:footnote w:type="continuationSeparator" w:id="0">
    <w:p w14:paraId="0639A4C1" w14:textId="77777777" w:rsidR="00785208" w:rsidRDefault="00785208"/>
  </w:footnote>
  <w:footnote w:type="continuationNotice" w:id="1">
    <w:p w14:paraId="7431F986" w14:textId="77777777" w:rsidR="00785208" w:rsidRDefault="0078520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7B5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0A8255A7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B346A7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20BC01D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17836C0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9306B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29A84141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30AE3B1E"/>
    <w:multiLevelType w:val="singleLevel"/>
    <w:tmpl w:val="C7B4E3DE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8915BF6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9" w15:restartNumberingAfterBreak="0">
    <w:nsid w:val="3D6457FF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81C2C0B"/>
    <w:multiLevelType w:val="singleLevel"/>
    <w:tmpl w:val="13B68F16"/>
    <w:lvl w:ilvl="0">
      <w:start w:val="1"/>
      <w:numFmt w:val="chosung"/>
      <w:lvlText w:val="☺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9965640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2" w15:restartNumberingAfterBreak="0">
    <w:nsid w:val="5004790C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3" w15:restartNumberingAfterBreak="0">
    <w:nsid w:val="58E6411B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4" w15:restartNumberingAfterBreak="0">
    <w:nsid w:val="73CE0894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 w16cid:durableId="632715226">
    <w:abstractNumId w:val="6"/>
  </w:num>
  <w:num w:numId="2" w16cid:durableId="887836083">
    <w:abstractNumId w:val="1"/>
  </w:num>
  <w:num w:numId="3" w16cid:durableId="26031083">
    <w:abstractNumId w:val="8"/>
  </w:num>
  <w:num w:numId="4" w16cid:durableId="1642298853">
    <w:abstractNumId w:val="5"/>
  </w:num>
  <w:num w:numId="5" w16cid:durableId="600533995">
    <w:abstractNumId w:val="0"/>
  </w:num>
  <w:num w:numId="6" w16cid:durableId="1513226907">
    <w:abstractNumId w:val="13"/>
  </w:num>
  <w:num w:numId="7" w16cid:durableId="264504690">
    <w:abstractNumId w:val="14"/>
  </w:num>
  <w:num w:numId="8" w16cid:durableId="1266840917">
    <w:abstractNumId w:val="11"/>
  </w:num>
  <w:num w:numId="9" w16cid:durableId="2081516863">
    <w:abstractNumId w:val="10"/>
  </w:num>
  <w:num w:numId="10" w16cid:durableId="1380862809">
    <w:abstractNumId w:val="7"/>
  </w:num>
  <w:num w:numId="11" w16cid:durableId="794258183">
    <w:abstractNumId w:val="12"/>
  </w:num>
  <w:num w:numId="12" w16cid:durableId="323968901">
    <w:abstractNumId w:val="2"/>
  </w:num>
  <w:num w:numId="13" w16cid:durableId="1759476641">
    <w:abstractNumId w:val="9"/>
  </w:num>
  <w:num w:numId="14" w16cid:durableId="1287662985">
    <w:abstractNumId w:val="4"/>
  </w:num>
  <w:num w:numId="15" w16cid:durableId="1505316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39"/>
    <w:rsid w:val="000031C8"/>
    <w:rsid w:val="000131F4"/>
    <w:rsid w:val="00034EB4"/>
    <w:rsid w:val="00037984"/>
    <w:rsid w:val="00042B4A"/>
    <w:rsid w:val="00054BE3"/>
    <w:rsid w:val="0007507E"/>
    <w:rsid w:val="000A4858"/>
    <w:rsid w:val="000D6EF4"/>
    <w:rsid w:val="000E7DAB"/>
    <w:rsid w:val="001137C7"/>
    <w:rsid w:val="00143137"/>
    <w:rsid w:val="001764F6"/>
    <w:rsid w:val="001D5D4B"/>
    <w:rsid w:val="001E1E39"/>
    <w:rsid w:val="00245701"/>
    <w:rsid w:val="002C5179"/>
    <w:rsid w:val="00302624"/>
    <w:rsid w:val="0030607F"/>
    <w:rsid w:val="003130A3"/>
    <w:rsid w:val="003207FD"/>
    <w:rsid w:val="003452F1"/>
    <w:rsid w:val="0036188E"/>
    <w:rsid w:val="0036657D"/>
    <w:rsid w:val="003F762C"/>
    <w:rsid w:val="0046151B"/>
    <w:rsid w:val="00472E51"/>
    <w:rsid w:val="004A1A1A"/>
    <w:rsid w:val="004A344F"/>
    <w:rsid w:val="00524039"/>
    <w:rsid w:val="005246EF"/>
    <w:rsid w:val="00541760"/>
    <w:rsid w:val="00547AFE"/>
    <w:rsid w:val="0055611E"/>
    <w:rsid w:val="005D321B"/>
    <w:rsid w:val="005D49B7"/>
    <w:rsid w:val="005E3A81"/>
    <w:rsid w:val="00617FBD"/>
    <w:rsid w:val="006661CD"/>
    <w:rsid w:val="00690AC7"/>
    <w:rsid w:val="006B09EB"/>
    <w:rsid w:val="006D1934"/>
    <w:rsid w:val="00721BDF"/>
    <w:rsid w:val="00741BA4"/>
    <w:rsid w:val="00765E3E"/>
    <w:rsid w:val="0077008D"/>
    <w:rsid w:val="00780FAB"/>
    <w:rsid w:val="00785208"/>
    <w:rsid w:val="008239C0"/>
    <w:rsid w:val="00875762"/>
    <w:rsid w:val="008A3B48"/>
    <w:rsid w:val="008B09BA"/>
    <w:rsid w:val="008B5FFF"/>
    <w:rsid w:val="009056F7"/>
    <w:rsid w:val="00913896"/>
    <w:rsid w:val="00973FD0"/>
    <w:rsid w:val="009C01AC"/>
    <w:rsid w:val="009D5F54"/>
    <w:rsid w:val="00A70C3A"/>
    <w:rsid w:val="00AF0237"/>
    <w:rsid w:val="00B21BF3"/>
    <w:rsid w:val="00B75620"/>
    <w:rsid w:val="00BB6E5B"/>
    <w:rsid w:val="00C0347D"/>
    <w:rsid w:val="00C24D13"/>
    <w:rsid w:val="00C44930"/>
    <w:rsid w:val="00C55340"/>
    <w:rsid w:val="00C6434B"/>
    <w:rsid w:val="00C86591"/>
    <w:rsid w:val="00CD0D23"/>
    <w:rsid w:val="00CD7E67"/>
    <w:rsid w:val="00CE01CB"/>
    <w:rsid w:val="00D0126B"/>
    <w:rsid w:val="00D232A8"/>
    <w:rsid w:val="00D304FD"/>
    <w:rsid w:val="00D56D0B"/>
    <w:rsid w:val="00E15691"/>
    <w:rsid w:val="00E641C2"/>
    <w:rsid w:val="00E65949"/>
    <w:rsid w:val="00E678D9"/>
    <w:rsid w:val="00E769D7"/>
    <w:rsid w:val="00E7769B"/>
    <w:rsid w:val="00E82F6D"/>
    <w:rsid w:val="00E96A26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7CD3D"/>
  <w15:chartTrackingRefBased/>
  <w15:docId w15:val="{3790921A-2F71-4A66-AF67-F57C50D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line="312" w:lineRule="exact"/>
      <w:ind w:firstLine="357"/>
      <w:jc w:val="both"/>
    </w:pPr>
  </w:style>
  <w:style w:type="paragraph" w:styleId="1">
    <w:name w:val="heading 1"/>
    <w:basedOn w:val="a"/>
    <w:next w:val="a"/>
    <w:qFormat/>
    <w:rsid w:val="001764F6"/>
    <w:pPr>
      <w:keepNext/>
      <w:spacing w:before="240" w:after="60" w:line="340" w:lineRule="exact"/>
      <w:ind w:firstLine="284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ind w:firstLine="0"/>
    </w:pPr>
    <w:rPr>
      <w:rFonts w:ascii="Narkisim" w:hAnsi="Narkisim"/>
    </w:rPr>
  </w:style>
  <w:style w:type="paragraph" w:styleId="a4">
    <w:name w:val="header"/>
    <w:basedOn w:val="a"/>
    <w:pPr>
      <w:tabs>
        <w:tab w:val="right" w:pos="6973"/>
      </w:tabs>
    </w:pPr>
    <w:rPr>
      <w:rFonts w:ascii="Bookman Old Style" w:hAnsi="Bookman Old Style"/>
      <w:b/>
    </w:rPr>
  </w:style>
  <w:style w:type="character" w:styleId="a5">
    <w:name w:val="footnote reference"/>
    <w:semiHidden/>
    <w:rsid w:val="00721BDF"/>
    <w:rPr>
      <w:rFonts w:ascii="Narkisim" w:hAnsi="Narkisim" w:cs="Narkisim"/>
      <w:position w:val="6"/>
      <w:sz w:val="16"/>
      <w:szCs w:val="16"/>
    </w:rPr>
  </w:style>
  <w:style w:type="paragraph" w:styleId="a6">
    <w:name w:val="footnote text"/>
    <w:basedOn w:val="a"/>
    <w:next w:val="2"/>
    <w:autoRedefine/>
    <w:semiHidden/>
    <w:rsid w:val="0007507E"/>
    <w:pPr>
      <w:tabs>
        <w:tab w:val="left" w:pos="357"/>
      </w:tabs>
      <w:spacing w:line="264" w:lineRule="exact"/>
      <w:ind w:left="357" w:hanging="357"/>
    </w:pPr>
    <w:rPr>
      <w:rFonts w:ascii="CG Times" w:hAnsi="CG Times"/>
      <w:position w:val="6"/>
    </w:rPr>
  </w:style>
  <w:style w:type="paragraph" w:customStyle="1" w:styleId="a7">
    <w:name w:val="כותרת"/>
    <w:basedOn w:val="a"/>
    <w:pPr>
      <w:tabs>
        <w:tab w:val="left" w:pos="335"/>
      </w:tabs>
      <w:spacing w:before="240"/>
      <w:jc w:val="center"/>
    </w:pPr>
    <w:rPr>
      <w:b/>
      <w:bCs/>
      <w:sz w:val="30"/>
      <w:szCs w:val="36"/>
    </w:rPr>
  </w:style>
  <w:style w:type="paragraph" w:customStyle="1" w:styleId="a8">
    <w:name w:val="מחבר"/>
    <w:basedOn w:val="a"/>
    <w:next w:val="a"/>
    <w:pPr>
      <w:keepNext/>
      <w:tabs>
        <w:tab w:val="left" w:pos="357"/>
      </w:tabs>
      <w:spacing w:before="240"/>
      <w:jc w:val="left"/>
    </w:pPr>
    <w:rPr>
      <w:b/>
      <w:bCs/>
      <w:szCs w:val="26"/>
    </w:rPr>
  </w:style>
  <w:style w:type="paragraph" w:customStyle="1" w:styleId="a9">
    <w:name w:val="סיעוף"/>
    <w:basedOn w:val="a"/>
    <w:pPr>
      <w:ind w:left="357" w:hanging="357"/>
    </w:pPr>
  </w:style>
  <w:style w:type="paragraph" w:customStyle="1" w:styleId="aa">
    <w:name w:val=".סיעוף"/>
    <w:basedOn w:val="a"/>
    <w:pPr>
      <w:tabs>
        <w:tab w:val="left" w:pos="335"/>
      </w:tabs>
      <w:ind w:left="340" w:hanging="340"/>
    </w:pPr>
  </w:style>
  <w:style w:type="paragraph" w:styleId="ab">
    <w:name w:val="Quote"/>
    <w:basedOn w:val="a"/>
    <w:next w:val="a"/>
    <w:rsid w:val="00E769D7"/>
    <w:pPr>
      <w:tabs>
        <w:tab w:val="right" w:pos="6407"/>
      </w:tabs>
      <w:spacing w:before="120" w:line="288" w:lineRule="exact"/>
      <w:ind w:left="567" w:right="567" w:firstLine="0"/>
    </w:pPr>
    <w:rPr>
      <w:rFonts w:cs="FrankRuehl"/>
      <w:szCs w:val="22"/>
    </w:rPr>
  </w:style>
  <w:style w:type="paragraph" w:customStyle="1" w:styleId="20">
    <w:name w:val="כותרת2"/>
    <w:basedOn w:val="a"/>
    <w:rsid w:val="00034EB4"/>
    <w:pPr>
      <w:keepNext/>
      <w:tabs>
        <w:tab w:val="left" w:pos="335"/>
      </w:tabs>
      <w:spacing w:before="280" w:after="100"/>
      <w:ind w:firstLine="0"/>
    </w:pPr>
    <w:rPr>
      <w:b/>
      <w:bCs/>
      <w:szCs w:val="26"/>
    </w:rPr>
  </w:style>
  <w:style w:type="paragraph" w:customStyle="1" w:styleId="ac">
    <w:name w:val="כניסה"/>
    <w:basedOn w:val="a"/>
    <w:pPr>
      <w:ind w:left="357"/>
    </w:pPr>
  </w:style>
  <w:style w:type="paragraph" w:customStyle="1" w:styleId="21">
    <w:name w:val="סיעוף2"/>
    <w:basedOn w:val="a"/>
    <w:pPr>
      <w:ind w:left="714" w:hanging="357"/>
    </w:pPr>
  </w:style>
  <w:style w:type="paragraph" w:customStyle="1" w:styleId="3">
    <w:name w:val="כותרת3"/>
    <w:basedOn w:val="a8"/>
    <w:pPr>
      <w:spacing w:before="120" w:after="84"/>
      <w:jc w:val="both"/>
    </w:pPr>
    <w:rPr>
      <w:szCs w:val="23"/>
    </w:rPr>
  </w:style>
  <w:style w:type="character" w:styleId="ad">
    <w:name w:val="page number"/>
    <w:basedOn w:val="a0"/>
  </w:style>
  <w:style w:type="paragraph" w:customStyle="1" w:styleId="22">
    <w:name w:val="ציטוט2"/>
    <w:basedOn w:val="ab"/>
    <w:pPr>
      <w:spacing w:before="0"/>
    </w:pPr>
  </w:style>
  <w:style w:type="character" w:customStyle="1" w:styleId="ae">
    <w:name w:val="רשי"/>
    <w:rPr>
      <w:rFonts w:ascii="Courier" w:hAnsi="Courier" w:cs="Rashi"/>
      <w:szCs w:val="23"/>
      <w:vertAlign w:val="baseline"/>
    </w:rPr>
  </w:style>
  <w:style w:type="paragraph" w:customStyle="1" w:styleId="af">
    <w:name w:val="מגדים"/>
    <w:basedOn w:val="a"/>
    <w:pPr>
      <w:tabs>
        <w:tab w:val="left" w:pos="335"/>
      </w:tabs>
      <w:ind w:firstLine="340"/>
    </w:pPr>
    <w:rPr>
      <w:sz w:val="22"/>
    </w:rPr>
  </w:style>
  <w:style w:type="paragraph" w:customStyle="1" w:styleId="2">
    <w:name w:val="הערה2"/>
    <w:basedOn w:val="a6"/>
    <w:pPr>
      <w:ind w:firstLine="0"/>
    </w:pPr>
  </w:style>
  <w:style w:type="paragraph" w:customStyle="1" w:styleId="af0">
    <w:name w:val="הערות"/>
    <w:basedOn w:val="af"/>
    <w:pPr>
      <w:spacing w:line="264" w:lineRule="atLeast"/>
      <w:ind w:left="284" w:hanging="340"/>
    </w:pPr>
    <w:rPr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\My%20Documents\&#1506;&#1489;&#1493;&#1491;&#1493;&#1514;%20&#1493;&#1505;&#1497;&#1499;&#1493;&#1502;&#1497;&#1501;\&#1506;&#1512;&#1497;&#1499;&#1492;\&#1502;&#1506;&#1500;&#1497;&#1503;%20&#1489;&#1511;&#1493;&#1491;&#1513;\&#1502;&#1506;&#1500;&#1497;&#1503;%20&#1489;&#1511;&#1493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מעלין בקודש.dot</Template>
  <TotalTime>3</TotalTime>
  <Pages>2</Pages>
  <Words>586</Words>
  <Characters>2933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דב ברנדר</vt:lpstr>
    </vt:vector>
  </TitlesOfParts>
  <Company>ישיבת הר - עציון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ביקורות ספרים</dc:title>
  <dc:subject/>
  <dc:creator>אורי</dc:creator>
  <cp:keywords/>
  <cp:lastModifiedBy>נועם אניספלד</cp:lastModifiedBy>
  <cp:revision>6</cp:revision>
  <cp:lastPrinted>2024-02-28T14:33:00Z</cp:lastPrinted>
  <dcterms:created xsi:type="dcterms:W3CDTF">2020-04-28T18:05:00Z</dcterms:created>
  <dcterms:modified xsi:type="dcterms:W3CDTF">2024-02-28T14:33:00Z</dcterms:modified>
</cp:coreProperties>
</file>