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394E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422D5E5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61893D3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68FE72B8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0483F3D5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552DF6F0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5F6736BE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15AC03E6" w14:textId="77777777" w:rsidR="00304984" w:rsidRDefault="00304984">
      <w:pPr>
        <w:spacing w:line="480" w:lineRule="auto"/>
        <w:jc w:val="center"/>
        <w:rPr>
          <w:rFonts w:ascii="Times New Roman" w:hAnsi="Times New Roman"/>
        </w:rPr>
      </w:pPr>
    </w:p>
    <w:p w14:paraId="533773A0" w14:textId="77777777" w:rsidR="00C9755B" w:rsidRDefault="00C9755B" w:rsidP="00D02E09">
      <w:pPr>
        <w:spacing w:line="480" w:lineRule="auto"/>
        <w:jc w:val="center"/>
        <w:rPr>
          <w:rFonts w:ascii="Times New Roman" w:hAnsi="Times New Roman"/>
        </w:rPr>
      </w:pPr>
      <w:r w:rsidRPr="00C9755B">
        <w:rPr>
          <w:rFonts w:ascii="Times New Roman" w:hAnsi="Times New Roman"/>
        </w:rPr>
        <w:t>Early Language Experience</w:t>
      </w:r>
    </w:p>
    <w:p w14:paraId="3A67E39F" w14:textId="4157752F" w:rsidR="00D02E09" w:rsidRDefault="00E53851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Sally Khalil</w:t>
      </w:r>
    </w:p>
    <w:p w14:paraId="3E942B6C" w14:textId="0B44B52E" w:rsidR="00D02E09" w:rsidRDefault="00D02E09" w:rsidP="00D02E09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University</w:t>
      </w:r>
      <w:r w:rsidR="00E53851">
        <w:rPr>
          <w:rFonts w:ascii="Times New Roman" w:hAnsi="Times New Roman"/>
        </w:rPr>
        <w:t xml:space="preserve"> of California Los Angeles</w:t>
      </w:r>
      <w:r>
        <w:rPr>
          <w:rFonts w:ascii="Times New Roman" w:hAnsi="Times New Roman"/>
        </w:rPr>
        <w:t xml:space="preserve">: </w:t>
      </w:r>
      <w:r w:rsidR="00E53851">
        <w:rPr>
          <w:rFonts w:ascii="Times New Roman" w:hAnsi="Times New Roman"/>
        </w:rPr>
        <w:t>Cultural Perspectives</w:t>
      </w:r>
    </w:p>
    <w:p w14:paraId="5552A4DA" w14:textId="114C5E48" w:rsidR="00A82B3C" w:rsidRDefault="00841FF8" w:rsidP="00A82B3C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</w:t>
      </w:r>
      <w:r w:rsidR="00C9755B">
        <w:rPr>
          <w:rFonts w:ascii="Times New Roman" w:hAnsi="Times New Roman"/>
        </w:rPr>
        <w:t>10</w:t>
      </w:r>
      <w:r w:rsidR="00920CD9">
        <w:rPr>
          <w:rFonts w:ascii="Times New Roman" w:hAnsi="Times New Roman"/>
        </w:rPr>
        <w:t>th</w:t>
      </w:r>
      <w:r w:rsidR="00E53851">
        <w:rPr>
          <w:rFonts w:ascii="Times New Roman" w:hAnsi="Times New Roman"/>
        </w:rPr>
        <w:t xml:space="preserve"> 2024</w:t>
      </w:r>
      <w:r w:rsidR="00D02E09">
        <w:rPr>
          <w:rFonts w:ascii="Times New Roman" w:hAnsi="Times New Roman"/>
        </w:rPr>
        <w:br/>
      </w:r>
    </w:p>
    <w:p w14:paraId="5E8B1822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1929C17F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1F0E340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414AFE58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50C459D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2D79B75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5473C86C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78DCA6E1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43FB092A" w14:textId="77777777" w:rsidR="00A82B3C" w:rsidRDefault="00A82B3C" w:rsidP="00A82B3C">
      <w:pPr>
        <w:spacing w:line="480" w:lineRule="auto"/>
        <w:jc w:val="center"/>
        <w:rPr>
          <w:rFonts w:ascii="Times New Roman" w:hAnsi="Times New Roman"/>
        </w:rPr>
      </w:pPr>
    </w:p>
    <w:p w14:paraId="109B5AD1" w14:textId="77777777" w:rsidR="00B161FF" w:rsidRPr="00B161FF" w:rsidRDefault="00B161FF" w:rsidP="00B161FF">
      <w:pPr>
        <w:spacing w:after="200" w:line="276" w:lineRule="auto"/>
        <w:rPr>
          <w:rFonts w:ascii="Calibri" w:hAnsi="Calibri"/>
          <w:sz w:val="20"/>
          <w:szCs w:val="22"/>
        </w:rPr>
      </w:pPr>
    </w:p>
    <w:p w14:paraId="696FCC24" w14:textId="77777777" w:rsidR="003A48BB" w:rsidRDefault="003A48BB" w:rsidP="00755EBB">
      <w:pPr>
        <w:pStyle w:val="BodyText2"/>
        <w:ind w:firstLine="0"/>
        <w:rPr>
          <w:rFonts w:ascii="Times New Roman" w:hAnsi="Times New Roman"/>
        </w:rPr>
      </w:pPr>
    </w:p>
    <w:p w14:paraId="41D8E10B" w14:textId="77777777" w:rsidR="00184C16" w:rsidRDefault="00184C16" w:rsidP="007672DD">
      <w:pPr>
        <w:pStyle w:val="BodyText2"/>
        <w:ind w:firstLine="0"/>
        <w:rPr>
          <w:rFonts w:ascii="Times New Roman" w:hAnsi="Times New Roman"/>
          <w:color w:val="000000" w:themeColor="text1"/>
        </w:rPr>
      </w:pPr>
    </w:p>
    <w:p w14:paraId="380331E2" w14:textId="77777777" w:rsidR="00F23D16" w:rsidRPr="00F53E1E" w:rsidRDefault="00F23D16" w:rsidP="00F23D16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b/>
          <w:bCs/>
        </w:rPr>
      </w:pPr>
      <w:r w:rsidRPr="00F53E1E">
        <w:rPr>
          <w:rFonts w:ascii="Lato" w:hAnsi="Lato"/>
          <w:b/>
          <w:bCs/>
        </w:rPr>
        <w:t>1) Do you think it’s important that children should learn a second language in their early schooling years? Why or why not? Do you think it would have been meaningful for you as a child? And if you did learn more than one language early in life, how has that helped you today?</w:t>
      </w:r>
    </w:p>
    <w:p w14:paraId="6D9D6C5D" w14:textId="77777777" w:rsidR="00F23D16" w:rsidRPr="00F53E1E" w:rsidRDefault="00F23D16" w:rsidP="00F23D16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b/>
          <w:bCs/>
        </w:rPr>
      </w:pPr>
      <w:r w:rsidRPr="00F53E1E">
        <w:rPr>
          <w:rFonts w:ascii="Lato" w:hAnsi="Lato"/>
          <w:b/>
          <w:bCs/>
        </w:rPr>
        <w:t>2) Because many of the newcomers to the U.S. are adults and since there is a need/motivation for people to learn English, in order to empower them, describe in detail, three (3) motivating factors that you think people might have that encourages them to learn English.</w:t>
      </w:r>
    </w:p>
    <w:p w14:paraId="18F114CC" w14:textId="77777777" w:rsidR="00F711AB" w:rsidRDefault="00F711AB" w:rsidP="00F711AB">
      <w:pPr>
        <w:pStyle w:val="NormalWeb"/>
        <w:spacing w:before="0" w:beforeAutospacing="0" w:after="0" w:afterAutospacing="0" w:line="480" w:lineRule="auto"/>
      </w:pPr>
    </w:p>
    <w:p w14:paraId="259C6681" w14:textId="44C6D9C3" w:rsidR="0052338B" w:rsidRDefault="00074260" w:rsidP="009F2BCA">
      <w:pPr>
        <w:pStyle w:val="NormalWeb"/>
        <w:spacing w:before="0" w:beforeAutospacing="0" w:after="0" w:afterAutospacing="0" w:line="480" w:lineRule="auto"/>
        <w:ind w:firstLine="720"/>
      </w:pPr>
      <w:r>
        <w:t xml:space="preserve">Children should learn </w:t>
      </w:r>
      <w:r w:rsidR="00885C27">
        <w:t>a second language in their early schooling</w:t>
      </w:r>
      <w:r w:rsidR="0031407F">
        <w:t>.</w:t>
      </w:r>
      <w:r w:rsidR="008D539C">
        <w:t xml:space="preserve"> </w:t>
      </w:r>
      <w:r w:rsidR="001F5315">
        <w:t>While t</w:t>
      </w:r>
      <w:r w:rsidR="008D539C">
        <w:t xml:space="preserve">here is </w:t>
      </w:r>
      <w:r w:rsidR="001F5315">
        <w:t>an ongoing</w:t>
      </w:r>
      <w:r w:rsidR="008D539C">
        <w:t xml:space="preserve"> debate about the critical </w:t>
      </w:r>
      <w:r w:rsidR="00E210FF">
        <w:t>period of learning languages</w:t>
      </w:r>
      <w:r w:rsidR="0072688C">
        <w:t xml:space="preserve">, it is generally </w:t>
      </w:r>
      <w:r w:rsidR="00C8585A">
        <w:t>agreed</w:t>
      </w:r>
      <w:r w:rsidR="0094494D">
        <w:t xml:space="preserve"> that it is easier </w:t>
      </w:r>
      <w:r w:rsidR="0031407F">
        <w:t xml:space="preserve">to </w:t>
      </w:r>
      <w:r w:rsidR="0094494D">
        <w:t>learn</w:t>
      </w:r>
      <w:r w:rsidR="0031407F">
        <w:t xml:space="preserve"> a second language before the critical age of</w:t>
      </w:r>
      <w:r w:rsidR="00A91757">
        <w:t xml:space="preserve"> 7</w:t>
      </w:r>
      <w:r w:rsidR="00A91757">
        <w:rPr>
          <w:rStyle w:val="FootnoteReference"/>
        </w:rPr>
        <w:footnoteReference w:id="1"/>
      </w:r>
      <w:r w:rsidR="00885C27">
        <w:t xml:space="preserve">. </w:t>
      </w:r>
      <w:r w:rsidR="00BA19B5">
        <w:t xml:space="preserve">However, </w:t>
      </w:r>
      <w:r w:rsidR="00E56100">
        <w:t>a</w:t>
      </w:r>
      <w:r w:rsidR="00BA19B5">
        <w:t xml:space="preserve"> recent MIT study</w:t>
      </w:r>
      <w:r w:rsidR="00A91757">
        <w:rPr>
          <w:rStyle w:val="FootnoteReference"/>
        </w:rPr>
        <w:footnoteReference w:id="2"/>
      </w:r>
      <w:r w:rsidR="00BA19B5">
        <w:t xml:space="preserve"> showed that learning at birth or by</w:t>
      </w:r>
      <w:r w:rsidR="00380EFC">
        <w:t xml:space="preserve"> </w:t>
      </w:r>
      <w:r w:rsidR="002C4688">
        <w:t xml:space="preserve">10 does not make much difference. </w:t>
      </w:r>
      <w:r w:rsidR="00C433C4">
        <w:t>Scientists</w:t>
      </w:r>
      <w:r w:rsidR="00C5609F">
        <w:t xml:space="preserve"> </w:t>
      </w:r>
      <w:r w:rsidR="007C7935">
        <w:t xml:space="preserve">could not </w:t>
      </w:r>
      <w:r w:rsidR="00436A5D">
        <w:t>determine</w:t>
      </w:r>
      <w:r w:rsidR="00024BA1">
        <w:t xml:space="preserve"> exactly</w:t>
      </w:r>
      <w:r w:rsidR="007C7935">
        <w:t xml:space="preserve"> why </w:t>
      </w:r>
      <w:r w:rsidR="00436A5D">
        <w:t>children learn</w:t>
      </w:r>
      <w:r w:rsidR="00C433C4">
        <w:t xml:space="preserve"> languages </w:t>
      </w:r>
      <w:r w:rsidR="00BE61CD">
        <w:t>like native speakers</w:t>
      </w:r>
      <w:r w:rsidR="007C7935">
        <w:t xml:space="preserve">, but they noticed a decline after that age. </w:t>
      </w:r>
      <w:r w:rsidR="00F54825">
        <w:t>Nevertheless</w:t>
      </w:r>
      <w:r w:rsidR="007C7935">
        <w:t xml:space="preserve">, </w:t>
      </w:r>
      <w:r w:rsidR="00310EA6">
        <w:t xml:space="preserve">it is known that </w:t>
      </w:r>
      <w:r w:rsidR="007C7935">
        <w:t>a child’s brain is</w:t>
      </w:r>
      <w:r w:rsidR="00F54825">
        <w:t xml:space="preserve"> highly receptive to language</w:t>
      </w:r>
      <w:r w:rsidR="00496CB3">
        <w:t>,</w:t>
      </w:r>
      <w:r w:rsidR="00F54825">
        <w:t xml:space="preserve"> mu</w:t>
      </w:r>
      <w:r w:rsidR="00496CB3">
        <w:t xml:space="preserve">ch </w:t>
      </w:r>
      <w:r w:rsidR="007C7935">
        <w:t>like a sponge</w:t>
      </w:r>
      <w:r w:rsidR="008F15B6">
        <w:t xml:space="preserve">, as it </w:t>
      </w:r>
      <w:r w:rsidR="00597E4D">
        <w:t xml:space="preserve">absorbs </w:t>
      </w:r>
      <w:r w:rsidR="0009119A">
        <w:t>native-like pronunciation, grammar, and vocabulary</w:t>
      </w:r>
      <w:r w:rsidR="0006587B">
        <w:t xml:space="preserve"> more easily than adults</w:t>
      </w:r>
      <w:r w:rsidR="00597E4D">
        <w:t>.</w:t>
      </w:r>
    </w:p>
    <w:p w14:paraId="5CB7F49F" w14:textId="1A505C8D" w:rsidR="00192845" w:rsidRDefault="009F2BCA" w:rsidP="0028710C">
      <w:pPr>
        <w:pStyle w:val="NormalWeb"/>
        <w:spacing w:before="0" w:beforeAutospacing="0" w:after="0" w:afterAutospacing="0" w:line="480" w:lineRule="auto"/>
        <w:ind w:firstLine="720"/>
      </w:pPr>
      <w:r>
        <w:t xml:space="preserve"> </w:t>
      </w:r>
      <w:r w:rsidR="00010119">
        <w:t>Learning English at a young age has been extremely meaningful for me</w:t>
      </w:r>
      <w:r w:rsidR="00496CB3">
        <w:t>.</w:t>
      </w:r>
      <w:r w:rsidR="007143BD">
        <w:t xml:space="preserve"> I grew more </w:t>
      </w:r>
      <w:r w:rsidR="009976C5">
        <w:t>proficient,</w:t>
      </w:r>
      <w:r w:rsidR="007143BD">
        <w:t xml:space="preserve"> but I would not call it native-like</w:t>
      </w:r>
      <w:r w:rsidR="009976C5">
        <w:t xml:space="preserve">. The reason </w:t>
      </w:r>
      <w:r w:rsidR="00807AC9">
        <w:t>could</w:t>
      </w:r>
      <w:r w:rsidR="00DD4CEA">
        <w:t xml:space="preserve"> be that there</w:t>
      </w:r>
      <w:r w:rsidR="009976C5">
        <w:t xml:space="preserve"> was </w:t>
      </w:r>
      <w:r w:rsidR="00965D98">
        <w:t>insufficient</w:t>
      </w:r>
      <w:r w:rsidR="009976C5">
        <w:t xml:space="preserve"> practice </w:t>
      </w:r>
      <w:r w:rsidR="00965D98">
        <w:t>within an</w:t>
      </w:r>
      <w:r w:rsidR="009976C5">
        <w:t xml:space="preserve"> immersive </w:t>
      </w:r>
      <w:r w:rsidR="00965D98">
        <w:t>setting</w:t>
      </w:r>
      <w:r w:rsidR="009976C5">
        <w:t>.</w:t>
      </w:r>
      <w:r w:rsidR="0052338B">
        <w:t xml:space="preserve"> I learned French as a third language from the age of 12 </w:t>
      </w:r>
      <w:r w:rsidR="00574C09">
        <w:t xml:space="preserve">up </w:t>
      </w:r>
      <w:r w:rsidR="0052338B">
        <w:t>until 21. I</w:t>
      </w:r>
      <w:r w:rsidR="00574C09">
        <w:t xml:space="preserve"> personally found that it</w:t>
      </w:r>
      <w:r w:rsidR="0052338B">
        <w:t xml:space="preserve"> was not as </w:t>
      </w:r>
      <w:r w:rsidR="0052338B">
        <w:t>easy</w:t>
      </w:r>
      <w:r w:rsidR="0052338B">
        <w:t xml:space="preserve"> as English. </w:t>
      </w:r>
      <w:r w:rsidR="00574C09">
        <w:t xml:space="preserve">Since </w:t>
      </w:r>
      <w:r w:rsidR="0052338B">
        <w:t>I ha</w:t>
      </w:r>
      <w:r w:rsidR="005B321F">
        <w:t>d</w:t>
      </w:r>
      <w:r w:rsidR="0052338B">
        <w:t xml:space="preserve"> not been taught proper </w:t>
      </w:r>
      <w:r w:rsidR="0052338B">
        <w:t>pronunciation,</w:t>
      </w:r>
      <w:r w:rsidR="0052338B">
        <w:t xml:space="preserve"> I struggle</w:t>
      </w:r>
      <w:r w:rsidR="005B321F">
        <w:t>d</w:t>
      </w:r>
      <w:r w:rsidR="0052338B">
        <w:t xml:space="preserve"> a little with </w:t>
      </w:r>
      <w:r w:rsidR="005B321F">
        <w:t>speaking</w:t>
      </w:r>
      <w:r w:rsidR="0052338B">
        <w:t xml:space="preserve">. I thought </w:t>
      </w:r>
      <w:r w:rsidR="005B321F">
        <w:t>I</w:t>
      </w:r>
      <w:r w:rsidR="0052338B">
        <w:t xml:space="preserve"> </w:t>
      </w:r>
      <w:r w:rsidR="005B321F">
        <w:t>completely forgot French</w:t>
      </w:r>
      <w:r w:rsidR="0052338B">
        <w:t xml:space="preserve"> because I </w:t>
      </w:r>
      <w:r w:rsidR="0052338B">
        <w:t>had</w:t>
      </w:r>
      <w:r w:rsidR="0052338B">
        <w:t xml:space="preserve"> not used it in years. I was surprised when I</w:t>
      </w:r>
      <w:r w:rsidR="00574C09">
        <w:t xml:space="preserve"> found that I</w:t>
      </w:r>
      <w:r w:rsidR="0052338B">
        <w:t xml:space="preserve"> </w:t>
      </w:r>
      <w:r w:rsidR="00192845">
        <w:t>understood</w:t>
      </w:r>
      <w:r w:rsidR="0052338B">
        <w:t xml:space="preserve"> some newspapers and basic sentences despite abandoning </w:t>
      </w:r>
      <w:r w:rsidR="0052338B">
        <w:t xml:space="preserve">French </w:t>
      </w:r>
      <w:r w:rsidR="0052338B">
        <w:t>over 20 years</w:t>
      </w:r>
      <w:r w:rsidR="00574C09">
        <w:t xml:space="preserve"> ago</w:t>
      </w:r>
      <w:r w:rsidR="0052338B">
        <w:t>.</w:t>
      </w:r>
      <w:r w:rsidR="000D3B14">
        <w:t xml:space="preserve"> </w:t>
      </w:r>
      <w:r w:rsidR="003B65FF">
        <w:t xml:space="preserve">The positive results of learning </w:t>
      </w:r>
      <w:r w:rsidR="003B65FF">
        <w:lastRenderedPageBreak/>
        <w:t>another language</w:t>
      </w:r>
      <w:r w:rsidR="00362D89">
        <w:t xml:space="preserve"> at a young age</w:t>
      </w:r>
      <w:r w:rsidR="00D64DA9">
        <w:t xml:space="preserve"> </w:t>
      </w:r>
      <w:r w:rsidR="00362D89">
        <w:t>were</w:t>
      </w:r>
      <w:r w:rsidR="00D64DA9">
        <w:t xml:space="preserve"> clear. </w:t>
      </w:r>
      <w:r w:rsidR="0028710C">
        <w:t xml:space="preserve">Cognitively, I was better at problem-solving, and my attention span improved. I </w:t>
      </w:r>
      <w:r w:rsidR="00D64DA9">
        <w:t>learned</w:t>
      </w:r>
      <w:r w:rsidR="0028710C">
        <w:t xml:space="preserve"> more languages as an </w:t>
      </w:r>
      <w:r w:rsidR="0028710C">
        <w:t xml:space="preserve">adult, </w:t>
      </w:r>
      <w:r w:rsidR="0028710C">
        <w:t>like Italian and Japanese.</w:t>
      </w:r>
      <w:r w:rsidR="0028710C">
        <w:t xml:space="preserve"> </w:t>
      </w:r>
      <w:r w:rsidR="000D3B14">
        <w:t xml:space="preserve">All these different </w:t>
      </w:r>
      <w:r w:rsidR="00192845">
        <w:t>learning experiences</w:t>
      </w:r>
      <w:r w:rsidR="00107C78">
        <w:t xml:space="preserve"> </w:t>
      </w:r>
      <w:r w:rsidR="007255E8">
        <w:t xml:space="preserve">shaped who I am today and </w:t>
      </w:r>
      <w:r w:rsidR="00107C78">
        <w:t xml:space="preserve">helped me gain perspective as a teacher and be aware of </w:t>
      </w:r>
      <w:r w:rsidR="00D07C9F">
        <w:t xml:space="preserve">the </w:t>
      </w:r>
      <w:r w:rsidR="00E87BAE">
        <w:t xml:space="preserve">struggles and </w:t>
      </w:r>
      <w:r w:rsidR="000D3B14">
        <w:t>inhibitions</w:t>
      </w:r>
      <w:r w:rsidR="00D07C9F">
        <w:t xml:space="preserve"> of ESL learners</w:t>
      </w:r>
      <w:r w:rsidR="000D3B14">
        <w:t xml:space="preserve">. </w:t>
      </w:r>
      <w:r w:rsidR="00192845">
        <w:t xml:space="preserve">Not all </w:t>
      </w:r>
      <w:r w:rsidR="00D37AEF">
        <w:t>students</w:t>
      </w:r>
      <w:r w:rsidR="00192845">
        <w:t xml:space="preserve"> learn at the same pace. </w:t>
      </w:r>
      <w:r w:rsidR="00192845">
        <w:t xml:space="preserve">Tailoring instruction to each </w:t>
      </w:r>
      <w:r w:rsidR="00D37AEF">
        <w:t>student</w:t>
      </w:r>
      <w:r w:rsidR="00192845">
        <w:t>'s needs and learning style is important</w:t>
      </w:r>
      <w:r w:rsidR="00192845">
        <w:t>.</w:t>
      </w:r>
    </w:p>
    <w:p w14:paraId="7975441C" w14:textId="78D63DB1" w:rsidR="00107C78" w:rsidRDefault="00FA4804" w:rsidP="00E2320A">
      <w:pPr>
        <w:pStyle w:val="NormalWeb"/>
        <w:spacing w:before="0" w:beforeAutospacing="0" w:after="0" w:afterAutospacing="0" w:line="480" w:lineRule="auto"/>
        <w:ind w:firstLine="720"/>
      </w:pPr>
      <w:r>
        <w:t xml:space="preserve">There are </w:t>
      </w:r>
      <w:r w:rsidR="00B347AD">
        <w:t>several</w:t>
      </w:r>
      <w:r>
        <w:t xml:space="preserve"> motivating </w:t>
      </w:r>
      <w:r w:rsidR="00D64DA9">
        <w:t>factors for students</w:t>
      </w:r>
      <w:r>
        <w:t xml:space="preserve"> to learn a new language. </w:t>
      </w:r>
      <w:r w:rsidR="00510B6D">
        <w:t xml:space="preserve">As </w:t>
      </w:r>
      <w:r w:rsidR="00E52B11">
        <w:t xml:space="preserve">John McWhorter </w:t>
      </w:r>
      <w:r w:rsidR="00B347AD">
        <w:t>mentions</w:t>
      </w:r>
      <w:r w:rsidR="006B35CA">
        <w:t xml:space="preserve"> in his video</w:t>
      </w:r>
      <w:r w:rsidR="006827D6">
        <w:rPr>
          <w:rStyle w:val="FootnoteReference"/>
        </w:rPr>
        <w:footnoteReference w:id="3"/>
      </w:r>
      <w:r w:rsidR="006B35CA">
        <w:t xml:space="preserve">, learning a new language </w:t>
      </w:r>
      <w:r w:rsidR="00856A03">
        <w:t>is fun</w:t>
      </w:r>
      <w:r w:rsidR="00736EED">
        <w:t>.</w:t>
      </w:r>
      <w:r w:rsidR="009B0023">
        <w:t xml:space="preserve"> Japanese</w:t>
      </w:r>
      <w:r w:rsidR="00126116">
        <w:t>,</w:t>
      </w:r>
      <w:r w:rsidR="009B0023">
        <w:t xml:space="preserve"> for example, has a completely different word order</w:t>
      </w:r>
      <w:r w:rsidR="00D64DA9">
        <w:t>. T</w:t>
      </w:r>
      <w:r w:rsidR="009B0023">
        <w:t>he verb always comes at the end of the sentence</w:t>
      </w:r>
      <w:r w:rsidR="00126116">
        <w:t xml:space="preserve">. </w:t>
      </w:r>
      <w:r w:rsidR="006F7BDA">
        <w:t xml:space="preserve">The subject pronouns are not </w:t>
      </w:r>
      <w:r w:rsidR="00FE7B18">
        <w:t>commonly used</w:t>
      </w:r>
      <w:r>
        <w:t>,</w:t>
      </w:r>
      <w:r w:rsidR="003E4AA0">
        <w:t xml:space="preserve"> </w:t>
      </w:r>
      <w:r>
        <w:t>especially</w:t>
      </w:r>
      <w:r w:rsidR="003E4AA0">
        <w:t xml:space="preserve"> “I” is not </w:t>
      </w:r>
      <w:r w:rsidR="00440DC7">
        <w:t xml:space="preserve">always </w:t>
      </w:r>
      <w:r w:rsidR="003E4AA0">
        <w:t>necessary</w:t>
      </w:r>
      <w:r>
        <w:t>, which</w:t>
      </w:r>
      <w:r w:rsidR="00C728AB">
        <w:t>, in my opinion, emphasizes the importance of community before the individual</w:t>
      </w:r>
      <w:r w:rsidR="00FE7B18">
        <w:t xml:space="preserve">. </w:t>
      </w:r>
      <w:r w:rsidR="003E4AA0">
        <w:t>My experience with Japanese</w:t>
      </w:r>
      <w:r w:rsidR="00FE7B18">
        <w:t xml:space="preserve"> change</w:t>
      </w:r>
      <w:r w:rsidR="0074365C">
        <w:t>d</w:t>
      </w:r>
      <w:r w:rsidR="00FE7B18">
        <w:t xml:space="preserve"> the way </w:t>
      </w:r>
      <w:r w:rsidR="0074365C">
        <w:t>I think and organize my thoughts</w:t>
      </w:r>
      <w:r w:rsidR="00FE7B18">
        <w:t>.</w:t>
      </w:r>
      <w:r w:rsidR="0074365C">
        <w:t xml:space="preserve"> </w:t>
      </w:r>
      <w:r w:rsidR="00D64DA9" w:rsidRPr="0062639F">
        <w:t>Moreover</w:t>
      </w:r>
      <w:r w:rsidR="00183400" w:rsidRPr="0062639F">
        <w:t xml:space="preserve">, </w:t>
      </w:r>
      <w:r w:rsidR="00183400">
        <w:t xml:space="preserve">it has been proven that it is healthy to learn new languages as it delays the onset of </w:t>
      </w:r>
      <w:r w:rsidR="00E610CA">
        <w:t xml:space="preserve">dementia </w:t>
      </w:r>
      <w:r w:rsidR="003D32A2">
        <w:t xml:space="preserve">and makes the learner acquire the skill of multitasking. </w:t>
      </w:r>
      <w:r w:rsidR="00E97DD1">
        <w:t xml:space="preserve">It </w:t>
      </w:r>
      <w:r w:rsidR="003D32A2">
        <w:t>i</w:t>
      </w:r>
      <w:r w:rsidR="00E97DD1">
        <w:t>s a</w:t>
      </w:r>
      <w:r w:rsidR="003D32A2">
        <w:t>lso a</w:t>
      </w:r>
      <w:r w:rsidR="00E97DD1">
        <w:t xml:space="preserve"> way to connect with</w:t>
      </w:r>
      <w:r w:rsidR="003D32A2">
        <w:t xml:space="preserve"> people and culture. As I learned more Japanese, I </w:t>
      </w:r>
      <w:r w:rsidR="00380EFC">
        <w:t>could</w:t>
      </w:r>
      <w:r w:rsidR="003D32A2">
        <w:t xml:space="preserve"> understand more </w:t>
      </w:r>
      <w:r w:rsidR="00440DC7">
        <w:t>about</w:t>
      </w:r>
      <w:r w:rsidR="003D32A2">
        <w:t xml:space="preserve"> their traditions</w:t>
      </w:r>
      <w:r w:rsidR="004C4134">
        <w:t xml:space="preserve">. </w:t>
      </w:r>
      <w:r w:rsidR="005D4D18">
        <w:t>Despite my beginn</w:t>
      </w:r>
      <w:r w:rsidR="00D64DA9">
        <w:t xml:space="preserve">ing level </w:t>
      </w:r>
      <w:r w:rsidR="00F90309">
        <w:t xml:space="preserve">of </w:t>
      </w:r>
      <w:r w:rsidR="005D4D18">
        <w:t>Japanese, the Japanese people were delighted whenever I spoke their language</w:t>
      </w:r>
      <w:r w:rsidR="004C4134">
        <w:t xml:space="preserve">, which was </w:t>
      </w:r>
      <w:r w:rsidR="00665594">
        <w:t>another way to connect</w:t>
      </w:r>
      <w:r w:rsidR="00F90309">
        <w:t xml:space="preserve"> with the locals</w:t>
      </w:r>
      <w:r w:rsidR="004C4134">
        <w:t xml:space="preserve">. </w:t>
      </w:r>
      <w:r w:rsidR="00F06FEF">
        <w:t>It foster</w:t>
      </w:r>
      <w:r w:rsidR="00E2320A">
        <w:t>ed</w:t>
      </w:r>
      <w:r w:rsidR="00F06FEF">
        <w:t xml:space="preserve"> empathy and appreciation. </w:t>
      </w:r>
      <w:r w:rsidR="003E59A0">
        <w:t xml:space="preserve">The same </w:t>
      </w:r>
      <w:r w:rsidR="00F06FEF">
        <w:t xml:space="preserve">is true for English. </w:t>
      </w:r>
      <w:r w:rsidR="00753E97">
        <w:t xml:space="preserve">Along with all the abovementioned factors, a highly </w:t>
      </w:r>
      <w:r w:rsidR="00F06FEF">
        <w:t xml:space="preserve">motivating </w:t>
      </w:r>
      <w:r w:rsidR="00753E97">
        <w:t>reason</w:t>
      </w:r>
      <w:r w:rsidR="00F06FEF">
        <w:t xml:space="preserve"> for learning English is that it is </w:t>
      </w:r>
      <w:r w:rsidR="00FC7B7F">
        <w:t>the lingua franca</w:t>
      </w:r>
      <w:r w:rsidR="00F06FEF">
        <w:t>, so learning it can get you</w:t>
      </w:r>
      <w:r w:rsidR="00774254">
        <w:t xml:space="preserve"> anywhere. </w:t>
      </w:r>
      <w:r w:rsidR="00665594">
        <w:t>Finally, learning a new language has become easy as technology has made it accessible anytime, anywhere</w:t>
      </w:r>
      <w:r>
        <w:t>, and sometimes free.</w:t>
      </w:r>
    </w:p>
    <w:p w14:paraId="55E3AB45" w14:textId="77777777" w:rsidR="00384995" w:rsidRDefault="00384995" w:rsidP="00E3140E">
      <w:pPr>
        <w:pStyle w:val="BodyText2"/>
        <w:rPr>
          <w:rFonts w:ascii="Times New Roman" w:hAnsi="Times New Roman"/>
        </w:rPr>
      </w:pPr>
    </w:p>
    <w:p w14:paraId="1E5ED253" w14:textId="77777777" w:rsidR="0067719E" w:rsidRDefault="0067719E" w:rsidP="00E3140E">
      <w:pPr>
        <w:pStyle w:val="BodyText2"/>
        <w:rPr>
          <w:rFonts w:ascii="Times New Roman" w:hAnsi="Times New Roman"/>
        </w:rPr>
      </w:pPr>
    </w:p>
    <w:p w14:paraId="597426AE" w14:textId="11DFDE92" w:rsidR="0067719E" w:rsidRDefault="0067719E" w:rsidP="00316094">
      <w:pPr>
        <w:pStyle w:val="BodyText2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</w:t>
      </w:r>
      <w:r w:rsidR="00914FCD">
        <w:rPr>
          <w:rFonts w:ascii="Times New Roman" w:hAnsi="Times New Roman"/>
        </w:rPr>
        <w:t>ferences</w:t>
      </w:r>
    </w:p>
    <w:p w14:paraId="4E3BD8BD" w14:textId="16570637" w:rsidR="00B06007" w:rsidRDefault="00F61CB0" w:rsidP="00B06007">
      <w:pPr>
        <w:pStyle w:val="NormalWeb"/>
        <w:ind w:left="567" w:hanging="567"/>
      </w:pPr>
      <w:r>
        <w:t xml:space="preserve">McWhorter, J. (2016, October 28). </w:t>
      </w:r>
      <w:r>
        <w:rPr>
          <w:i/>
          <w:iCs/>
        </w:rPr>
        <w:t>4 Reasons to Learn a New Language | John McWhorter</w:t>
      </w:r>
      <w:r>
        <w:t xml:space="preserve">. YouTube. </w:t>
      </w:r>
      <w:hyperlink r:id="rId8" w:history="1">
        <w:r w:rsidRPr="00322B26">
          <w:rPr>
            <w:rStyle w:val="Hyperlink"/>
          </w:rPr>
          <w:t>https://www.youtube.com/watch?v=VQRjouwKDlU&amp;t=601s</w:t>
        </w:r>
      </w:hyperlink>
    </w:p>
    <w:p w14:paraId="77FF56D7" w14:textId="503D1959" w:rsidR="0002049A" w:rsidRDefault="0002049A" w:rsidP="00B06007">
      <w:pPr>
        <w:pStyle w:val="NormalWeb"/>
        <w:ind w:left="567" w:hanging="567"/>
      </w:pPr>
      <w:r>
        <w:t xml:space="preserve">Pomerantz, R. (2015b, June 23). </w:t>
      </w:r>
      <w:r>
        <w:rPr>
          <w:i/>
          <w:iCs/>
        </w:rPr>
        <w:t xml:space="preserve">What </w:t>
      </w:r>
      <w:r w:rsidR="008D0D12">
        <w:rPr>
          <w:i/>
          <w:iCs/>
        </w:rPr>
        <w:t>Y</w:t>
      </w:r>
      <w:r>
        <w:rPr>
          <w:i/>
          <w:iCs/>
        </w:rPr>
        <w:t xml:space="preserve">ou </w:t>
      </w:r>
      <w:r w:rsidR="008D0D12">
        <w:rPr>
          <w:i/>
          <w:iCs/>
        </w:rPr>
        <w:t>D</w:t>
      </w:r>
      <w:r>
        <w:rPr>
          <w:i/>
          <w:iCs/>
        </w:rPr>
        <w:t xml:space="preserve">idn’t </w:t>
      </w:r>
      <w:r w:rsidR="008D0D12">
        <w:rPr>
          <w:i/>
          <w:iCs/>
        </w:rPr>
        <w:t>K</w:t>
      </w:r>
      <w:r>
        <w:rPr>
          <w:i/>
          <w:iCs/>
        </w:rPr>
        <w:t xml:space="preserve">now </w:t>
      </w:r>
      <w:r w:rsidR="008D0D12">
        <w:rPr>
          <w:i/>
          <w:iCs/>
        </w:rPr>
        <w:t>A</w:t>
      </w:r>
      <w:r>
        <w:rPr>
          <w:i/>
          <w:iCs/>
        </w:rPr>
        <w:t xml:space="preserve">bout </w:t>
      </w:r>
      <w:r w:rsidR="008D0D12">
        <w:rPr>
          <w:i/>
          <w:iCs/>
        </w:rPr>
        <w:t>L</w:t>
      </w:r>
      <w:r>
        <w:rPr>
          <w:i/>
          <w:iCs/>
        </w:rPr>
        <w:t xml:space="preserve">anguage </w:t>
      </w:r>
      <w:r w:rsidR="008D0D12">
        <w:rPr>
          <w:i/>
          <w:iCs/>
        </w:rPr>
        <w:t>B</w:t>
      </w:r>
      <w:r>
        <w:rPr>
          <w:i/>
          <w:iCs/>
        </w:rPr>
        <w:t xml:space="preserve">arriers | Roxanne Pomerantz | </w:t>
      </w:r>
      <w:proofErr w:type="spellStart"/>
      <w:r>
        <w:rPr>
          <w:i/>
          <w:iCs/>
        </w:rPr>
        <w:t>TEDxBGU</w:t>
      </w:r>
      <w:proofErr w:type="spellEnd"/>
      <w:r>
        <w:t xml:space="preserve">. YouTube. </w:t>
      </w:r>
      <w:hyperlink r:id="rId9" w:history="1">
        <w:r w:rsidR="00B06007" w:rsidRPr="00322B26">
          <w:rPr>
            <w:rStyle w:val="Hyperlink"/>
          </w:rPr>
          <w:t>https://www.youtube.com/watch?v=hiM48j_NZOU</w:t>
        </w:r>
      </w:hyperlink>
    </w:p>
    <w:p w14:paraId="18AC86D8" w14:textId="01C3B861" w:rsidR="00B06007" w:rsidRDefault="00B06007" w:rsidP="00B06007">
      <w:pPr>
        <w:pStyle w:val="NormalWeb"/>
        <w:ind w:left="567" w:hanging="567"/>
      </w:pPr>
      <w:r>
        <w:t xml:space="preserve">Trafton , A. (2018, May 1). </w:t>
      </w:r>
      <w:r>
        <w:rPr>
          <w:i/>
          <w:iCs/>
        </w:rPr>
        <w:t>Cognitive Scientists Define Critical Period for Learning Language</w:t>
      </w:r>
      <w:r>
        <w:t xml:space="preserve">. MIT News | Massachusetts Institute of Technology. </w:t>
      </w:r>
      <w:hyperlink r:id="rId10" w:history="1">
        <w:r w:rsidRPr="00322B26">
          <w:rPr>
            <w:rStyle w:val="Hyperlink"/>
          </w:rPr>
          <w:t>https://news.mit.edu/2018/cognitive-scientists-define-critical-period-learning-language-0501</w:t>
        </w:r>
      </w:hyperlink>
    </w:p>
    <w:p w14:paraId="2BE97D98" w14:textId="0DCD5117" w:rsidR="00B06007" w:rsidRDefault="00B06007" w:rsidP="00B06007">
      <w:pPr>
        <w:pStyle w:val="NormalWeb"/>
        <w:ind w:left="567" w:hanging="567"/>
      </w:pPr>
      <w:r>
        <w:t xml:space="preserve"> </w:t>
      </w:r>
    </w:p>
    <w:p w14:paraId="7E754BA2" w14:textId="77777777" w:rsidR="00B06007" w:rsidRDefault="00B06007" w:rsidP="00B06007">
      <w:pPr>
        <w:pStyle w:val="NormalWeb"/>
        <w:ind w:left="567" w:hanging="567"/>
      </w:pPr>
    </w:p>
    <w:p w14:paraId="138E9366" w14:textId="77777777" w:rsidR="0002049A" w:rsidRDefault="0002049A" w:rsidP="00F61CB0">
      <w:pPr>
        <w:pStyle w:val="NormalWeb"/>
        <w:ind w:left="567" w:hanging="567"/>
      </w:pPr>
    </w:p>
    <w:p w14:paraId="284963B6" w14:textId="6E03B183" w:rsidR="00F61CB0" w:rsidRDefault="00F61CB0" w:rsidP="00F61CB0">
      <w:pPr>
        <w:pStyle w:val="NormalWeb"/>
        <w:ind w:left="567" w:hanging="567"/>
      </w:pPr>
      <w:r>
        <w:t xml:space="preserve"> </w:t>
      </w:r>
    </w:p>
    <w:p w14:paraId="19274ACA" w14:textId="77777777" w:rsidR="0067719E" w:rsidRDefault="0067719E" w:rsidP="0067719E">
      <w:pPr>
        <w:pStyle w:val="BodyText2"/>
        <w:jc w:val="center"/>
        <w:rPr>
          <w:rFonts w:ascii="Times New Roman" w:hAnsi="Times New Roman"/>
        </w:rPr>
      </w:pPr>
    </w:p>
    <w:p w14:paraId="5B5DFA8F" w14:textId="77777777" w:rsidR="00856A03" w:rsidRDefault="00856A03" w:rsidP="00E3140E">
      <w:pPr>
        <w:pStyle w:val="BodyText2"/>
        <w:rPr>
          <w:rFonts w:ascii="Times New Roman" w:hAnsi="Times New Roman"/>
        </w:rPr>
      </w:pPr>
    </w:p>
    <w:p w14:paraId="2067DCDC" w14:textId="77777777" w:rsidR="00E3140E" w:rsidRPr="008B4F38" w:rsidRDefault="00E3140E" w:rsidP="00F53E1E">
      <w:pPr>
        <w:pStyle w:val="BodyText2"/>
        <w:ind w:firstLine="0"/>
        <w:rPr>
          <w:rFonts w:ascii="Times New Roman" w:hAnsi="Times New Roman"/>
        </w:rPr>
      </w:pPr>
    </w:p>
    <w:sectPr w:rsidR="00E3140E" w:rsidRPr="008B4F38" w:rsidSect="005C6574">
      <w:headerReference w:type="default" r:id="rId11"/>
      <w:head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2720D" w14:textId="77777777" w:rsidR="005C6574" w:rsidRDefault="005C6574">
      <w:r>
        <w:separator/>
      </w:r>
    </w:p>
  </w:endnote>
  <w:endnote w:type="continuationSeparator" w:id="0">
    <w:p w14:paraId="0E1AD755" w14:textId="77777777" w:rsidR="005C6574" w:rsidRDefault="005C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0ABE7" w14:textId="77777777" w:rsidR="005C6574" w:rsidRDefault="005C6574">
      <w:r>
        <w:separator/>
      </w:r>
    </w:p>
  </w:footnote>
  <w:footnote w:type="continuationSeparator" w:id="0">
    <w:p w14:paraId="6FC932A1" w14:textId="77777777" w:rsidR="005C6574" w:rsidRDefault="005C6574">
      <w:r>
        <w:continuationSeparator/>
      </w:r>
    </w:p>
  </w:footnote>
  <w:footnote w:id="1">
    <w:p w14:paraId="1B9CEA61" w14:textId="5E07339B" w:rsidR="00A91757" w:rsidRDefault="00A917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Roxanne Pomerantz</w:t>
      </w:r>
    </w:p>
  </w:footnote>
  <w:footnote w:id="2">
    <w:p w14:paraId="4FF8CBDE" w14:textId="4490ED37" w:rsidR="00A91757" w:rsidRDefault="00A917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914FCD">
          <w:rPr>
            <w:rStyle w:val="Hyperlink"/>
          </w:rPr>
          <w:t>MIT</w:t>
        </w:r>
      </w:hyperlink>
      <w:r w:rsidR="00914FCD">
        <w:t xml:space="preserve"> News</w:t>
      </w:r>
    </w:p>
    <w:p w14:paraId="302EFC13" w14:textId="77777777" w:rsidR="00A91757" w:rsidRDefault="00A91757">
      <w:pPr>
        <w:pStyle w:val="FootnoteText"/>
      </w:pPr>
    </w:p>
  </w:footnote>
  <w:footnote w:id="3">
    <w:p w14:paraId="3F3DD00F" w14:textId="10132163" w:rsidR="006827D6" w:rsidRDefault="006827D6" w:rsidP="00575ABC">
      <w:pPr>
        <w:pStyle w:val="NormalWeb"/>
        <w:ind w:left="567" w:hanging="567"/>
      </w:pPr>
      <w:r>
        <w:rPr>
          <w:rStyle w:val="FootnoteReference"/>
        </w:rPr>
        <w:footnoteRef/>
      </w:r>
      <w:r>
        <w:t xml:space="preserve"> </w:t>
      </w:r>
      <w:r w:rsidR="00575ABC">
        <w:t xml:space="preserve">John </w:t>
      </w:r>
      <w:r>
        <w:t xml:space="preserve">McWhorter </w:t>
      </w:r>
    </w:p>
    <w:p w14:paraId="4E09A0AB" w14:textId="069FCF7D" w:rsidR="006827D6" w:rsidRDefault="006827D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2945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CCF849" w14:textId="16A54F9A" w:rsidR="00667C7B" w:rsidRDefault="00C9755B" w:rsidP="00841FF8">
        <w:pPr>
          <w:pStyle w:val="Header"/>
        </w:pPr>
        <w:r w:rsidRPr="00C9755B">
          <w:rPr>
            <w:rFonts w:asciiTheme="majorBidi" w:hAnsiTheme="majorBidi" w:cstheme="majorBidi"/>
          </w:rPr>
          <w:t>Early Language Experience</w:t>
        </w:r>
        <w:r>
          <w:rPr>
            <w:rFonts w:asciiTheme="majorBidi" w:hAnsiTheme="majorBidi" w:cstheme="majorBidi"/>
          </w:rPr>
          <w:t xml:space="preserve">                                                                                                            </w:t>
        </w:r>
        <w:r w:rsidR="00667C7B">
          <w:fldChar w:fldCharType="begin"/>
        </w:r>
        <w:r w:rsidR="00667C7B">
          <w:instrText xml:space="preserve"> PAGE   \* MERGEFORMAT </w:instrText>
        </w:r>
        <w:r w:rsidR="00667C7B">
          <w:fldChar w:fldCharType="separate"/>
        </w:r>
        <w:r w:rsidR="00667C7B">
          <w:rPr>
            <w:noProof/>
          </w:rPr>
          <w:t>2</w:t>
        </w:r>
        <w:r w:rsidR="00667C7B">
          <w:rPr>
            <w:noProof/>
          </w:rPr>
          <w:fldChar w:fldCharType="end"/>
        </w:r>
      </w:p>
    </w:sdtContent>
  </w:sdt>
  <w:p w14:paraId="52084F5B" w14:textId="78607579" w:rsidR="00B71F09" w:rsidRDefault="00B71F09">
    <w:pPr>
      <w:pStyle w:val="Header"/>
      <w:ind w:right="360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03910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9CA836" w14:textId="6D9ADC86" w:rsidR="00E53851" w:rsidRDefault="00E538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DDA9B" w14:textId="3487BBA3" w:rsidR="00E53851" w:rsidRPr="00E53851" w:rsidRDefault="00E53851" w:rsidP="00C9755B">
    <w:pPr>
      <w:pStyle w:val="Head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Running Head: </w:t>
    </w:r>
    <w:r w:rsidR="00C9755B" w:rsidRPr="00C9755B">
      <w:rPr>
        <w:rFonts w:asciiTheme="majorBidi" w:hAnsiTheme="majorBidi" w:cstheme="majorBidi"/>
      </w:rPr>
      <w:t>Early Language Experience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754D1"/>
    <w:multiLevelType w:val="hybridMultilevel"/>
    <w:tmpl w:val="DF2AF0C2"/>
    <w:lvl w:ilvl="0" w:tplc="366C4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A1176"/>
    <w:multiLevelType w:val="hybridMultilevel"/>
    <w:tmpl w:val="25C2CFF2"/>
    <w:lvl w:ilvl="0" w:tplc="AAC85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F4619"/>
    <w:multiLevelType w:val="hybridMultilevel"/>
    <w:tmpl w:val="A7A288A6"/>
    <w:lvl w:ilvl="0" w:tplc="80EE90AC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 w16cid:durableId="1974409219">
    <w:abstractNumId w:val="2"/>
  </w:num>
  <w:num w:numId="2" w16cid:durableId="1661738070">
    <w:abstractNumId w:val="0"/>
  </w:num>
  <w:num w:numId="3" w16cid:durableId="166817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3851"/>
    <w:rsid w:val="00001027"/>
    <w:rsid w:val="00010119"/>
    <w:rsid w:val="00013293"/>
    <w:rsid w:val="0002049A"/>
    <w:rsid w:val="00021123"/>
    <w:rsid w:val="00021255"/>
    <w:rsid w:val="00024BA1"/>
    <w:rsid w:val="00033473"/>
    <w:rsid w:val="000353EA"/>
    <w:rsid w:val="00044838"/>
    <w:rsid w:val="000466FC"/>
    <w:rsid w:val="00051195"/>
    <w:rsid w:val="00052228"/>
    <w:rsid w:val="00056F51"/>
    <w:rsid w:val="0006587B"/>
    <w:rsid w:val="00071831"/>
    <w:rsid w:val="00074260"/>
    <w:rsid w:val="00077471"/>
    <w:rsid w:val="00086C43"/>
    <w:rsid w:val="0009119A"/>
    <w:rsid w:val="000B3B53"/>
    <w:rsid w:val="000C7CBB"/>
    <w:rsid w:val="000C7D7C"/>
    <w:rsid w:val="000D3B14"/>
    <w:rsid w:val="000E20F9"/>
    <w:rsid w:val="000E5BD1"/>
    <w:rsid w:val="000E7E16"/>
    <w:rsid w:val="000F03C1"/>
    <w:rsid w:val="000F1188"/>
    <w:rsid w:val="000F2E7D"/>
    <w:rsid w:val="000F317D"/>
    <w:rsid w:val="000F39B8"/>
    <w:rsid w:val="000F719C"/>
    <w:rsid w:val="000F736C"/>
    <w:rsid w:val="001005A6"/>
    <w:rsid w:val="00101B72"/>
    <w:rsid w:val="0010339C"/>
    <w:rsid w:val="00107C78"/>
    <w:rsid w:val="00113759"/>
    <w:rsid w:val="00117D71"/>
    <w:rsid w:val="00121731"/>
    <w:rsid w:val="00126116"/>
    <w:rsid w:val="0013026E"/>
    <w:rsid w:val="0014417C"/>
    <w:rsid w:val="001469EB"/>
    <w:rsid w:val="001469EF"/>
    <w:rsid w:val="001506A6"/>
    <w:rsid w:val="00171448"/>
    <w:rsid w:val="001756FD"/>
    <w:rsid w:val="001813EA"/>
    <w:rsid w:val="00183400"/>
    <w:rsid w:val="00184C16"/>
    <w:rsid w:val="001871E1"/>
    <w:rsid w:val="00192845"/>
    <w:rsid w:val="00192D41"/>
    <w:rsid w:val="001958D8"/>
    <w:rsid w:val="001A01E2"/>
    <w:rsid w:val="001A0CAC"/>
    <w:rsid w:val="001A102E"/>
    <w:rsid w:val="001A54CA"/>
    <w:rsid w:val="001B160D"/>
    <w:rsid w:val="001B182F"/>
    <w:rsid w:val="001C1875"/>
    <w:rsid w:val="001C44E2"/>
    <w:rsid w:val="001C6BB5"/>
    <w:rsid w:val="001E3092"/>
    <w:rsid w:val="001F5315"/>
    <w:rsid w:val="00204278"/>
    <w:rsid w:val="00204C6F"/>
    <w:rsid w:val="0021021B"/>
    <w:rsid w:val="00214F9D"/>
    <w:rsid w:val="002206F6"/>
    <w:rsid w:val="002250D2"/>
    <w:rsid w:val="002302E8"/>
    <w:rsid w:val="00231DD7"/>
    <w:rsid w:val="00233022"/>
    <w:rsid w:val="0023484C"/>
    <w:rsid w:val="00237A17"/>
    <w:rsid w:val="00240FA5"/>
    <w:rsid w:val="0024237A"/>
    <w:rsid w:val="00244699"/>
    <w:rsid w:val="00251351"/>
    <w:rsid w:val="0025628C"/>
    <w:rsid w:val="0026616E"/>
    <w:rsid w:val="0027262C"/>
    <w:rsid w:val="002822DB"/>
    <w:rsid w:val="0028710C"/>
    <w:rsid w:val="0029122C"/>
    <w:rsid w:val="002A3524"/>
    <w:rsid w:val="002B68AC"/>
    <w:rsid w:val="002B79BA"/>
    <w:rsid w:val="002C1646"/>
    <w:rsid w:val="002C4322"/>
    <w:rsid w:val="002C4688"/>
    <w:rsid w:val="002D0D07"/>
    <w:rsid w:val="002D478D"/>
    <w:rsid w:val="002F043D"/>
    <w:rsid w:val="00304984"/>
    <w:rsid w:val="0031008E"/>
    <w:rsid w:val="00310EA6"/>
    <w:rsid w:val="003130E1"/>
    <w:rsid w:val="0031407F"/>
    <w:rsid w:val="00314BE2"/>
    <w:rsid w:val="00316094"/>
    <w:rsid w:val="00320CF9"/>
    <w:rsid w:val="0032396B"/>
    <w:rsid w:val="0032671E"/>
    <w:rsid w:val="00327E8D"/>
    <w:rsid w:val="0033044A"/>
    <w:rsid w:val="00330F91"/>
    <w:rsid w:val="00332856"/>
    <w:rsid w:val="00334132"/>
    <w:rsid w:val="0033507E"/>
    <w:rsid w:val="00354D47"/>
    <w:rsid w:val="00356553"/>
    <w:rsid w:val="00361FE7"/>
    <w:rsid w:val="00362D89"/>
    <w:rsid w:val="00370831"/>
    <w:rsid w:val="00370FA5"/>
    <w:rsid w:val="00372FC7"/>
    <w:rsid w:val="003766BF"/>
    <w:rsid w:val="00380EFC"/>
    <w:rsid w:val="00384995"/>
    <w:rsid w:val="00385537"/>
    <w:rsid w:val="00386427"/>
    <w:rsid w:val="003953D8"/>
    <w:rsid w:val="003A3C1A"/>
    <w:rsid w:val="003A46A8"/>
    <w:rsid w:val="003A48BB"/>
    <w:rsid w:val="003B65FF"/>
    <w:rsid w:val="003C0684"/>
    <w:rsid w:val="003C1050"/>
    <w:rsid w:val="003C4485"/>
    <w:rsid w:val="003C6412"/>
    <w:rsid w:val="003D0E13"/>
    <w:rsid w:val="003D2286"/>
    <w:rsid w:val="003D32A2"/>
    <w:rsid w:val="003E12DE"/>
    <w:rsid w:val="003E491C"/>
    <w:rsid w:val="003E4AA0"/>
    <w:rsid w:val="003E59A0"/>
    <w:rsid w:val="003E6C95"/>
    <w:rsid w:val="003F6DFA"/>
    <w:rsid w:val="00401517"/>
    <w:rsid w:val="004022B5"/>
    <w:rsid w:val="004155DD"/>
    <w:rsid w:val="00415C58"/>
    <w:rsid w:val="00417CFB"/>
    <w:rsid w:val="00421A8D"/>
    <w:rsid w:val="0043259A"/>
    <w:rsid w:val="004328D7"/>
    <w:rsid w:val="0043455F"/>
    <w:rsid w:val="00435C3E"/>
    <w:rsid w:val="00436A5D"/>
    <w:rsid w:val="00440DC7"/>
    <w:rsid w:val="00441631"/>
    <w:rsid w:val="00443D4C"/>
    <w:rsid w:val="004537E0"/>
    <w:rsid w:val="004538A6"/>
    <w:rsid w:val="00453ABF"/>
    <w:rsid w:val="00454574"/>
    <w:rsid w:val="00457D7E"/>
    <w:rsid w:val="00472F2E"/>
    <w:rsid w:val="00483838"/>
    <w:rsid w:val="00493F71"/>
    <w:rsid w:val="00494F63"/>
    <w:rsid w:val="00496CB3"/>
    <w:rsid w:val="004A0C7B"/>
    <w:rsid w:val="004A7324"/>
    <w:rsid w:val="004B5A0F"/>
    <w:rsid w:val="004B6B7C"/>
    <w:rsid w:val="004B726A"/>
    <w:rsid w:val="004C4134"/>
    <w:rsid w:val="004D0007"/>
    <w:rsid w:val="004D24A0"/>
    <w:rsid w:val="004D3E2E"/>
    <w:rsid w:val="004E1AF4"/>
    <w:rsid w:val="004E3193"/>
    <w:rsid w:val="004E69D0"/>
    <w:rsid w:val="004F2450"/>
    <w:rsid w:val="00502BE4"/>
    <w:rsid w:val="00510B6D"/>
    <w:rsid w:val="005149BE"/>
    <w:rsid w:val="00516C80"/>
    <w:rsid w:val="00517EEE"/>
    <w:rsid w:val="00522E19"/>
    <w:rsid w:val="0052338B"/>
    <w:rsid w:val="00525DEA"/>
    <w:rsid w:val="005277C0"/>
    <w:rsid w:val="005616CA"/>
    <w:rsid w:val="00567BE2"/>
    <w:rsid w:val="0057116A"/>
    <w:rsid w:val="00571B9D"/>
    <w:rsid w:val="00572C57"/>
    <w:rsid w:val="00574C09"/>
    <w:rsid w:val="00575ABC"/>
    <w:rsid w:val="005764A7"/>
    <w:rsid w:val="00577F46"/>
    <w:rsid w:val="00580041"/>
    <w:rsid w:val="00597E4D"/>
    <w:rsid w:val="005A55DD"/>
    <w:rsid w:val="005A5D98"/>
    <w:rsid w:val="005B321F"/>
    <w:rsid w:val="005C136A"/>
    <w:rsid w:val="005C5CE1"/>
    <w:rsid w:val="005C6574"/>
    <w:rsid w:val="005D4D18"/>
    <w:rsid w:val="005D60B3"/>
    <w:rsid w:val="005D6E2E"/>
    <w:rsid w:val="005E5E8A"/>
    <w:rsid w:val="005F1CB7"/>
    <w:rsid w:val="005F27CE"/>
    <w:rsid w:val="005F5062"/>
    <w:rsid w:val="00605066"/>
    <w:rsid w:val="00606E8E"/>
    <w:rsid w:val="00612276"/>
    <w:rsid w:val="00624951"/>
    <w:rsid w:val="0062639F"/>
    <w:rsid w:val="00626DA1"/>
    <w:rsid w:val="0063607D"/>
    <w:rsid w:val="0064089C"/>
    <w:rsid w:val="006561A9"/>
    <w:rsid w:val="00656206"/>
    <w:rsid w:val="0065714D"/>
    <w:rsid w:val="00660CEB"/>
    <w:rsid w:val="00661C07"/>
    <w:rsid w:val="006626DF"/>
    <w:rsid w:val="00665594"/>
    <w:rsid w:val="00667C7B"/>
    <w:rsid w:val="00675441"/>
    <w:rsid w:val="0067719E"/>
    <w:rsid w:val="006827D6"/>
    <w:rsid w:val="006841A0"/>
    <w:rsid w:val="00696163"/>
    <w:rsid w:val="006A5C0C"/>
    <w:rsid w:val="006B35CA"/>
    <w:rsid w:val="006B6DCC"/>
    <w:rsid w:val="006C0198"/>
    <w:rsid w:val="006C4722"/>
    <w:rsid w:val="006D1786"/>
    <w:rsid w:val="006D42A3"/>
    <w:rsid w:val="006E0FF6"/>
    <w:rsid w:val="006E3C21"/>
    <w:rsid w:val="006E7018"/>
    <w:rsid w:val="006F4F3D"/>
    <w:rsid w:val="006F7BDA"/>
    <w:rsid w:val="00700CFB"/>
    <w:rsid w:val="00713783"/>
    <w:rsid w:val="007143BD"/>
    <w:rsid w:val="007235C2"/>
    <w:rsid w:val="007235C9"/>
    <w:rsid w:val="00725271"/>
    <w:rsid w:val="007255E8"/>
    <w:rsid w:val="0072688C"/>
    <w:rsid w:val="00731457"/>
    <w:rsid w:val="00735617"/>
    <w:rsid w:val="00736EED"/>
    <w:rsid w:val="0074365C"/>
    <w:rsid w:val="00753E97"/>
    <w:rsid w:val="007549E7"/>
    <w:rsid w:val="007554A8"/>
    <w:rsid w:val="00755EBB"/>
    <w:rsid w:val="00763B12"/>
    <w:rsid w:val="007672DD"/>
    <w:rsid w:val="00767A33"/>
    <w:rsid w:val="00772F17"/>
    <w:rsid w:val="00774254"/>
    <w:rsid w:val="007820E8"/>
    <w:rsid w:val="0078621E"/>
    <w:rsid w:val="00793405"/>
    <w:rsid w:val="00794D25"/>
    <w:rsid w:val="007A5578"/>
    <w:rsid w:val="007A56F4"/>
    <w:rsid w:val="007B018F"/>
    <w:rsid w:val="007B085E"/>
    <w:rsid w:val="007B30AC"/>
    <w:rsid w:val="007C015A"/>
    <w:rsid w:val="007C17FB"/>
    <w:rsid w:val="007C46E7"/>
    <w:rsid w:val="007C7935"/>
    <w:rsid w:val="007C7BB2"/>
    <w:rsid w:val="007D41CB"/>
    <w:rsid w:val="007E5B20"/>
    <w:rsid w:val="007F2E52"/>
    <w:rsid w:val="007F30DD"/>
    <w:rsid w:val="008009F2"/>
    <w:rsid w:val="0080546E"/>
    <w:rsid w:val="00806943"/>
    <w:rsid w:val="00807AC9"/>
    <w:rsid w:val="00816714"/>
    <w:rsid w:val="00820570"/>
    <w:rsid w:val="008210FC"/>
    <w:rsid w:val="00823CF6"/>
    <w:rsid w:val="00824C78"/>
    <w:rsid w:val="00827F2C"/>
    <w:rsid w:val="00830044"/>
    <w:rsid w:val="00834CAC"/>
    <w:rsid w:val="00836230"/>
    <w:rsid w:val="00836AB2"/>
    <w:rsid w:val="008379FE"/>
    <w:rsid w:val="00841DA8"/>
    <w:rsid w:val="00841FC7"/>
    <w:rsid w:val="00841FF8"/>
    <w:rsid w:val="008438D0"/>
    <w:rsid w:val="00851F14"/>
    <w:rsid w:val="00853218"/>
    <w:rsid w:val="0085520D"/>
    <w:rsid w:val="00856A03"/>
    <w:rsid w:val="00856B8C"/>
    <w:rsid w:val="00861584"/>
    <w:rsid w:val="0087203C"/>
    <w:rsid w:val="00877C4D"/>
    <w:rsid w:val="00885C27"/>
    <w:rsid w:val="00893B7C"/>
    <w:rsid w:val="00893C95"/>
    <w:rsid w:val="00896FCA"/>
    <w:rsid w:val="008A182A"/>
    <w:rsid w:val="008A6565"/>
    <w:rsid w:val="008B0BF6"/>
    <w:rsid w:val="008B4566"/>
    <w:rsid w:val="008B48C3"/>
    <w:rsid w:val="008B4F38"/>
    <w:rsid w:val="008C2DDC"/>
    <w:rsid w:val="008C58E6"/>
    <w:rsid w:val="008D0D12"/>
    <w:rsid w:val="008D0DC9"/>
    <w:rsid w:val="008D539C"/>
    <w:rsid w:val="008D6299"/>
    <w:rsid w:val="008D69AC"/>
    <w:rsid w:val="008D7D2F"/>
    <w:rsid w:val="008F0D6C"/>
    <w:rsid w:val="008F15B6"/>
    <w:rsid w:val="008F25F6"/>
    <w:rsid w:val="008F30B1"/>
    <w:rsid w:val="008F5AB2"/>
    <w:rsid w:val="008F6300"/>
    <w:rsid w:val="008F7045"/>
    <w:rsid w:val="008F73E1"/>
    <w:rsid w:val="00903992"/>
    <w:rsid w:val="0090436B"/>
    <w:rsid w:val="009115E9"/>
    <w:rsid w:val="00914FCD"/>
    <w:rsid w:val="00920CD9"/>
    <w:rsid w:val="00923080"/>
    <w:rsid w:val="0092350F"/>
    <w:rsid w:val="00923647"/>
    <w:rsid w:val="009264A3"/>
    <w:rsid w:val="00930B60"/>
    <w:rsid w:val="009313D5"/>
    <w:rsid w:val="0093257A"/>
    <w:rsid w:val="009328A3"/>
    <w:rsid w:val="00942525"/>
    <w:rsid w:val="00942CC6"/>
    <w:rsid w:val="0094494D"/>
    <w:rsid w:val="009520CB"/>
    <w:rsid w:val="009621DC"/>
    <w:rsid w:val="00963C23"/>
    <w:rsid w:val="00965D98"/>
    <w:rsid w:val="009668E6"/>
    <w:rsid w:val="00966BDD"/>
    <w:rsid w:val="00974B6D"/>
    <w:rsid w:val="0097522F"/>
    <w:rsid w:val="009870F9"/>
    <w:rsid w:val="00992746"/>
    <w:rsid w:val="009976C5"/>
    <w:rsid w:val="009A20D7"/>
    <w:rsid w:val="009A59C1"/>
    <w:rsid w:val="009B0023"/>
    <w:rsid w:val="009B5C92"/>
    <w:rsid w:val="009B5DB5"/>
    <w:rsid w:val="009B6EE8"/>
    <w:rsid w:val="009C2688"/>
    <w:rsid w:val="009C7668"/>
    <w:rsid w:val="009E6552"/>
    <w:rsid w:val="009E73E5"/>
    <w:rsid w:val="009F1220"/>
    <w:rsid w:val="009F2BCA"/>
    <w:rsid w:val="009F58E3"/>
    <w:rsid w:val="00A07D32"/>
    <w:rsid w:val="00A10597"/>
    <w:rsid w:val="00A13047"/>
    <w:rsid w:val="00A22FDD"/>
    <w:rsid w:val="00A2567F"/>
    <w:rsid w:val="00A31DF3"/>
    <w:rsid w:val="00A33E54"/>
    <w:rsid w:val="00A34076"/>
    <w:rsid w:val="00A365B2"/>
    <w:rsid w:val="00A36919"/>
    <w:rsid w:val="00A378EE"/>
    <w:rsid w:val="00A410AF"/>
    <w:rsid w:val="00A436EB"/>
    <w:rsid w:val="00A46BB5"/>
    <w:rsid w:val="00A522DF"/>
    <w:rsid w:val="00A53583"/>
    <w:rsid w:val="00A72AAD"/>
    <w:rsid w:val="00A76031"/>
    <w:rsid w:val="00A80AC0"/>
    <w:rsid w:val="00A82B3C"/>
    <w:rsid w:val="00A835BB"/>
    <w:rsid w:val="00A90B10"/>
    <w:rsid w:val="00A91757"/>
    <w:rsid w:val="00AA71E9"/>
    <w:rsid w:val="00AB24DF"/>
    <w:rsid w:val="00AB27FE"/>
    <w:rsid w:val="00AB65EB"/>
    <w:rsid w:val="00AD495F"/>
    <w:rsid w:val="00AD568D"/>
    <w:rsid w:val="00AD6F32"/>
    <w:rsid w:val="00AE20B7"/>
    <w:rsid w:val="00AE35E3"/>
    <w:rsid w:val="00AE5AFD"/>
    <w:rsid w:val="00AF3B89"/>
    <w:rsid w:val="00AF5E03"/>
    <w:rsid w:val="00B06007"/>
    <w:rsid w:val="00B15B63"/>
    <w:rsid w:val="00B161FF"/>
    <w:rsid w:val="00B23A29"/>
    <w:rsid w:val="00B347AD"/>
    <w:rsid w:val="00B35245"/>
    <w:rsid w:val="00B356C0"/>
    <w:rsid w:val="00B51F86"/>
    <w:rsid w:val="00B536D0"/>
    <w:rsid w:val="00B57505"/>
    <w:rsid w:val="00B67725"/>
    <w:rsid w:val="00B7150C"/>
    <w:rsid w:val="00B71F09"/>
    <w:rsid w:val="00B83A5C"/>
    <w:rsid w:val="00B856C5"/>
    <w:rsid w:val="00B85A09"/>
    <w:rsid w:val="00B86D5D"/>
    <w:rsid w:val="00B951C3"/>
    <w:rsid w:val="00BA19B5"/>
    <w:rsid w:val="00BA21EB"/>
    <w:rsid w:val="00BB29EA"/>
    <w:rsid w:val="00BD2FD3"/>
    <w:rsid w:val="00BE4EA6"/>
    <w:rsid w:val="00BE61CD"/>
    <w:rsid w:val="00C00CA9"/>
    <w:rsid w:val="00C0220A"/>
    <w:rsid w:val="00C101BF"/>
    <w:rsid w:val="00C12EB9"/>
    <w:rsid w:val="00C20A4E"/>
    <w:rsid w:val="00C2108A"/>
    <w:rsid w:val="00C252F9"/>
    <w:rsid w:val="00C27D1D"/>
    <w:rsid w:val="00C410A5"/>
    <w:rsid w:val="00C42E1B"/>
    <w:rsid w:val="00C433C4"/>
    <w:rsid w:val="00C45AB4"/>
    <w:rsid w:val="00C5609F"/>
    <w:rsid w:val="00C62AFB"/>
    <w:rsid w:val="00C64194"/>
    <w:rsid w:val="00C65678"/>
    <w:rsid w:val="00C65B73"/>
    <w:rsid w:val="00C663E0"/>
    <w:rsid w:val="00C728AB"/>
    <w:rsid w:val="00C80060"/>
    <w:rsid w:val="00C8585A"/>
    <w:rsid w:val="00C8758D"/>
    <w:rsid w:val="00C92AA4"/>
    <w:rsid w:val="00C9755B"/>
    <w:rsid w:val="00CA03FF"/>
    <w:rsid w:val="00CA2919"/>
    <w:rsid w:val="00CB0DEB"/>
    <w:rsid w:val="00CB58BD"/>
    <w:rsid w:val="00CC1CB5"/>
    <w:rsid w:val="00CC4924"/>
    <w:rsid w:val="00CC5E89"/>
    <w:rsid w:val="00CC6611"/>
    <w:rsid w:val="00CD4C96"/>
    <w:rsid w:val="00CD5C44"/>
    <w:rsid w:val="00CE0308"/>
    <w:rsid w:val="00CE36B0"/>
    <w:rsid w:val="00CF13FC"/>
    <w:rsid w:val="00CF4E7F"/>
    <w:rsid w:val="00CF6696"/>
    <w:rsid w:val="00D00243"/>
    <w:rsid w:val="00D02E09"/>
    <w:rsid w:val="00D07C9F"/>
    <w:rsid w:val="00D226B8"/>
    <w:rsid w:val="00D24540"/>
    <w:rsid w:val="00D26629"/>
    <w:rsid w:val="00D34AE3"/>
    <w:rsid w:val="00D37AEF"/>
    <w:rsid w:val="00D408FE"/>
    <w:rsid w:val="00D40FC9"/>
    <w:rsid w:val="00D42AF3"/>
    <w:rsid w:val="00D4377E"/>
    <w:rsid w:val="00D43C6A"/>
    <w:rsid w:val="00D46760"/>
    <w:rsid w:val="00D477A5"/>
    <w:rsid w:val="00D534C8"/>
    <w:rsid w:val="00D54978"/>
    <w:rsid w:val="00D615E4"/>
    <w:rsid w:val="00D64DA9"/>
    <w:rsid w:val="00D66411"/>
    <w:rsid w:val="00D66A28"/>
    <w:rsid w:val="00D756CF"/>
    <w:rsid w:val="00D75A49"/>
    <w:rsid w:val="00D76F88"/>
    <w:rsid w:val="00D941F4"/>
    <w:rsid w:val="00D97670"/>
    <w:rsid w:val="00D97E2B"/>
    <w:rsid w:val="00DA0DD5"/>
    <w:rsid w:val="00DB10A6"/>
    <w:rsid w:val="00DD08DB"/>
    <w:rsid w:val="00DD4CEA"/>
    <w:rsid w:val="00DD6EF8"/>
    <w:rsid w:val="00DE0914"/>
    <w:rsid w:val="00DE46CF"/>
    <w:rsid w:val="00DF05A7"/>
    <w:rsid w:val="00DF7F77"/>
    <w:rsid w:val="00E01399"/>
    <w:rsid w:val="00E027A1"/>
    <w:rsid w:val="00E0305D"/>
    <w:rsid w:val="00E12DA8"/>
    <w:rsid w:val="00E1635E"/>
    <w:rsid w:val="00E17A71"/>
    <w:rsid w:val="00E210FF"/>
    <w:rsid w:val="00E2320A"/>
    <w:rsid w:val="00E233F4"/>
    <w:rsid w:val="00E3140E"/>
    <w:rsid w:val="00E42285"/>
    <w:rsid w:val="00E50058"/>
    <w:rsid w:val="00E50087"/>
    <w:rsid w:val="00E52B11"/>
    <w:rsid w:val="00E53851"/>
    <w:rsid w:val="00E56100"/>
    <w:rsid w:val="00E610CA"/>
    <w:rsid w:val="00E613FD"/>
    <w:rsid w:val="00E76881"/>
    <w:rsid w:val="00E77479"/>
    <w:rsid w:val="00E77787"/>
    <w:rsid w:val="00E836C3"/>
    <w:rsid w:val="00E87BAE"/>
    <w:rsid w:val="00E9043A"/>
    <w:rsid w:val="00E9416B"/>
    <w:rsid w:val="00E96838"/>
    <w:rsid w:val="00E96E9B"/>
    <w:rsid w:val="00E97CB6"/>
    <w:rsid w:val="00E97DD1"/>
    <w:rsid w:val="00EA26ED"/>
    <w:rsid w:val="00EA27CB"/>
    <w:rsid w:val="00EB334F"/>
    <w:rsid w:val="00EB57D4"/>
    <w:rsid w:val="00EB5DF1"/>
    <w:rsid w:val="00EC3E2D"/>
    <w:rsid w:val="00EC5CA9"/>
    <w:rsid w:val="00EC7791"/>
    <w:rsid w:val="00EC7AD7"/>
    <w:rsid w:val="00ED7B78"/>
    <w:rsid w:val="00F01696"/>
    <w:rsid w:val="00F020EC"/>
    <w:rsid w:val="00F06FEF"/>
    <w:rsid w:val="00F07E46"/>
    <w:rsid w:val="00F10253"/>
    <w:rsid w:val="00F13783"/>
    <w:rsid w:val="00F13CFD"/>
    <w:rsid w:val="00F23D16"/>
    <w:rsid w:val="00F23F26"/>
    <w:rsid w:val="00F25E51"/>
    <w:rsid w:val="00F30527"/>
    <w:rsid w:val="00F40E7A"/>
    <w:rsid w:val="00F53A67"/>
    <w:rsid w:val="00F53B91"/>
    <w:rsid w:val="00F53E1E"/>
    <w:rsid w:val="00F54825"/>
    <w:rsid w:val="00F5747E"/>
    <w:rsid w:val="00F61CB0"/>
    <w:rsid w:val="00F6608E"/>
    <w:rsid w:val="00F67CE1"/>
    <w:rsid w:val="00F67FC5"/>
    <w:rsid w:val="00F711AB"/>
    <w:rsid w:val="00F71492"/>
    <w:rsid w:val="00F879BF"/>
    <w:rsid w:val="00F90309"/>
    <w:rsid w:val="00F932AC"/>
    <w:rsid w:val="00F945D4"/>
    <w:rsid w:val="00F97D27"/>
    <w:rsid w:val="00FA4804"/>
    <w:rsid w:val="00FB05D2"/>
    <w:rsid w:val="00FC2508"/>
    <w:rsid w:val="00FC7B7F"/>
    <w:rsid w:val="00FD11A1"/>
    <w:rsid w:val="00FE14CB"/>
    <w:rsid w:val="00FE3F2F"/>
    <w:rsid w:val="00FE7190"/>
    <w:rsid w:val="00FE7B18"/>
    <w:rsid w:val="00FE7E9F"/>
    <w:rsid w:val="00FF1ADE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BBE22"/>
  <w15:docId w15:val="{BA329112-DF13-46B3-8A4F-FADF3FE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link w:val="BodyText2Char"/>
    <w:pPr>
      <w:spacing w:line="480" w:lineRule="auto"/>
      <w:ind w:firstLine="720"/>
    </w:pPr>
  </w:style>
  <w:style w:type="character" w:customStyle="1" w:styleId="HeaderChar">
    <w:name w:val="Header Char"/>
    <w:basedOn w:val="DefaultParagraphFont"/>
    <w:link w:val="Header"/>
    <w:uiPriority w:val="99"/>
    <w:rsid w:val="00E53851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755EB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55EBB"/>
    <w:rPr>
      <w:b/>
      <w:bCs/>
    </w:rPr>
  </w:style>
  <w:style w:type="paragraph" w:styleId="FootnoteText">
    <w:name w:val="footnote text"/>
    <w:basedOn w:val="Normal"/>
    <w:link w:val="FootnoteTextChar"/>
    <w:rsid w:val="005277C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7C0"/>
    <w:rPr>
      <w:rFonts w:ascii="Arial" w:hAnsi="Arial"/>
    </w:rPr>
  </w:style>
  <w:style w:type="character" w:styleId="FootnoteReference">
    <w:name w:val="footnote reference"/>
    <w:basedOn w:val="DefaultParagraphFont"/>
    <w:rsid w:val="005277C0"/>
    <w:rPr>
      <w:vertAlign w:val="superscript"/>
    </w:rPr>
  </w:style>
  <w:style w:type="character" w:styleId="Hyperlink">
    <w:name w:val="Hyperlink"/>
    <w:basedOn w:val="DefaultParagraphFont"/>
    <w:rsid w:val="004F2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D5C4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C015A"/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370831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A22FD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22FDD"/>
    <w:rPr>
      <w:rFonts w:ascii="Arial" w:hAnsi="Arial"/>
    </w:rPr>
  </w:style>
  <w:style w:type="character" w:styleId="EndnoteReference">
    <w:name w:val="endnote reference"/>
    <w:basedOn w:val="DefaultParagraphFont"/>
    <w:rsid w:val="00A22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30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17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QRjouwKDlU&amp;t=601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ews.mit.edu/2018/cognitive-scientists-define-critical-period-learning-language-0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iM48j_NZO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ws.mit.edu/2018/cognitive-scientists-define-critical-period-learning-language-05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ht\OneDrive\Desktop\TESOL\Cultural%20Perspectives\APA_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47B2-0E74-4A2A-A835-B55416C4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APA_PAPER_TEMPLATE</Template>
  <TotalTime>6129</TotalTime>
  <Pages>4</Pages>
  <Words>736</Words>
  <Characters>3861</Characters>
  <Application>Microsoft Office Word</Application>
  <DocSecurity>0</DocSecurity>
  <Lines>91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Head:  APA TEMPLATE</vt:lpstr>
    </vt:vector>
  </TitlesOfParts>
  <Company>Hewlett-Packard Company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 APA TEMPLATE</dc:title>
  <dc:creator>Sally Khalil</dc:creator>
  <cp:lastModifiedBy>Sally Khalil</cp:lastModifiedBy>
  <cp:revision>517</cp:revision>
  <cp:lastPrinted>1998-05-12T23:21:00Z</cp:lastPrinted>
  <dcterms:created xsi:type="dcterms:W3CDTF">2024-04-18T01:40:00Z</dcterms:created>
  <dcterms:modified xsi:type="dcterms:W3CDTF">2024-05-11T05:30:00Z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5dd57451-60fd-4d5a-982b-e33cdc173f02</vt:lpwstr>
  </property>
</Properties>
</file>