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5964" w14:textId="77777777" w:rsidR="00452F35" w:rsidRDefault="00452F35" w:rsidP="00452F35">
      <w:pPr>
        <w:rPr>
          <w:rFonts w:ascii="Open Sans" w:hAnsi="Open Sans" w:cs="Open Sans"/>
          <w:color w:val="77206D" w:themeColor="accent5" w:themeShade="BF"/>
          <w:sz w:val="22"/>
          <w:szCs w:val="22"/>
        </w:rPr>
      </w:pPr>
    </w:p>
    <w:p w14:paraId="267AFE49" w14:textId="77777777" w:rsidR="00452F35" w:rsidRDefault="00452F35" w:rsidP="00452F35">
      <w:pPr>
        <w:rPr>
          <w:rFonts w:ascii="Open Sans" w:hAnsi="Open Sans" w:cs="Open Sans"/>
          <w:color w:val="77206D" w:themeColor="accent5" w:themeShade="BF"/>
          <w:sz w:val="22"/>
          <w:szCs w:val="22"/>
        </w:rPr>
      </w:pPr>
    </w:p>
    <w:p w14:paraId="7EDE4198" w14:textId="77777777" w:rsidR="00452F35" w:rsidRDefault="00452F35" w:rsidP="00452F35">
      <w:pPr>
        <w:rPr>
          <w:rFonts w:ascii="Open Sans" w:hAnsi="Open Sans" w:cs="Open Sans"/>
          <w:color w:val="77206D" w:themeColor="accent5" w:themeShade="BF"/>
          <w:sz w:val="22"/>
          <w:szCs w:val="22"/>
        </w:rPr>
      </w:pPr>
    </w:p>
    <w:p w14:paraId="764CEA30" w14:textId="77777777" w:rsidR="00452F35" w:rsidRDefault="00452F35" w:rsidP="00452F35">
      <w:pPr>
        <w:rPr>
          <w:rFonts w:ascii="Open Sans" w:hAnsi="Open Sans" w:cs="Open Sans"/>
          <w:color w:val="77206D" w:themeColor="accent5" w:themeShade="BF"/>
          <w:sz w:val="22"/>
          <w:szCs w:val="22"/>
        </w:rPr>
      </w:pPr>
    </w:p>
    <w:p w14:paraId="2C11AF8A" w14:textId="65199348" w:rsidR="00452F35" w:rsidRPr="00D456E7" w:rsidRDefault="00452F35" w:rsidP="00452F35">
      <w:pPr>
        <w:jc w:val="center"/>
        <w:rPr>
          <w:rFonts w:ascii="Times New Roman" w:hAnsi="Times New Roman" w:cs="Times New Roman"/>
        </w:rPr>
      </w:pPr>
      <w:r w:rsidRPr="00D456E7">
        <w:rPr>
          <w:rFonts w:ascii="Times New Roman" w:hAnsi="Times New Roman" w:cs="Times New Roman"/>
        </w:rPr>
        <w:t>Learning Theory Paper and Job Aid</w:t>
      </w:r>
    </w:p>
    <w:p w14:paraId="208FFAFC" w14:textId="77777777" w:rsidR="00485C6F" w:rsidRPr="00D456E7" w:rsidRDefault="00485C6F" w:rsidP="00485C6F">
      <w:pPr>
        <w:jc w:val="center"/>
        <w:rPr>
          <w:rFonts w:ascii="Times New Roman" w:hAnsi="Times New Roman" w:cs="Times New Roman"/>
        </w:rPr>
      </w:pPr>
      <w:r w:rsidRPr="00D456E7">
        <w:rPr>
          <w:rFonts w:ascii="Times New Roman" w:hAnsi="Times New Roman" w:cs="Times New Roman"/>
        </w:rPr>
        <w:t>Ritika Bhargo</w:t>
      </w:r>
    </w:p>
    <w:p w14:paraId="1260B9FE" w14:textId="220A5228" w:rsidR="00485C6F" w:rsidRPr="00D456E7" w:rsidRDefault="00776975" w:rsidP="00776975">
      <w:pPr>
        <w:jc w:val="center"/>
        <w:rPr>
          <w:rFonts w:ascii="Times New Roman" w:hAnsi="Times New Roman" w:cs="Times New Roman"/>
        </w:rPr>
      </w:pPr>
      <w:r w:rsidRPr="00D456E7">
        <w:rPr>
          <w:rFonts w:ascii="Times New Roman" w:hAnsi="Times New Roman" w:cs="Times New Roman"/>
        </w:rPr>
        <w:t>Department of Learning Design and Technology, Purdue University</w:t>
      </w:r>
    </w:p>
    <w:p w14:paraId="69061739" w14:textId="0200EE29" w:rsidR="00452F35" w:rsidRPr="00D456E7" w:rsidRDefault="00452F35" w:rsidP="00452F35">
      <w:pPr>
        <w:jc w:val="center"/>
        <w:rPr>
          <w:rFonts w:ascii="Times New Roman" w:hAnsi="Times New Roman" w:cs="Times New Roman"/>
        </w:rPr>
      </w:pPr>
      <w:r w:rsidRPr="00D456E7">
        <w:rPr>
          <w:rFonts w:ascii="Times New Roman" w:hAnsi="Times New Roman" w:cs="Times New Roman"/>
        </w:rPr>
        <w:t>EDCI 531: Learning Theory and Instructional Design</w:t>
      </w:r>
    </w:p>
    <w:p w14:paraId="54FB9D6A" w14:textId="77777777" w:rsidR="00D456E7" w:rsidRPr="00D456E7" w:rsidRDefault="00452F35" w:rsidP="00D456E7">
      <w:pPr>
        <w:jc w:val="center"/>
        <w:rPr>
          <w:rFonts w:ascii="Times New Roman" w:hAnsi="Times New Roman" w:cs="Times New Roman"/>
        </w:rPr>
      </w:pPr>
      <w:r w:rsidRPr="00D456E7">
        <w:rPr>
          <w:rFonts w:ascii="Times New Roman" w:hAnsi="Times New Roman" w:cs="Times New Roman"/>
        </w:rPr>
        <w:t>Dr. Shaun Scott</w:t>
      </w:r>
    </w:p>
    <w:p w14:paraId="643C92D1" w14:textId="3AEA98FB" w:rsidR="00452F35" w:rsidRPr="00D456E7" w:rsidRDefault="00452F35" w:rsidP="00D456E7">
      <w:pPr>
        <w:jc w:val="center"/>
        <w:rPr>
          <w:rFonts w:ascii="Times New Roman" w:hAnsi="Times New Roman" w:cs="Times New Roman"/>
        </w:rPr>
      </w:pPr>
      <w:r w:rsidRPr="00D456E7">
        <w:rPr>
          <w:rFonts w:ascii="Times New Roman" w:hAnsi="Times New Roman" w:cs="Times New Roman"/>
        </w:rPr>
        <w:t>Date: October 5, 2024</w:t>
      </w:r>
    </w:p>
    <w:p w14:paraId="1155131F" w14:textId="77777777" w:rsidR="008B7A89" w:rsidRDefault="008B7A89" w:rsidP="006F1469">
      <w:pPr>
        <w:rPr>
          <w:rFonts w:ascii="Times New Roman" w:hAnsi="Times New Roman" w:cs="Times New Roman"/>
          <w:b/>
          <w:bCs/>
        </w:rPr>
      </w:pPr>
    </w:p>
    <w:p w14:paraId="587F3247" w14:textId="77777777" w:rsidR="00D456E7" w:rsidRDefault="00D456E7" w:rsidP="006F1469">
      <w:pPr>
        <w:rPr>
          <w:rFonts w:ascii="Times New Roman" w:hAnsi="Times New Roman" w:cs="Times New Roman"/>
          <w:b/>
          <w:bCs/>
        </w:rPr>
      </w:pPr>
    </w:p>
    <w:p w14:paraId="2353E8E2" w14:textId="77777777" w:rsidR="00D456E7" w:rsidRDefault="00D456E7" w:rsidP="006F1469">
      <w:pPr>
        <w:rPr>
          <w:rFonts w:ascii="Times New Roman" w:hAnsi="Times New Roman" w:cs="Times New Roman"/>
          <w:b/>
          <w:bCs/>
        </w:rPr>
      </w:pPr>
    </w:p>
    <w:p w14:paraId="30AD9B89" w14:textId="77777777" w:rsidR="00D456E7" w:rsidRDefault="00D456E7" w:rsidP="006F1469">
      <w:pPr>
        <w:rPr>
          <w:rFonts w:ascii="Times New Roman" w:hAnsi="Times New Roman" w:cs="Times New Roman"/>
          <w:b/>
          <w:bCs/>
        </w:rPr>
      </w:pPr>
    </w:p>
    <w:p w14:paraId="71CFF4B5" w14:textId="77777777" w:rsidR="00D456E7" w:rsidRDefault="00D456E7" w:rsidP="006F1469">
      <w:pPr>
        <w:rPr>
          <w:rFonts w:ascii="Times New Roman" w:hAnsi="Times New Roman" w:cs="Times New Roman"/>
          <w:b/>
          <w:bCs/>
        </w:rPr>
      </w:pPr>
    </w:p>
    <w:p w14:paraId="586E11EE" w14:textId="77777777" w:rsidR="00D456E7" w:rsidRDefault="00D456E7" w:rsidP="006F1469">
      <w:pPr>
        <w:rPr>
          <w:rFonts w:ascii="Times New Roman" w:hAnsi="Times New Roman" w:cs="Times New Roman"/>
          <w:b/>
          <w:bCs/>
        </w:rPr>
      </w:pPr>
    </w:p>
    <w:p w14:paraId="0E6B529B" w14:textId="77777777" w:rsidR="00D456E7" w:rsidRDefault="00D456E7" w:rsidP="006F1469">
      <w:pPr>
        <w:rPr>
          <w:rFonts w:ascii="Times New Roman" w:hAnsi="Times New Roman" w:cs="Times New Roman"/>
          <w:b/>
          <w:bCs/>
        </w:rPr>
      </w:pPr>
    </w:p>
    <w:p w14:paraId="09B1BA7F" w14:textId="77777777" w:rsidR="00D456E7" w:rsidRDefault="00D456E7" w:rsidP="006F1469">
      <w:pPr>
        <w:rPr>
          <w:rFonts w:ascii="Times New Roman" w:hAnsi="Times New Roman" w:cs="Times New Roman"/>
          <w:b/>
          <w:bCs/>
        </w:rPr>
      </w:pPr>
    </w:p>
    <w:p w14:paraId="4292857E" w14:textId="77777777" w:rsidR="00D456E7" w:rsidRDefault="00D456E7" w:rsidP="006F1469">
      <w:pPr>
        <w:rPr>
          <w:rFonts w:ascii="Times New Roman" w:hAnsi="Times New Roman" w:cs="Times New Roman"/>
          <w:b/>
          <w:bCs/>
        </w:rPr>
      </w:pPr>
    </w:p>
    <w:p w14:paraId="5A188FA5" w14:textId="77777777" w:rsidR="00D456E7" w:rsidRDefault="00D456E7" w:rsidP="006F1469">
      <w:pPr>
        <w:rPr>
          <w:rFonts w:ascii="Times New Roman" w:hAnsi="Times New Roman" w:cs="Times New Roman"/>
          <w:b/>
          <w:bCs/>
        </w:rPr>
      </w:pPr>
    </w:p>
    <w:p w14:paraId="1E081B1A" w14:textId="77777777" w:rsidR="00D456E7" w:rsidRDefault="00D456E7" w:rsidP="006F1469">
      <w:pPr>
        <w:rPr>
          <w:rFonts w:ascii="Times New Roman" w:hAnsi="Times New Roman" w:cs="Times New Roman"/>
          <w:b/>
          <w:bCs/>
        </w:rPr>
      </w:pPr>
    </w:p>
    <w:p w14:paraId="2029EB55" w14:textId="77777777" w:rsidR="00D456E7" w:rsidRDefault="00D456E7" w:rsidP="006F1469">
      <w:pPr>
        <w:rPr>
          <w:rFonts w:ascii="Times New Roman" w:hAnsi="Times New Roman" w:cs="Times New Roman"/>
          <w:b/>
          <w:bCs/>
        </w:rPr>
      </w:pPr>
    </w:p>
    <w:p w14:paraId="4779AD04" w14:textId="77777777" w:rsidR="00D456E7" w:rsidRDefault="00D456E7" w:rsidP="006F1469">
      <w:pPr>
        <w:rPr>
          <w:rFonts w:ascii="Times New Roman" w:hAnsi="Times New Roman" w:cs="Times New Roman"/>
          <w:b/>
          <w:bCs/>
        </w:rPr>
      </w:pPr>
    </w:p>
    <w:p w14:paraId="7590B36F" w14:textId="77777777" w:rsidR="00D456E7" w:rsidRDefault="00D456E7" w:rsidP="006F1469">
      <w:pPr>
        <w:rPr>
          <w:rFonts w:ascii="Times New Roman" w:hAnsi="Times New Roman" w:cs="Times New Roman"/>
          <w:b/>
          <w:bCs/>
        </w:rPr>
      </w:pPr>
    </w:p>
    <w:p w14:paraId="09196436" w14:textId="77777777" w:rsidR="00D456E7" w:rsidRDefault="00D456E7" w:rsidP="006F1469">
      <w:pPr>
        <w:rPr>
          <w:rFonts w:ascii="Times New Roman" w:hAnsi="Times New Roman" w:cs="Times New Roman"/>
          <w:b/>
          <w:bCs/>
        </w:rPr>
      </w:pPr>
    </w:p>
    <w:p w14:paraId="0986363F" w14:textId="77777777" w:rsidR="00D456E7" w:rsidRDefault="00D456E7" w:rsidP="006F1469">
      <w:pPr>
        <w:rPr>
          <w:rFonts w:ascii="Times New Roman" w:hAnsi="Times New Roman" w:cs="Times New Roman"/>
          <w:b/>
          <w:bCs/>
        </w:rPr>
      </w:pPr>
    </w:p>
    <w:p w14:paraId="27E8889F" w14:textId="77777777" w:rsidR="00D94196" w:rsidRDefault="00D94196" w:rsidP="006F1469">
      <w:pPr>
        <w:rPr>
          <w:rFonts w:ascii="Times New Roman" w:hAnsi="Times New Roman" w:cs="Times New Roman"/>
          <w:b/>
          <w:bCs/>
        </w:rPr>
      </w:pPr>
    </w:p>
    <w:p w14:paraId="76920781" w14:textId="2E262C82" w:rsidR="00452F35" w:rsidRPr="00691635" w:rsidRDefault="00452F35" w:rsidP="006F1469">
      <w:pPr>
        <w:rPr>
          <w:rFonts w:ascii="Times New Roman" w:hAnsi="Times New Roman" w:cs="Times New Roman"/>
        </w:rPr>
      </w:pPr>
      <w:r w:rsidRPr="00691635">
        <w:rPr>
          <w:rFonts w:ascii="Times New Roman" w:hAnsi="Times New Roman" w:cs="Times New Roman"/>
          <w:b/>
          <w:bCs/>
        </w:rPr>
        <w:lastRenderedPageBreak/>
        <w:t xml:space="preserve">Additional Supplementary </w:t>
      </w:r>
      <w:r w:rsidR="00D9259D" w:rsidRPr="00691635">
        <w:rPr>
          <w:rFonts w:ascii="Times New Roman" w:hAnsi="Times New Roman" w:cs="Times New Roman"/>
          <w:b/>
          <w:bCs/>
        </w:rPr>
        <w:t>Job Aid</w:t>
      </w:r>
    </w:p>
    <w:p w14:paraId="7342E56A" w14:textId="0E456E2D" w:rsidR="00452F35" w:rsidRPr="00691635" w:rsidRDefault="00452F35" w:rsidP="00452F35">
      <w:pPr>
        <w:spacing w:line="480" w:lineRule="auto"/>
        <w:ind w:firstLine="720"/>
        <w:rPr>
          <w:rFonts w:ascii="Times New Roman" w:hAnsi="Times New Roman" w:cs="Times New Roman"/>
        </w:rPr>
      </w:pPr>
      <w:r w:rsidRPr="00691635">
        <w:rPr>
          <w:rFonts w:ascii="Times New Roman" w:hAnsi="Times New Roman" w:cs="Times New Roman"/>
        </w:rPr>
        <w:t xml:space="preserve">To accompany this paper, I have developed a job aid to </w:t>
      </w:r>
      <w:r w:rsidR="005E1E6F">
        <w:rPr>
          <w:rFonts w:ascii="Times New Roman" w:hAnsi="Times New Roman" w:cs="Times New Roman"/>
        </w:rPr>
        <w:t xml:space="preserve">help readers differentiate between </w:t>
      </w:r>
      <w:r w:rsidR="002A13F3" w:rsidRPr="00691635">
        <w:rPr>
          <w:rFonts w:ascii="Times New Roman" w:hAnsi="Times New Roman" w:cs="Times New Roman"/>
        </w:rPr>
        <w:t xml:space="preserve">the following theories: </w:t>
      </w:r>
      <w:r w:rsidR="002C0019" w:rsidRPr="00691635">
        <w:rPr>
          <w:rFonts w:ascii="Times New Roman" w:hAnsi="Times New Roman" w:cs="Times New Roman"/>
        </w:rPr>
        <w:t>B</w:t>
      </w:r>
      <w:r w:rsidRPr="00691635">
        <w:rPr>
          <w:rFonts w:ascii="Times New Roman" w:hAnsi="Times New Roman" w:cs="Times New Roman"/>
        </w:rPr>
        <w:t xml:space="preserve">ehaviorism, </w:t>
      </w:r>
      <w:r w:rsidR="002C0019" w:rsidRPr="00691635">
        <w:rPr>
          <w:rFonts w:ascii="Times New Roman" w:hAnsi="Times New Roman" w:cs="Times New Roman"/>
        </w:rPr>
        <w:t>C</w:t>
      </w:r>
      <w:r w:rsidRPr="00691635">
        <w:rPr>
          <w:rFonts w:ascii="Times New Roman" w:hAnsi="Times New Roman" w:cs="Times New Roman"/>
        </w:rPr>
        <w:t xml:space="preserve">onstructivism, </w:t>
      </w:r>
      <w:r w:rsidR="002C0019" w:rsidRPr="00691635">
        <w:rPr>
          <w:rFonts w:ascii="Times New Roman" w:hAnsi="Times New Roman" w:cs="Times New Roman"/>
        </w:rPr>
        <w:t>S</w:t>
      </w:r>
      <w:r w:rsidRPr="00691635">
        <w:rPr>
          <w:rFonts w:ascii="Times New Roman" w:hAnsi="Times New Roman" w:cs="Times New Roman"/>
        </w:rPr>
        <w:t xml:space="preserve">ocial </w:t>
      </w:r>
      <w:r w:rsidR="00EF3C68" w:rsidRPr="00691635">
        <w:rPr>
          <w:rFonts w:ascii="Times New Roman" w:hAnsi="Times New Roman" w:cs="Times New Roman"/>
        </w:rPr>
        <w:t>Cognitivism</w:t>
      </w:r>
      <w:r w:rsidRPr="00691635">
        <w:rPr>
          <w:rFonts w:ascii="Times New Roman" w:hAnsi="Times New Roman" w:cs="Times New Roman"/>
        </w:rPr>
        <w:t>,</w:t>
      </w:r>
      <w:r w:rsidR="002A13F3" w:rsidRPr="00691635">
        <w:rPr>
          <w:rFonts w:ascii="Times New Roman" w:hAnsi="Times New Roman" w:cs="Times New Roman"/>
        </w:rPr>
        <w:t xml:space="preserve"> </w:t>
      </w:r>
      <w:r w:rsidR="002C0019" w:rsidRPr="00691635">
        <w:rPr>
          <w:rFonts w:ascii="Times New Roman" w:hAnsi="Times New Roman" w:cs="Times New Roman"/>
        </w:rPr>
        <w:t>C</w:t>
      </w:r>
      <w:r w:rsidR="00035EB0" w:rsidRPr="00691635">
        <w:rPr>
          <w:rFonts w:ascii="Times New Roman" w:hAnsi="Times New Roman" w:cs="Times New Roman"/>
        </w:rPr>
        <w:t xml:space="preserve">ognitive </w:t>
      </w:r>
      <w:r w:rsidR="002C0019" w:rsidRPr="00691635">
        <w:rPr>
          <w:rFonts w:ascii="Times New Roman" w:hAnsi="Times New Roman" w:cs="Times New Roman"/>
        </w:rPr>
        <w:t>L</w:t>
      </w:r>
      <w:r w:rsidR="00035EB0" w:rsidRPr="00691635">
        <w:rPr>
          <w:rFonts w:ascii="Times New Roman" w:hAnsi="Times New Roman" w:cs="Times New Roman"/>
        </w:rPr>
        <w:t xml:space="preserve">earning </w:t>
      </w:r>
      <w:r w:rsidR="002C0019" w:rsidRPr="00691635">
        <w:rPr>
          <w:rFonts w:ascii="Times New Roman" w:hAnsi="Times New Roman" w:cs="Times New Roman"/>
        </w:rPr>
        <w:t>P</w:t>
      </w:r>
      <w:r w:rsidR="00035EB0" w:rsidRPr="00691635">
        <w:rPr>
          <w:rFonts w:ascii="Times New Roman" w:hAnsi="Times New Roman" w:cs="Times New Roman"/>
        </w:rPr>
        <w:t xml:space="preserve">rocesses, </w:t>
      </w:r>
      <w:r w:rsidR="00E73D7C" w:rsidRPr="00691635">
        <w:rPr>
          <w:rFonts w:ascii="Times New Roman" w:hAnsi="Times New Roman" w:cs="Times New Roman"/>
        </w:rPr>
        <w:t xml:space="preserve">Cognitive Information Processing (CIP), </w:t>
      </w:r>
      <w:r w:rsidRPr="00691635">
        <w:rPr>
          <w:rFonts w:ascii="Times New Roman" w:hAnsi="Times New Roman" w:cs="Times New Roman"/>
        </w:rPr>
        <w:t xml:space="preserve">and Gagne’s </w:t>
      </w:r>
      <w:r w:rsidR="009E76B7" w:rsidRPr="00691635">
        <w:rPr>
          <w:rFonts w:ascii="Times New Roman" w:hAnsi="Times New Roman" w:cs="Times New Roman"/>
        </w:rPr>
        <w:t>T</w:t>
      </w:r>
      <w:r w:rsidRPr="00691635">
        <w:rPr>
          <w:rFonts w:ascii="Times New Roman" w:hAnsi="Times New Roman" w:cs="Times New Roman"/>
        </w:rPr>
        <w:t xml:space="preserve">heory of </w:t>
      </w:r>
      <w:r w:rsidR="009E76B7" w:rsidRPr="00691635">
        <w:rPr>
          <w:rFonts w:ascii="Times New Roman" w:hAnsi="Times New Roman" w:cs="Times New Roman"/>
        </w:rPr>
        <w:t>I</w:t>
      </w:r>
      <w:r w:rsidRPr="00691635">
        <w:rPr>
          <w:rFonts w:ascii="Times New Roman" w:hAnsi="Times New Roman" w:cs="Times New Roman"/>
        </w:rPr>
        <w:t xml:space="preserve">nstruction. Additionally, I will share examples of the types of projects each theory is most suitable for. This job aid is a collection of my </w:t>
      </w:r>
      <w:r w:rsidR="005E1E6F">
        <w:rPr>
          <w:rFonts w:ascii="Times New Roman" w:hAnsi="Times New Roman" w:cs="Times New Roman"/>
        </w:rPr>
        <w:t xml:space="preserve">knowledge and </w:t>
      </w:r>
      <w:r w:rsidRPr="00691635">
        <w:rPr>
          <w:rFonts w:ascii="Times New Roman" w:hAnsi="Times New Roman" w:cs="Times New Roman"/>
        </w:rPr>
        <w:t xml:space="preserve">learnings from the </w:t>
      </w:r>
      <w:r w:rsidRPr="00096436">
        <w:rPr>
          <w:rFonts w:ascii="Times New Roman" w:hAnsi="Times New Roman" w:cs="Times New Roman"/>
          <w:b/>
          <w:bCs/>
          <w:i/>
          <w:iCs/>
        </w:rPr>
        <w:t xml:space="preserve">EDCI 531 - Learning Theory and Instructional Design </w:t>
      </w:r>
      <w:r w:rsidRPr="00096436">
        <w:rPr>
          <w:rFonts w:ascii="Times New Roman" w:hAnsi="Times New Roman" w:cs="Times New Roman"/>
          <w:b/>
          <w:bCs/>
        </w:rPr>
        <w:t xml:space="preserve">course </w:t>
      </w:r>
      <w:r w:rsidRPr="00691635">
        <w:rPr>
          <w:rFonts w:ascii="Times New Roman" w:hAnsi="Times New Roman" w:cs="Times New Roman"/>
        </w:rPr>
        <w:t>at Purdue University</w:t>
      </w:r>
      <w:r w:rsidR="005E1E6F">
        <w:rPr>
          <w:rFonts w:ascii="Times New Roman" w:hAnsi="Times New Roman" w:cs="Times New Roman"/>
        </w:rPr>
        <w:t xml:space="preserve"> as well as additional research</w:t>
      </w:r>
      <w:r w:rsidRPr="00691635">
        <w:rPr>
          <w:rFonts w:ascii="Times New Roman" w:hAnsi="Times New Roman" w:cs="Times New Roman"/>
        </w:rPr>
        <w:t xml:space="preserve">. This resource is intended for all learning professionals who are interested in understanding various learning theories and how they may compare or differentiate from one another and in what contexts to apply them. </w:t>
      </w:r>
    </w:p>
    <w:p w14:paraId="68F43709" w14:textId="77777777" w:rsidR="00CB1644" w:rsidRDefault="00CB1644" w:rsidP="00452F35">
      <w:pPr>
        <w:spacing w:line="480" w:lineRule="auto"/>
        <w:rPr>
          <w:rFonts w:ascii="Times New Roman" w:hAnsi="Times New Roman" w:cs="Times New Roman"/>
          <w:b/>
          <w:bCs/>
        </w:rPr>
      </w:pPr>
    </w:p>
    <w:p w14:paraId="4B619499" w14:textId="77777777" w:rsidR="00CB1644" w:rsidRDefault="00CB1644" w:rsidP="00452F35">
      <w:pPr>
        <w:spacing w:line="480" w:lineRule="auto"/>
        <w:rPr>
          <w:rFonts w:ascii="Times New Roman" w:hAnsi="Times New Roman" w:cs="Times New Roman"/>
          <w:b/>
          <w:bCs/>
        </w:rPr>
      </w:pPr>
    </w:p>
    <w:p w14:paraId="6CD7FC48" w14:textId="77777777" w:rsidR="00CB1644" w:rsidRDefault="00CB1644" w:rsidP="00452F35">
      <w:pPr>
        <w:spacing w:line="480" w:lineRule="auto"/>
        <w:rPr>
          <w:rFonts w:ascii="Times New Roman" w:hAnsi="Times New Roman" w:cs="Times New Roman"/>
          <w:b/>
          <w:bCs/>
        </w:rPr>
      </w:pPr>
    </w:p>
    <w:p w14:paraId="6944DA33" w14:textId="77777777" w:rsidR="00CB1644" w:rsidRDefault="00CB1644" w:rsidP="00452F35">
      <w:pPr>
        <w:spacing w:line="480" w:lineRule="auto"/>
        <w:rPr>
          <w:rFonts w:ascii="Times New Roman" w:hAnsi="Times New Roman" w:cs="Times New Roman"/>
          <w:b/>
          <w:bCs/>
        </w:rPr>
      </w:pPr>
    </w:p>
    <w:p w14:paraId="242CB3AB" w14:textId="77777777" w:rsidR="00CB1644" w:rsidRDefault="00CB1644" w:rsidP="00452F35">
      <w:pPr>
        <w:spacing w:line="480" w:lineRule="auto"/>
        <w:rPr>
          <w:rFonts w:ascii="Times New Roman" w:hAnsi="Times New Roman" w:cs="Times New Roman"/>
          <w:b/>
          <w:bCs/>
        </w:rPr>
      </w:pPr>
    </w:p>
    <w:p w14:paraId="1ECC384C" w14:textId="77777777" w:rsidR="00CB1644" w:rsidRDefault="00CB1644" w:rsidP="00452F35">
      <w:pPr>
        <w:spacing w:line="480" w:lineRule="auto"/>
        <w:rPr>
          <w:rFonts w:ascii="Times New Roman" w:hAnsi="Times New Roman" w:cs="Times New Roman"/>
          <w:b/>
          <w:bCs/>
        </w:rPr>
      </w:pPr>
    </w:p>
    <w:p w14:paraId="4362FFB9" w14:textId="77777777" w:rsidR="00CB1644" w:rsidRDefault="00CB1644" w:rsidP="00452F35">
      <w:pPr>
        <w:spacing w:line="480" w:lineRule="auto"/>
        <w:rPr>
          <w:rFonts w:ascii="Times New Roman" w:hAnsi="Times New Roman" w:cs="Times New Roman"/>
          <w:b/>
          <w:bCs/>
        </w:rPr>
      </w:pPr>
    </w:p>
    <w:p w14:paraId="3E1FA198" w14:textId="77777777" w:rsidR="00CB1644" w:rsidRDefault="00CB1644" w:rsidP="00452F35">
      <w:pPr>
        <w:spacing w:line="480" w:lineRule="auto"/>
        <w:rPr>
          <w:rFonts w:ascii="Times New Roman" w:hAnsi="Times New Roman" w:cs="Times New Roman"/>
          <w:b/>
          <w:bCs/>
        </w:rPr>
      </w:pPr>
    </w:p>
    <w:p w14:paraId="7E57311D" w14:textId="77777777" w:rsidR="00CB1644" w:rsidRDefault="00CB1644" w:rsidP="00452F35">
      <w:pPr>
        <w:spacing w:line="480" w:lineRule="auto"/>
        <w:rPr>
          <w:rFonts w:ascii="Times New Roman" w:hAnsi="Times New Roman" w:cs="Times New Roman"/>
          <w:b/>
          <w:bCs/>
        </w:rPr>
      </w:pPr>
    </w:p>
    <w:p w14:paraId="0D367181" w14:textId="77777777" w:rsidR="00780C2E" w:rsidRDefault="00780C2E" w:rsidP="00452F35">
      <w:pPr>
        <w:spacing w:line="480" w:lineRule="auto"/>
        <w:rPr>
          <w:rFonts w:ascii="Times New Roman" w:hAnsi="Times New Roman" w:cs="Times New Roman"/>
          <w:b/>
          <w:bCs/>
        </w:rPr>
      </w:pPr>
    </w:p>
    <w:p w14:paraId="3CA26498" w14:textId="77777777" w:rsidR="002F49D8" w:rsidRDefault="002F49D8" w:rsidP="00452F35">
      <w:pPr>
        <w:spacing w:line="480" w:lineRule="auto"/>
        <w:rPr>
          <w:rFonts w:ascii="Times New Roman" w:hAnsi="Times New Roman" w:cs="Times New Roman"/>
          <w:b/>
          <w:bCs/>
        </w:rPr>
      </w:pPr>
    </w:p>
    <w:p w14:paraId="78A12B4C" w14:textId="3E92DF23" w:rsidR="00452F35" w:rsidRPr="00691635" w:rsidRDefault="00452F35" w:rsidP="00452F35">
      <w:pPr>
        <w:spacing w:line="480" w:lineRule="auto"/>
        <w:rPr>
          <w:rFonts w:ascii="Times New Roman" w:hAnsi="Times New Roman" w:cs="Times New Roman"/>
          <w:b/>
          <w:bCs/>
        </w:rPr>
      </w:pPr>
      <w:r w:rsidRPr="00691635">
        <w:rPr>
          <w:rFonts w:ascii="Times New Roman" w:hAnsi="Times New Roman" w:cs="Times New Roman"/>
          <w:b/>
          <w:bCs/>
        </w:rPr>
        <w:t>Introduction</w:t>
      </w:r>
    </w:p>
    <w:p w14:paraId="5A070968" w14:textId="0F663B8D" w:rsidR="00452F35" w:rsidRPr="00691635" w:rsidRDefault="00452F35" w:rsidP="00452F35">
      <w:pPr>
        <w:spacing w:line="480" w:lineRule="auto"/>
        <w:ind w:firstLine="720"/>
        <w:rPr>
          <w:rFonts w:ascii="Times New Roman" w:hAnsi="Times New Roman" w:cs="Times New Roman"/>
        </w:rPr>
      </w:pPr>
      <w:r w:rsidRPr="00691635">
        <w:rPr>
          <w:rFonts w:ascii="Times New Roman" w:hAnsi="Times New Roman" w:cs="Times New Roman"/>
        </w:rPr>
        <w:t>In this pape</w:t>
      </w:r>
      <w:r w:rsidR="00585148">
        <w:rPr>
          <w:rFonts w:ascii="Times New Roman" w:hAnsi="Times New Roman" w:cs="Times New Roman"/>
        </w:rPr>
        <w:t xml:space="preserve">r, I will </w:t>
      </w:r>
      <w:r w:rsidR="00585148" w:rsidRPr="00691635">
        <w:rPr>
          <w:rFonts w:ascii="Times New Roman" w:hAnsi="Times New Roman" w:cs="Times New Roman"/>
        </w:rPr>
        <w:t>delve deeper into Behaviorism, Social Cognitive Theory, Cognitive Learning Process, Cognitive Information Processing (CIP), Constructivism, and Gagne’s Theory of Instruction.</w:t>
      </w:r>
      <w:r w:rsidRPr="00691635">
        <w:rPr>
          <w:rFonts w:ascii="Times New Roman" w:hAnsi="Times New Roman" w:cs="Times New Roman"/>
        </w:rPr>
        <w:t xml:space="preserve"> The role of learning theories in education is to form the basis of how learners learn. Each learning theory offers a different perspective by establishing how learners process information. Reg Dennick summarizes the concept of theories, </w:t>
      </w:r>
      <w:r w:rsidR="003B21DB" w:rsidRPr="00691635">
        <w:rPr>
          <w:rFonts w:ascii="Times New Roman" w:hAnsi="Times New Roman" w:cs="Times New Roman"/>
        </w:rPr>
        <w:t>eloquently</w:t>
      </w:r>
      <w:r w:rsidRPr="00691635">
        <w:rPr>
          <w:rFonts w:ascii="Times New Roman" w:hAnsi="Times New Roman" w:cs="Times New Roman"/>
        </w:rPr>
        <w:t xml:space="preserve">. He states, “There is no single overarching theoretical framework that accounts for how we learn in all situations. We know that we do learn and that we have knowledge but there is no consensus on the relationship between the mechanism by which our brains learn and the optimal way in which we should be taught” (Dennick, 2016). There is no </w:t>
      </w:r>
      <w:r w:rsidR="004C0A5D">
        <w:rPr>
          <w:rFonts w:ascii="Times New Roman" w:hAnsi="Times New Roman" w:cs="Times New Roman"/>
        </w:rPr>
        <w:t xml:space="preserve">“be all end all” solution to developing instructional materials or training programs and </w:t>
      </w:r>
      <w:r w:rsidRPr="00691635">
        <w:rPr>
          <w:rFonts w:ascii="Times New Roman" w:hAnsi="Times New Roman" w:cs="Times New Roman"/>
        </w:rPr>
        <w:t>theories are a great reminder of how like each theory, each learner, and training is unique.</w:t>
      </w:r>
    </w:p>
    <w:p w14:paraId="7765FD6A" w14:textId="65C480ED" w:rsidR="00432926" w:rsidRPr="00691635" w:rsidRDefault="00432926" w:rsidP="00452F35">
      <w:pPr>
        <w:spacing w:line="480" w:lineRule="auto"/>
        <w:rPr>
          <w:rFonts w:ascii="Times New Roman" w:hAnsi="Times New Roman" w:cs="Times New Roman"/>
          <w:b/>
          <w:bCs/>
        </w:rPr>
      </w:pPr>
      <w:r w:rsidRPr="00691635">
        <w:rPr>
          <w:rFonts w:ascii="Times New Roman" w:hAnsi="Times New Roman" w:cs="Times New Roman"/>
          <w:b/>
          <w:bCs/>
        </w:rPr>
        <w:t>Behaviorism</w:t>
      </w:r>
    </w:p>
    <w:p w14:paraId="049F57F2" w14:textId="12E15439" w:rsidR="00452F35" w:rsidRPr="00691635" w:rsidRDefault="00452F35" w:rsidP="00452F35">
      <w:pPr>
        <w:spacing w:line="480" w:lineRule="auto"/>
        <w:ind w:firstLine="720"/>
        <w:rPr>
          <w:rFonts w:ascii="Times New Roman" w:hAnsi="Times New Roman" w:cs="Times New Roman"/>
        </w:rPr>
      </w:pPr>
      <w:r w:rsidRPr="009C42FD">
        <w:rPr>
          <w:rFonts w:ascii="Times New Roman" w:hAnsi="Times New Roman" w:cs="Times New Roman"/>
        </w:rPr>
        <w:t xml:space="preserve">In the study of </w:t>
      </w:r>
      <w:r w:rsidR="00295012" w:rsidRPr="009C42FD">
        <w:rPr>
          <w:rFonts w:ascii="Times New Roman" w:hAnsi="Times New Roman" w:cs="Times New Roman"/>
        </w:rPr>
        <w:t>B</w:t>
      </w:r>
      <w:r w:rsidRPr="009C42FD">
        <w:rPr>
          <w:rFonts w:ascii="Times New Roman" w:hAnsi="Times New Roman" w:cs="Times New Roman"/>
        </w:rPr>
        <w:t xml:space="preserve">ehaviorism there have been several </w:t>
      </w:r>
      <w:r w:rsidR="00CA3F80" w:rsidRPr="009C42FD">
        <w:rPr>
          <w:rFonts w:ascii="Times New Roman" w:hAnsi="Times New Roman" w:cs="Times New Roman"/>
        </w:rPr>
        <w:t xml:space="preserve">key </w:t>
      </w:r>
      <w:r w:rsidR="00B752A8" w:rsidRPr="009C42FD">
        <w:rPr>
          <w:rFonts w:ascii="Times New Roman" w:hAnsi="Times New Roman" w:cs="Times New Roman"/>
        </w:rPr>
        <w:t xml:space="preserve">theorists </w:t>
      </w:r>
      <w:r w:rsidRPr="009C42FD">
        <w:rPr>
          <w:rFonts w:ascii="Times New Roman" w:hAnsi="Times New Roman" w:cs="Times New Roman"/>
        </w:rPr>
        <w:t xml:space="preserve">who have </w:t>
      </w:r>
      <w:r w:rsidR="004872CD" w:rsidRPr="009C42FD">
        <w:rPr>
          <w:rFonts w:ascii="Times New Roman" w:hAnsi="Times New Roman" w:cs="Times New Roman"/>
        </w:rPr>
        <w:t xml:space="preserve">established </w:t>
      </w:r>
      <w:r w:rsidRPr="009C42FD">
        <w:rPr>
          <w:rFonts w:ascii="Times New Roman" w:hAnsi="Times New Roman" w:cs="Times New Roman"/>
        </w:rPr>
        <w:t>significant research</w:t>
      </w:r>
      <w:r w:rsidR="005D52E2" w:rsidRPr="009C42FD">
        <w:rPr>
          <w:rFonts w:ascii="Times New Roman" w:hAnsi="Times New Roman" w:cs="Times New Roman"/>
        </w:rPr>
        <w:t xml:space="preserve"> and findings</w:t>
      </w:r>
      <w:r w:rsidRPr="009C42FD">
        <w:rPr>
          <w:rFonts w:ascii="Times New Roman" w:hAnsi="Times New Roman" w:cs="Times New Roman"/>
        </w:rPr>
        <w:t xml:space="preserve"> </w:t>
      </w:r>
      <w:r w:rsidR="005D52E2" w:rsidRPr="009C42FD">
        <w:rPr>
          <w:rFonts w:ascii="Times New Roman" w:hAnsi="Times New Roman" w:cs="Times New Roman"/>
        </w:rPr>
        <w:t xml:space="preserve">on Behaviorism </w:t>
      </w:r>
      <w:r w:rsidRPr="009C42FD">
        <w:rPr>
          <w:rFonts w:ascii="Times New Roman" w:hAnsi="Times New Roman" w:cs="Times New Roman"/>
        </w:rPr>
        <w:t xml:space="preserve">that </w:t>
      </w:r>
      <w:r w:rsidR="00AA5858" w:rsidRPr="009C42FD">
        <w:rPr>
          <w:rFonts w:ascii="Times New Roman" w:hAnsi="Times New Roman" w:cs="Times New Roman"/>
        </w:rPr>
        <w:t>b</w:t>
      </w:r>
      <w:r w:rsidRPr="009C42FD">
        <w:rPr>
          <w:rFonts w:ascii="Times New Roman" w:hAnsi="Times New Roman" w:cs="Times New Roman"/>
        </w:rPr>
        <w:t>uild</w:t>
      </w:r>
      <w:r w:rsidR="005D52E2" w:rsidRPr="009C42FD">
        <w:rPr>
          <w:rFonts w:ascii="Times New Roman" w:hAnsi="Times New Roman" w:cs="Times New Roman"/>
        </w:rPr>
        <w:t xml:space="preserve"> </w:t>
      </w:r>
      <w:r w:rsidRPr="009C42FD">
        <w:rPr>
          <w:rFonts w:ascii="Times New Roman" w:hAnsi="Times New Roman" w:cs="Times New Roman"/>
        </w:rPr>
        <w:t xml:space="preserve">on </w:t>
      </w:r>
      <w:r w:rsidR="00A77CAB" w:rsidRPr="009C42FD">
        <w:rPr>
          <w:rFonts w:ascii="Times New Roman" w:hAnsi="Times New Roman" w:cs="Times New Roman"/>
        </w:rPr>
        <w:t>a</w:t>
      </w:r>
      <w:r w:rsidRPr="009C42FD">
        <w:rPr>
          <w:rFonts w:ascii="Times New Roman" w:hAnsi="Times New Roman" w:cs="Times New Roman"/>
        </w:rPr>
        <w:t xml:space="preserve"> pre</w:t>
      </w:r>
      <w:r w:rsidR="00727594" w:rsidRPr="009C42FD">
        <w:rPr>
          <w:rFonts w:ascii="Times New Roman" w:hAnsi="Times New Roman" w:cs="Times New Roman"/>
        </w:rPr>
        <w:t xml:space="preserve">vious theory. </w:t>
      </w:r>
      <w:r w:rsidRPr="009C42FD">
        <w:rPr>
          <w:rFonts w:ascii="Times New Roman" w:hAnsi="Times New Roman" w:cs="Times New Roman"/>
        </w:rPr>
        <w:t xml:space="preserve">Originally, proposed by John B. Watson, </w:t>
      </w:r>
      <w:r w:rsidR="002F3FDF" w:rsidRPr="009C42FD">
        <w:rPr>
          <w:rFonts w:ascii="Times New Roman" w:hAnsi="Times New Roman" w:cs="Times New Roman"/>
        </w:rPr>
        <w:t xml:space="preserve">he </w:t>
      </w:r>
      <w:r w:rsidRPr="009C42FD">
        <w:rPr>
          <w:rFonts w:ascii="Times New Roman" w:hAnsi="Times New Roman" w:cs="Times New Roman"/>
        </w:rPr>
        <w:t xml:space="preserve">believed that behaviors could be studied in a systematic and observable manner with no consideration of internal mental states (McLeod, 2024). Overall, </w:t>
      </w:r>
      <w:r w:rsidR="00F41B90" w:rsidRPr="009C42FD">
        <w:rPr>
          <w:rFonts w:ascii="Times New Roman" w:hAnsi="Times New Roman" w:cs="Times New Roman"/>
        </w:rPr>
        <w:t>B</w:t>
      </w:r>
      <w:r w:rsidRPr="009C42FD">
        <w:rPr>
          <w:rFonts w:ascii="Times New Roman" w:hAnsi="Times New Roman" w:cs="Times New Roman"/>
        </w:rPr>
        <w:t>ehaviorism suggests that learners best learn from the observable behaviours around them and emphasizes positive reinforcement for positive outcomes. See a summary of how behaviourism has evolved overtime tabulated below.</w:t>
      </w:r>
    </w:p>
    <w:tbl>
      <w:tblPr>
        <w:tblStyle w:val="TableGrid"/>
        <w:tblW w:w="9493" w:type="dxa"/>
        <w:tblLook w:val="04A0" w:firstRow="1" w:lastRow="0" w:firstColumn="1" w:lastColumn="0" w:noHBand="0" w:noVBand="1"/>
      </w:tblPr>
      <w:tblGrid>
        <w:gridCol w:w="1838"/>
        <w:gridCol w:w="7655"/>
      </w:tblGrid>
      <w:tr w:rsidR="00C84CCF" w:rsidRPr="00691635" w14:paraId="05AA5912" w14:textId="77777777" w:rsidTr="002D460C">
        <w:trPr>
          <w:trHeight w:val="328"/>
        </w:trPr>
        <w:tc>
          <w:tcPr>
            <w:tcW w:w="1838" w:type="dxa"/>
          </w:tcPr>
          <w:p w14:paraId="6FFD813B" w14:textId="77777777" w:rsidR="00C84CCF" w:rsidRPr="00691635" w:rsidRDefault="00C84CCF" w:rsidP="00565384">
            <w:pPr>
              <w:rPr>
                <w:rFonts w:ascii="Times New Roman" w:hAnsi="Times New Roman" w:cs="Times New Roman"/>
                <w:b/>
                <w:bCs/>
              </w:rPr>
            </w:pPr>
            <w:r w:rsidRPr="00691635">
              <w:rPr>
                <w:rFonts w:ascii="Times New Roman" w:hAnsi="Times New Roman" w:cs="Times New Roman"/>
                <w:b/>
                <w:bCs/>
              </w:rPr>
              <w:t>Theorist</w:t>
            </w:r>
          </w:p>
        </w:tc>
        <w:tc>
          <w:tcPr>
            <w:tcW w:w="7655" w:type="dxa"/>
          </w:tcPr>
          <w:p w14:paraId="6B53959D" w14:textId="5D91472F" w:rsidR="00C84CCF" w:rsidRPr="00691635" w:rsidRDefault="00C84CCF" w:rsidP="00565384">
            <w:pPr>
              <w:rPr>
                <w:rFonts w:ascii="Times New Roman" w:hAnsi="Times New Roman" w:cs="Times New Roman"/>
                <w:b/>
                <w:bCs/>
              </w:rPr>
            </w:pPr>
            <w:r w:rsidRPr="00691635">
              <w:rPr>
                <w:rFonts w:ascii="Times New Roman" w:hAnsi="Times New Roman" w:cs="Times New Roman"/>
                <w:b/>
                <w:bCs/>
              </w:rPr>
              <w:t xml:space="preserve">Behaviorism </w:t>
            </w:r>
            <w:r w:rsidR="00A93FEA" w:rsidRPr="00691635">
              <w:rPr>
                <w:rFonts w:ascii="Times New Roman" w:hAnsi="Times New Roman" w:cs="Times New Roman"/>
                <w:b/>
                <w:bCs/>
              </w:rPr>
              <w:t>Over the Years</w:t>
            </w:r>
          </w:p>
        </w:tc>
      </w:tr>
      <w:tr w:rsidR="00F347BB" w:rsidRPr="00691635" w14:paraId="6AB9BC6A" w14:textId="77777777" w:rsidTr="002D460C">
        <w:trPr>
          <w:trHeight w:val="200"/>
        </w:trPr>
        <w:tc>
          <w:tcPr>
            <w:tcW w:w="1838" w:type="dxa"/>
          </w:tcPr>
          <w:p w14:paraId="7D96F378" w14:textId="3B347E8D" w:rsidR="00F347BB" w:rsidRPr="00691635" w:rsidRDefault="00F347BB" w:rsidP="00F347BB">
            <w:pPr>
              <w:rPr>
                <w:rFonts w:ascii="Times New Roman" w:hAnsi="Times New Roman" w:cs="Times New Roman"/>
              </w:rPr>
            </w:pPr>
            <w:r w:rsidRPr="00691635">
              <w:rPr>
                <w:rFonts w:ascii="Times New Roman" w:hAnsi="Times New Roman" w:cs="Times New Roman"/>
              </w:rPr>
              <w:lastRenderedPageBreak/>
              <w:t>Ivan Pavlov</w:t>
            </w:r>
          </w:p>
        </w:tc>
        <w:tc>
          <w:tcPr>
            <w:tcW w:w="7655" w:type="dxa"/>
          </w:tcPr>
          <w:p w14:paraId="230750F6" w14:textId="751B6D36" w:rsidR="00F347BB" w:rsidRPr="00691635" w:rsidRDefault="00F347BB" w:rsidP="00F347BB">
            <w:pPr>
              <w:rPr>
                <w:rFonts w:ascii="Times New Roman" w:hAnsi="Times New Roman" w:cs="Times New Roman"/>
              </w:rPr>
            </w:pPr>
            <w:r w:rsidRPr="00691635">
              <w:rPr>
                <w:rFonts w:ascii="Times New Roman" w:hAnsi="Times New Roman" w:cs="Times New Roman"/>
              </w:rPr>
              <w:t xml:space="preserve">Established the principles of classical conditioning, which is a multistep procedure that initially involves presenting an </w:t>
            </w:r>
            <w:hyperlink r:id="rId7" w:anchor="key-241cbd6d-fb6e-53c4-bc73-b62f93843590" w:tgtFrame="_blank" w:history="1">
              <w:r w:rsidRPr="00691635">
                <w:rPr>
                  <w:rStyle w:val="Hyperlink"/>
                  <w:rFonts w:ascii="Times New Roman" w:hAnsi="Times New Roman" w:cs="Times New Roman"/>
                </w:rPr>
                <w:softHyphen/>
              </w:r>
            </w:hyperlink>
            <w:r w:rsidRPr="00691635">
              <w:rPr>
                <w:rFonts w:ascii="Times New Roman" w:hAnsi="Times New Roman" w:cs="Times New Roman"/>
              </w:rPr>
              <w:t>unconditioned stimulus (UCS), which elicits an unconditioned response (UCR) (Schunk, 2020, p.g., 8</w:t>
            </w:r>
            <w:r w:rsidR="002302CC">
              <w:rPr>
                <w:rFonts w:ascii="Times New Roman" w:hAnsi="Times New Roman" w:cs="Times New Roman"/>
              </w:rPr>
              <w:t>5</w:t>
            </w:r>
            <w:r w:rsidRPr="00691635">
              <w:rPr>
                <w:rFonts w:ascii="Times New Roman" w:hAnsi="Times New Roman" w:cs="Times New Roman"/>
              </w:rPr>
              <w:t>).</w:t>
            </w:r>
          </w:p>
        </w:tc>
      </w:tr>
      <w:tr w:rsidR="002F06E4" w:rsidRPr="00691635" w14:paraId="60273E7E" w14:textId="77777777" w:rsidTr="002D460C">
        <w:trPr>
          <w:trHeight w:val="200"/>
        </w:trPr>
        <w:tc>
          <w:tcPr>
            <w:tcW w:w="1838" w:type="dxa"/>
          </w:tcPr>
          <w:p w14:paraId="144209BA" w14:textId="4D0CEAB8" w:rsidR="002F06E4" w:rsidRPr="00691635" w:rsidRDefault="002F06E4" w:rsidP="002F06E4">
            <w:pPr>
              <w:rPr>
                <w:rFonts w:ascii="Times New Roman" w:hAnsi="Times New Roman" w:cs="Times New Roman"/>
              </w:rPr>
            </w:pPr>
            <w:r w:rsidRPr="00691635">
              <w:rPr>
                <w:rFonts w:ascii="Times New Roman" w:hAnsi="Times New Roman" w:cs="Times New Roman"/>
              </w:rPr>
              <w:t>Edward Thorndike</w:t>
            </w:r>
          </w:p>
        </w:tc>
        <w:tc>
          <w:tcPr>
            <w:tcW w:w="7655" w:type="dxa"/>
          </w:tcPr>
          <w:p w14:paraId="447BE5AF" w14:textId="5258DEB2" w:rsidR="002F06E4" w:rsidRPr="00691635" w:rsidRDefault="002F06E4" w:rsidP="002F06E4">
            <w:pPr>
              <w:rPr>
                <w:rFonts w:ascii="Times New Roman" w:hAnsi="Times New Roman" w:cs="Times New Roman"/>
              </w:rPr>
            </w:pPr>
            <w:r w:rsidRPr="00691635">
              <w:rPr>
                <w:rFonts w:ascii="Times New Roman" w:hAnsi="Times New Roman" w:cs="Times New Roman"/>
              </w:rPr>
              <w:t>Believed that responses to stimuli are strengthened when followed by satisfying consequences and</w:t>
            </w:r>
            <w:r w:rsidR="002302CC">
              <w:rPr>
                <w:rFonts w:ascii="Times New Roman" w:hAnsi="Times New Roman" w:cs="Times New Roman"/>
              </w:rPr>
              <w:t xml:space="preserve"> through</w:t>
            </w:r>
            <w:r w:rsidRPr="00691635">
              <w:rPr>
                <w:rFonts w:ascii="Times New Roman" w:hAnsi="Times New Roman" w:cs="Times New Roman"/>
              </w:rPr>
              <w:t xml:space="preserve"> </w:t>
            </w:r>
            <w:r w:rsidR="002302CC" w:rsidRPr="00691635">
              <w:rPr>
                <w:rFonts w:ascii="Times New Roman" w:hAnsi="Times New Roman" w:cs="Times New Roman"/>
              </w:rPr>
              <w:t>using</w:t>
            </w:r>
            <w:r w:rsidRPr="00691635">
              <w:rPr>
                <w:rFonts w:ascii="Times New Roman" w:hAnsi="Times New Roman" w:cs="Times New Roman"/>
              </w:rPr>
              <w:t xml:space="preserve"> repetition (Schunk, 2020, p.g., 120).</w:t>
            </w:r>
          </w:p>
        </w:tc>
      </w:tr>
      <w:tr w:rsidR="002F06E4" w:rsidRPr="00691635" w14:paraId="03A9484E" w14:textId="77777777" w:rsidTr="002D460C">
        <w:trPr>
          <w:trHeight w:val="200"/>
        </w:trPr>
        <w:tc>
          <w:tcPr>
            <w:tcW w:w="1838" w:type="dxa"/>
          </w:tcPr>
          <w:p w14:paraId="73AED05D" w14:textId="708D88AD" w:rsidR="002F06E4" w:rsidRPr="00691635" w:rsidRDefault="002F06E4" w:rsidP="002F06E4">
            <w:pPr>
              <w:rPr>
                <w:rFonts w:ascii="Times New Roman" w:hAnsi="Times New Roman" w:cs="Times New Roman"/>
              </w:rPr>
            </w:pPr>
            <w:r w:rsidRPr="00691635">
              <w:rPr>
                <w:rFonts w:ascii="Times New Roman" w:hAnsi="Times New Roman" w:cs="Times New Roman"/>
              </w:rPr>
              <w:t>John B. Watson</w:t>
            </w:r>
          </w:p>
        </w:tc>
        <w:tc>
          <w:tcPr>
            <w:tcW w:w="7655" w:type="dxa"/>
          </w:tcPr>
          <w:p w14:paraId="147C67DD" w14:textId="366441B5" w:rsidR="002F06E4" w:rsidRPr="00691635" w:rsidRDefault="002F06E4" w:rsidP="002F06E4">
            <w:pPr>
              <w:rPr>
                <w:rFonts w:ascii="Times New Roman" w:hAnsi="Times New Roman" w:cs="Times New Roman"/>
              </w:rPr>
            </w:pPr>
            <w:r w:rsidRPr="00691635">
              <w:rPr>
                <w:rFonts w:ascii="Times New Roman" w:hAnsi="Times New Roman" w:cs="Times New Roman"/>
              </w:rPr>
              <w:t xml:space="preserve">Believed in observable and measurable behavior over introspection, which he considered to be unreliable (Schunk, 2020, p.g., 79). </w:t>
            </w:r>
          </w:p>
        </w:tc>
      </w:tr>
      <w:tr w:rsidR="002F06E4" w:rsidRPr="00691635" w14:paraId="7F13F31B" w14:textId="77777777" w:rsidTr="002D460C">
        <w:trPr>
          <w:trHeight w:val="200"/>
        </w:trPr>
        <w:tc>
          <w:tcPr>
            <w:tcW w:w="1838" w:type="dxa"/>
          </w:tcPr>
          <w:p w14:paraId="79EA271D" w14:textId="77777777" w:rsidR="002F06E4" w:rsidRPr="00691635" w:rsidRDefault="002F06E4" w:rsidP="002F06E4">
            <w:pPr>
              <w:rPr>
                <w:rFonts w:ascii="Times New Roman" w:hAnsi="Times New Roman" w:cs="Times New Roman"/>
              </w:rPr>
            </w:pPr>
            <w:r w:rsidRPr="00691635">
              <w:rPr>
                <w:rFonts w:ascii="Times New Roman" w:hAnsi="Times New Roman" w:cs="Times New Roman"/>
              </w:rPr>
              <w:t>B.F Skinner</w:t>
            </w:r>
          </w:p>
        </w:tc>
        <w:tc>
          <w:tcPr>
            <w:tcW w:w="7655" w:type="dxa"/>
          </w:tcPr>
          <w:p w14:paraId="26EB8264" w14:textId="7CC5520B" w:rsidR="002F06E4" w:rsidRPr="00691635" w:rsidRDefault="002F06E4" w:rsidP="002F06E4">
            <w:pPr>
              <w:rPr>
                <w:rFonts w:ascii="Times New Roman" w:hAnsi="Times New Roman" w:cs="Times New Roman"/>
              </w:rPr>
            </w:pPr>
            <w:r w:rsidRPr="00691635">
              <w:rPr>
                <w:rFonts w:ascii="Times New Roman" w:hAnsi="Times New Roman" w:cs="Times New Roman"/>
              </w:rPr>
              <w:t xml:space="preserve">Established operant conditioning and the concept of positive reinforcement </w:t>
            </w:r>
            <w:r w:rsidR="00AA7DF3">
              <w:rPr>
                <w:rFonts w:ascii="Times New Roman" w:hAnsi="Times New Roman" w:cs="Times New Roman"/>
              </w:rPr>
              <w:t>through reward or</w:t>
            </w:r>
            <w:r w:rsidRPr="00691635">
              <w:rPr>
                <w:rFonts w:ascii="Times New Roman" w:hAnsi="Times New Roman" w:cs="Times New Roman"/>
              </w:rPr>
              <w:t xml:space="preserve"> punishment.</w:t>
            </w:r>
          </w:p>
        </w:tc>
      </w:tr>
    </w:tbl>
    <w:p w14:paraId="3B623C88" w14:textId="77777777" w:rsidR="00452F35" w:rsidRPr="00691635" w:rsidRDefault="00452F35" w:rsidP="00B21748">
      <w:pPr>
        <w:spacing w:line="480" w:lineRule="auto"/>
        <w:rPr>
          <w:rFonts w:ascii="Times New Roman" w:hAnsi="Times New Roman" w:cs="Times New Roman"/>
        </w:rPr>
      </w:pPr>
    </w:p>
    <w:p w14:paraId="62910F0F" w14:textId="6E7DA8E0" w:rsidR="00432926" w:rsidRPr="00691635" w:rsidRDefault="00432926" w:rsidP="00A93FEA">
      <w:pPr>
        <w:spacing w:line="480" w:lineRule="auto"/>
        <w:ind w:firstLine="720"/>
        <w:rPr>
          <w:rFonts w:ascii="Times New Roman" w:hAnsi="Times New Roman" w:cs="Times New Roman"/>
          <w:b/>
          <w:bCs/>
        </w:rPr>
      </w:pPr>
      <w:r w:rsidRPr="00691635">
        <w:rPr>
          <w:rFonts w:ascii="Times New Roman" w:hAnsi="Times New Roman" w:cs="Times New Roman"/>
          <w:b/>
          <w:bCs/>
        </w:rPr>
        <w:t>Social Cognitiv</w:t>
      </w:r>
      <w:r w:rsidR="0046702D" w:rsidRPr="00691635">
        <w:rPr>
          <w:rFonts w:ascii="Times New Roman" w:hAnsi="Times New Roman" w:cs="Times New Roman"/>
          <w:b/>
          <w:bCs/>
        </w:rPr>
        <w:t>e</w:t>
      </w:r>
      <w:r w:rsidRPr="00691635">
        <w:rPr>
          <w:rFonts w:ascii="Times New Roman" w:hAnsi="Times New Roman" w:cs="Times New Roman"/>
          <w:b/>
          <w:bCs/>
        </w:rPr>
        <w:t xml:space="preserve"> Theory</w:t>
      </w:r>
    </w:p>
    <w:p w14:paraId="1D811898" w14:textId="78EF4CE0" w:rsidR="00452F35" w:rsidRDefault="00B752A8" w:rsidP="00840425">
      <w:pPr>
        <w:spacing w:line="480" w:lineRule="auto"/>
        <w:ind w:firstLine="720"/>
        <w:rPr>
          <w:rFonts w:ascii="Times New Roman" w:hAnsi="Times New Roman" w:cs="Times New Roman"/>
        </w:rPr>
      </w:pPr>
      <w:r w:rsidRPr="009C42FD">
        <w:rPr>
          <w:rFonts w:ascii="Times New Roman" w:hAnsi="Times New Roman" w:cs="Times New Roman"/>
        </w:rPr>
        <w:t>This theory</w:t>
      </w:r>
      <w:r w:rsidR="00452F35" w:rsidRPr="009C42FD">
        <w:rPr>
          <w:rFonts w:ascii="Times New Roman" w:hAnsi="Times New Roman" w:cs="Times New Roman"/>
        </w:rPr>
        <w:t xml:space="preserve"> was founded by Albert Bandura, who is also known for his work on observational learning, self-efficacy, and reciprocal determinism (Nickerson, 2024). This theory emphasize</w:t>
      </w:r>
      <w:r w:rsidR="00B36E3E" w:rsidRPr="009C42FD">
        <w:rPr>
          <w:rFonts w:ascii="Times New Roman" w:hAnsi="Times New Roman" w:cs="Times New Roman"/>
        </w:rPr>
        <w:t xml:space="preserve">s how a large portion of a learner’s </w:t>
      </w:r>
      <w:r w:rsidR="00452F35" w:rsidRPr="009C42FD">
        <w:rPr>
          <w:rFonts w:ascii="Times New Roman" w:hAnsi="Times New Roman" w:cs="Times New Roman"/>
        </w:rPr>
        <w:t>learning occurs in social environments and through the observation of others</w:t>
      </w:r>
      <w:r w:rsidR="002F3871" w:rsidRPr="009C42FD">
        <w:rPr>
          <w:rFonts w:ascii="Times New Roman" w:hAnsi="Times New Roman" w:cs="Times New Roman"/>
        </w:rPr>
        <w:t>.</w:t>
      </w:r>
      <w:r w:rsidR="00D544B5">
        <w:rPr>
          <w:rFonts w:ascii="Times New Roman" w:hAnsi="Times New Roman" w:cs="Times New Roman"/>
        </w:rPr>
        <w:t xml:space="preserve"> This theory is </w:t>
      </w:r>
      <w:r w:rsidR="00FB0671">
        <w:rPr>
          <w:rFonts w:ascii="Times New Roman" w:hAnsi="Times New Roman" w:cs="Times New Roman"/>
        </w:rPr>
        <w:t>like</w:t>
      </w:r>
      <w:r w:rsidR="00D544B5">
        <w:rPr>
          <w:rFonts w:ascii="Times New Roman" w:hAnsi="Times New Roman" w:cs="Times New Roman"/>
        </w:rPr>
        <w:t xml:space="preserve"> behaviorism </w:t>
      </w:r>
      <w:r w:rsidR="00FB0671">
        <w:rPr>
          <w:rFonts w:ascii="Times New Roman" w:hAnsi="Times New Roman" w:cs="Times New Roman"/>
        </w:rPr>
        <w:t>where</w:t>
      </w:r>
      <w:r w:rsidR="00D544B5">
        <w:rPr>
          <w:rFonts w:ascii="Times New Roman" w:hAnsi="Times New Roman" w:cs="Times New Roman"/>
        </w:rPr>
        <w:t xml:space="preserve"> </w:t>
      </w:r>
      <w:r w:rsidR="007A2C4D">
        <w:rPr>
          <w:rFonts w:ascii="Times New Roman" w:hAnsi="Times New Roman" w:cs="Times New Roman"/>
        </w:rPr>
        <w:t xml:space="preserve">observation </w:t>
      </w:r>
      <w:r w:rsidR="00E060C6">
        <w:rPr>
          <w:rFonts w:ascii="Times New Roman" w:hAnsi="Times New Roman" w:cs="Times New Roman"/>
        </w:rPr>
        <w:t>aids learning</w:t>
      </w:r>
      <w:r w:rsidR="007A2C4D">
        <w:rPr>
          <w:rFonts w:ascii="Times New Roman" w:hAnsi="Times New Roman" w:cs="Times New Roman"/>
        </w:rPr>
        <w:t>,</w:t>
      </w:r>
      <w:r w:rsidR="00E060C6">
        <w:rPr>
          <w:rFonts w:ascii="Times New Roman" w:hAnsi="Times New Roman" w:cs="Times New Roman"/>
        </w:rPr>
        <w:t xml:space="preserve"> </w:t>
      </w:r>
      <w:r w:rsidR="007A2C4D">
        <w:rPr>
          <w:rFonts w:ascii="Times New Roman" w:hAnsi="Times New Roman" w:cs="Times New Roman"/>
        </w:rPr>
        <w:t>however,</w:t>
      </w:r>
      <w:r w:rsidR="00894F8A">
        <w:rPr>
          <w:rFonts w:ascii="Times New Roman" w:hAnsi="Times New Roman" w:cs="Times New Roman"/>
        </w:rPr>
        <w:t xml:space="preserve"> it is different in that</w:t>
      </w:r>
      <w:r w:rsidR="007A2C4D">
        <w:rPr>
          <w:rFonts w:ascii="Times New Roman" w:hAnsi="Times New Roman" w:cs="Times New Roman"/>
        </w:rPr>
        <w:t xml:space="preserve"> it </w:t>
      </w:r>
      <w:r w:rsidR="00C31180" w:rsidRPr="009C42FD">
        <w:rPr>
          <w:rFonts w:ascii="Times New Roman" w:hAnsi="Times New Roman" w:cs="Times New Roman"/>
        </w:rPr>
        <w:t>encourag</w:t>
      </w:r>
      <w:r w:rsidR="002F3871" w:rsidRPr="009C42FD">
        <w:rPr>
          <w:rFonts w:ascii="Times New Roman" w:hAnsi="Times New Roman" w:cs="Times New Roman"/>
        </w:rPr>
        <w:t xml:space="preserve">es </w:t>
      </w:r>
      <w:r w:rsidR="00452F35" w:rsidRPr="009C42FD">
        <w:rPr>
          <w:rFonts w:ascii="Times New Roman" w:hAnsi="Times New Roman" w:cs="Times New Roman"/>
        </w:rPr>
        <w:t>learners to develop their own meaning of the learni</w:t>
      </w:r>
      <w:r w:rsidR="00894F8A">
        <w:rPr>
          <w:rFonts w:ascii="Times New Roman" w:hAnsi="Times New Roman" w:cs="Times New Roman"/>
        </w:rPr>
        <w:t>ng</w:t>
      </w:r>
      <w:r w:rsidR="007A2C4D">
        <w:rPr>
          <w:rFonts w:ascii="Times New Roman" w:hAnsi="Times New Roman" w:cs="Times New Roman"/>
        </w:rPr>
        <w:t xml:space="preserve">. </w:t>
      </w:r>
      <w:r w:rsidR="00090434" w:rsidRPr="009C42FD">
        <w:rPr>
          <w:rFonts w:ascii="Times New Roman" w:hAnsi="Times New Roman" w:cs="Times New Roman"/>
        </w:rPr>
        <w:t xml:space="preserve">This theory would be the </w:t>
      </w:r>
      <w:r w:rsidR="00A825BF" w:rsidRPr="009C42FD">
        <w:rPr>
          <w:rFonts w:ascii="Times New Roman" w:hAnsi="Times New Roman" w:cs="Times New Roman"/>
        </w:rPr>
        <w:t xml:space="preserve">most relevant in situations </w:t>
      </w:r>
      <w:r w:rsidR="006047C7" w:rsidRPr="009C42FD">
        <w:rPr>
          <w:rFonts w:ascii="Times New Roman" w:hAnsi="Times New Roman" w:cs="Times New Roman"/>
        </w:rPr>
        <w:t>where there are opportunities</w:t>
      </w:r>
      <w:r w:rsidR="00B55747" w:rsidRPr="009C42FD">
        <w:rPr>
          <w:rFonts w:ascii="Times New Roman" w:hAnsi="Times New Roman" w:cs="Times New Roman"/>
        </w:rPr>
        <w:t xml:space="preserve"> to foster shared collaboration </w:t>
      </w:r>
      <w:r w:rsidR="00840425" w:rsidRPr="009C42FD">
        <w:rPr>
          <w:rFonts w:ascii="Times New Roman" w:hAnsi="Times New Roman" w:cs="Times New Roman"/>
        </w:rPr>
        <w:t>– the</w:t>
      </w:r>
      <w:r w:rsidR="00B55747" w:rsidRPr="009C42FD">
        <w:rPr>
          <w:rFonts w:ascii="Times New Roman" w:hAnsi="Times New Roman" w:cs="Times New Roman"/>
        </w:rPr>
        <w:t xml:space="preserve"> use of shadowing in </w:t>
      </w:r>
      <w:r w:rsidR="00840425" w:rsidRPr="009C42FD">
        <w:rPr>
          <w:rFonts w:ascii="Times New Roman" w:hAnsi="Times New Roman" w:cs="Times New Roman"/>
        </w:rPr>
        <w:t xml:space="preserve">on-the-job </w:t>
      </w:r>
      <w:r w:rsidR="00B87B17" w:rsidRPr="009C42FD">
        <w:rPr>
          <w:rFonts w:ascii="Times New Roman" w:hAnsi="Times New Roman" w:cs="Times New Roman"/>
        </w:rPr>
        <w:t>training.</w:t>
      </w:r>
      <w:r w:rsidR="00B87B17">
        <w:rPr>
          <w:rFonts w:ascii="Times New Roman" w:hAnsi="Times New Roman" w:cs="Times New Roman"/>
        </w:rPr>
        <w:t xml:space="preserve"> </w:t>
      </w:r>
    </w:p>
    <w:p w14:paraId="33874F2D" w14:textId="3B70B933" w:rsidR="00FB49A8" w:rsidRPr="00FB49A8" w:rsidRDefault="00FB49A8" w:rsidP="00840425">
      <w:pPr>
        <w:spacing w:line="480" w:lineRule="auto"/>
        <w:ind w:firstLine="720"/>
        <w:rPr>
          <w:rFonts w:ascii="Times New Roman" w:hAnsi="Times New Roman" w:cs="Times New Roman"/>
          <w:b/>
          <w:bCs/>
        </w:rPr>
      </w:pPr>
      <w:r w:rsidRPr="00FB49A8">
        <w:rPr>
          <w:rFonts w:ascii="Times New Roman" w:hAnsi="Times New Roman" w:cs="Times New Roman"/>
          <w:b/>
          <w:bCs/>
        </w:rPr>
        <w:t>Cognitive Learning Processes</w:t>
      </w:r>
    </w:p>
    <w:p w14:paraId="4E37F9E2" w14:textId="27AACCF1" w:rsidR="00420796" w:rsidRPr="00691635" w:rsidRDefault="00793942" w:rsidP="00420796">
      <w:pPr>
        <w:spacing w:line="480" w:lineRule="auto"/>
        <w:ind w:firstLine="720"/>
        <w:rPr>
          <w:rFonts w:ascii="Times New Roman" w:hAnsi="Times New Roman" w:cs="Times New Roman"/>
        </w:rPr>
      </w:pPr>
      <w:r w:rsidRPr="009C42FD">
        <w:rPr>
          <w:rFonts w:ascii="Times New Roman" w:hAnsi="Times New Roman" w:cs="Times New Roman"/>
        </w:rPr>
        <w:t xml:space="preserve">This theory </w:t>
      </w:r>
      <w:r w:rsidR="00FD3E0F" w:rsidRPr="009C42FD">
        <w:rPr>
          <w:rFonts w:ascii="Times New Roman" w:hAnsi="Times New Roman" w:cs="Times New Roman"/>
        </w:rPr>
        <w:t>refer</w:t>
      </w:r>
      <w:r w:rsidRPr="009C42FD">
        <w:rPr>
          <w:rFonts w:ascii="Times New Roman" w:hAnsi="Times New Roman" w:cs="Times New Roman"/>
        </w:rPr>
        <w:t>s</w:t>
      </w:r>
      <w:r w:rsidR="00FD3E0F" w:rsidRPr="009C42FD">
        <w:rPr>
          <w:rFonts w:ascii="Times New Roman" w:hAnsi="Times New Roman" w:cs="Times New Roman"/>
        </w:rPr>
        <w:t xml:space="preserve"> to </w:t>
      </w:r>
      <w:r w:rsidR="000376D8" w:rsidRPr="009C42FD">
        <w:rPr>
          <w:rFonts w:ascii="Times New Roman" w:hAnsi="Times New Roman" w:cs="Times New Roman"/>
        </w:rPr>
        <w:t>a</w:t>
      </w:r>
      <w:r w:rsidR="006A3097" w:rsidRPr="009C42FD">
        <w:rPr>
          <w:rFonts w:ascii="Times New Roman" w:hAnsi="Times New Roman" w:cs="Times New Roman"/>
        </w:rPr>
        <w:t xml:space="preserve"> learner’s</w:t>
      </w:r>
      <w:r w:rsidR="00A859BA" w:rsidRPr="009C42FD">
        <w:rPr>
          <w:rFonts w:ascii="Times New Roman" w:hAnsi="Times New Roman" w:cs="Times New Roman"/>
        </w:rPr>
        <w:t xml:space="preserve"> cognitive approaches required for the facilitation of learnin</w:t>
      </w:r>
      <w:r w:rsidR="00580D78" w:rsidRPr="009C42FD">
        <w:rPr>
          <w:rFonts w:ascii="Times New Roman" w:hAnsi="Times New Roman" w:cs="Times New Roman"/>
        </w:rPr>
        <w:t>g</w:t>
      </w:r>
      <w:r w:rsidR="00690F47" w:rsidRPr="009C42FD">
        <w:rPr>
          <w:rFonts w:ascii="Times New Roman" w:hAnsi="Times New Roman" w:cs="Times New Roman"/>
        </w:rPr>
        <w:t xml:space="preserve"> to occur</w:t>
      </w:r>
      <w:r w:rsidR="00A859BA" w:rsidRPr="009C42FD">
        <w:rPr>
          <w:rFonts w:ascii="Times New Roman" w:hAnsi="Times New Roman" w:cs="Times New Roman"/>
        </w:rPr>
        <w:t xml:space="preserve">. </w:t>
      </w:r>
      <w:r w:rsidR="00E03D23" w:rsidRPr="009C42FD">
        <w:rPr>
          <w:rFonts w:ascii="Times New Roman" w:hAnsi="Times New Roman" w:cs="Times New Roman"/>
        </w:rPr>
        <w:t xml:space="preserve">While concept learning and concept teaching are central </w:t>
      </w:r>
      <w:r w:rsidR="0074000A" w:rsidRPr="009C42FD">
        <w:rPr>
          <w:rFonts w:ascii="Times New Roman" w:hAnsi="Times New Roman" w:cs="Times New Roman"/>
        </w:rPr>
        <w:t>to this theory, a</w:t>
      </w:r>
      <w:r w:rsidR="00690F47" w:rsidRPr="009C42FD">
        <w:rPr>
          <w:rFonts w:ascii="Times New Roman" w:hAnsi="Times New Roman" w:cs="Times New Roman"/>
        </w:rPr>
        <w:t xml:space="preserve">n important </w:t>
      </w:r>
      <w:r w:rsidR="00136A23" w:rsidRPr="009C42FD">
        <w:rPr>
          <w:rFonts w:ascii="Times New Roman" w:hAnsi="Times New Roman" w:cs="Times New Roman"/>
        </w:rPr>
        <w:t xml:space="preserve">component of this theory is </w:t>
      </w:r>
      <w:r w:rsidR="00ED1E4F" w:rsidRPr="009C42FD">
        <w:rPr>
          <w:rFonts w:ascii="Times New Roman" w:hAnsi="Times New Roman" w:cs="Times New Roman"/>
        </w:rPr>
        <w:t>Metacognition</w:t>
      </w:r>
      <w:r w:rsidR="0074000A" w:rsidRPr="009C42FD">
        <w:rPr>
          <w:rFonts w:ascii="Times New Roman" w:hAnsi="Times New Roman" w:cs="Times New Roman"/>
        </w:rPr>
        <w:t>. Metacognition</w:t>
      </w:r>
      <w:r w:rsidR="00ED1E4F" w:rsidRPr="009C42FD">
        <w:rPr>
          <w:rFonts w:ascii="Times New Roman" w:hAnsi="Times New Roman" w:cs="Times New Roman"/>
        </w:rPr>
        <w:t> refers to the</w:t>
      </w:r>
      <w:r w:rsidR="0074000A" w:rsidRPr="009C42FD">
        <w:rPr>
          <w:rFonts w:ascii="Times New Roman" w:hAnsi="Times New Roman" w:cs="Times New Roman"/>
        </w:rPr>
        <w:t xml:space="preserve"> learner’s</w:t>
      </w:r>
      <w:r w:rsidR="00ED1E4F" w:rsidRPr="009C42FD">
        <w:rPr>
          <w:rFonts w:ascii="Times New Roman" w:hAnsi="Times New Roman" w:cs="Times New Roman"/>
        </w:rPr>
        <w:t xml:space="preserve"> capacity to reflect on</w:t>
      </w:r>
      <w:r w:rsidR="00265A7B" w:rsidRPr="009C42FD">
        <w:rPr>
          <w:rFonts w:ascii="Times New Roman" w:hAnsi="Times New Roman" w:cs="Times New Roman"/>
        </w:rPr>
        <w:t xml:space="preserve"> and evaluate</w:t>
      </w:r>
      <w:r w:rsidR="0074000A" w:rsidRPr="009C42FD">
        <w:rPr>
          <w:rFonts w:ascii="Times New Roman" w:hAnsi="Times New Roman" w:cs="Times New Roman"/>
        </w:rPr>
        <w:t xml:space="preserve"> their own</w:t>
      </w:r>
      <w:r w:rsidR="00265A7B" w:rsidRPr="009C42FD">
        <w:rPr>
          <w:rFonts w:ascii="Times New Roman" w:hAnsi="Times New Roman" w:cs="Times New Roman"/>
        </w:rPr>
        <w:t xml:space="preserve"> </w:t>
      </w:r>
      <w:r w:rsidR="00ED1E4F" w:rsidRPr="009C42FD">
        <w:rPr>
          <w:rFonts w:ascii="Times New Roman" w:hAnsi="Times New Roman" w:cs="Times New Roman"/>
        </w:rPr>
        <w:t>cognitive processes such as decision-making, memory and perception</w:t>
      </w:r>
      <w:r w:rsidR="00265A7B" w:rsidRPr="009C42FD">
        <w:rPr>
          <w:rFonts w:ascii="Times New Roman" w:hAnsi="Times New Roman" w:cs="Times New Roman"/>
        </w:rPr>
        <w:t xml:space="preserve"> (</w:t>
      </w:r>
      <w:r w:rsidR="006D21B5" w:rsidRPr="009C42FD">
        <w:rPr>
          <w:rFonts w:ascii="Times New Roman" w:hAnsi="Times New Roman" w:cs="Times New Roman"/>
        </w:rPr>
        <w:t xml:space="preserve">Katyal &amp; Fleming, 2024). </w:t>
      </w:r>
      <w:r w:rsidR="00597B12">
        <w:rPr>
          <w:rFonts w:ascii="Times New Roman" w:hAnsi="Times New Roman" w:cs="Times New Roman"/>
        </w:rPr>
        <w:t>This theory is different from both Behaviorism and Social Cognitive Theory in that i</w:t>
      </w:r>
      <w:r w:rsidR="00D741BD">
        <w:rPr>
          <w:rFonts w:ascii="Times New Roman" w:hAnsi="Times New Roman" w:cs="Times New Roman"/>
        </w:rPr>
        <w:t xml:space="preserve">t </w:t>
      </w:r>
      <w:r w:rsidR="00352155">
        <w:rPr>
          <w:rFonts w:ascii="Times New Roman" w:hAnsi="Times New Roman" w:cs="Times New Roman"/>
        </w:rPr>
        <w:t>taps into</w:t>
      </w:r>
      <w:r w:rsidR="00D741BD">
        <w:rPr>
          <w:rFonts w:ascii="Times New Roman" w:hAnsi="Times New Roman" w:cs="Times New Roman"/>
        </w:rPr>
        <w:t xml:space="preserve"> the learner</w:t>
      </w:r>
      <w:r w:rsidR="00352155">
        <w:rPr>
          <w:rFonts w:ascii="Times New Roman" w:hAnsi="Times New Roman" w:cs="Times New Roman"/>
        </w:rPr>
        <w:t>s</w:t>
      </w:r>
      <w:r w:rsidR="00D741BD">
        <w:rPr>
          <w:rFonts w:ascii="Times New Roman" w:hAnsi="Times New Roman" w:cs="Times New Roman"/>
        </w:rPr>
        <w:t xml:space="preserve"> critical thinking</w:t>
      </w:r>
      <w:r w:rsidR="00D20A30">
        <w:rPr>
          <w:rFonts w:ascii="Times New Roman" w:hAnsi="Times New Roman" w:cs="Times New Roman"/>
        </w:rPr>
        <w:t>, which</w:t>
      </w:r>
      <w:r w:rsidR="00C04EE6">
        <w:rPr>
          <w:rFonts w:ascii="Times New Roman" w:hAnsi="Times New Roman" w:cs="Times New Roman"/>
        </w:rPr>
        <w:t xml:space="preserve"> the previous two theories do not emphasize.</w:t>
      </w:r>
      <w:r w:rsidR="00D741BD">
        <w:rPr>
          <w:rFonts w:ascii="Times New Roman" w:hAnsi="Times New Roman" w:cs="Times New Roman"/>
        </w:rPr>
        <w:t xml:space="preserve"> </w:t>
      </w:r>
      <w:r w:rsidR="00673930" w:rsidRPr="009C42FD">
        <w:rPr>
          <w:rFonts w:ascii="Times New Roman" w:hAnsi="Times New Roman" w:cs="Times New Roman"/>
        </w:rPr>
        <w:t>An example of</w:t>
      </w:r>
      <w:r w:rsidR="00920CA7" w:rsidRPr="009C42FD">
        <w:rPr>
          <w:rFonts w:ascii="Times New Roman" w:hAnsi="Times New Roman" w:cs="Times New Roman"/>
        </w:rPr>
        <w:t xml:space="preserve"> a learner using their own cognitive </w:t>
      </w:r>
      <w:r w:rsidR="00920CA7" w:rsidRPr="009C42FD">
        <w:rPr>
          <w:rFonts w:ascii="Times New Roman" w:hAnsi="Times New Roman" w:cs="Times New Roman"/>
        </w:rPr>
        <w:lastRenderedPageBreak/>
        <w:t xml:space="preserve">learning processes is </w:t>
      </w:r>
      <w:r w:rsidR="00673930" w:rsidRPr="009C42FD">
        <w:rPr>
          <w:rFonts w:ascii="Times New Roman" w:hAnsi="Times New Roman" w:cs="Times New Roman"/>
        </w:rPr>
        <w:t xml:space="preserve">when </w:t>
      </w:r>
      <w:r w:rsidR="00497165" w:rsidRPr="009C42FD">
        <w:rPr>
          <w:rFonts w:ascii="Times New Roman" w:hAnsi="Times New Roman" w:cs="Times New Roman"/>
        </w:rPr>
        <w:t>the</w:t>
      </w:r>
      <w:r w:rsidR="00920CA7" w:rsidRPr="009C42FD">
        <w:rPr>
          <w:rFonts w:ascii="Times New Roman" w:hAnsi="Times New Roman" w:cs="Times New Roman"/>
        </w:rPr>
        <w:t>y</w:t>
      </w:r>
      <w:r w:rsidR="00497165" w:rsidRPr="009C42FD">
        <w:rPr>
          <w:rFonts w:ascii="Times New Roman" w:hAnsi="Times New Roman" w:cs="Times New Roman"/>
        </w:rPr>
        <w:t xml:space="preserve"> </w:t>
      </w:r>
      <w:r w:rsidR="00D91D1C" w:rsidRPr="009C42FD">
        <w:rPr>
          <w:rFonts w:ascii="Times New Roman" w:hAnsi="Times New Roman" w:cs="Times New Roman"/>
        </w:rPr>
        <w:t xml:space="preserve">participant in self-reflection </w:t>
      </w:r>
      <w:r w:rsidR="0019174C" w:rsidRPr="009C42FD">
        <w:rPr>
          <w:rFonts w:ascii="Times New Roman" w:hAnsi="Times New Roman" w:cs="Times New Roman"/>
        </w:rPr>
        <w:t>throughout the lesson to assess</w:t>
      </w:r>
      <w:r w:rsidR="000E0F28" w:rsidRPr="009C42FD">
        <w:rPr>
          <w:rFonts w:ascii="Times New Roman" w:hAnsi="Times New Roman" w:cs="Times New Roman"/>
        </w:rPr>
        <w:t xml:space="preserve"> their own mental response to the learning</w:t>
      </w:r>
      <w:r w:rsidR="00D91D1C" w:rsidRPr="009C42FD">
        <w:rPr>
          <w:rFonts w:ascii="Times New Roman" w:hAnsi="Times New Roman" w:cs="Times New Roman"/>
        </w:rPr>
        <w:t xml:space="preserve">. </w:t>
      </w:r>
      <w:r w:rsidR="00420796" w:rsidRPr="009C42FD">
        <w:rPr>
          <w:rFonts w:ascii="Times New Roman" w:hAnsi="Times New Roman" w:cs="Times New Roman"/>
        </w:rPr>
        <w:t xml:space="preserve">See the tabulated chart below a learner would consider </w:t>
      </w:r>
      <w:r w:rsidR="00432926" w:rsidRPr="009C42FD">
        <w:rPr>
          <w:rFonts w:ascii="Times New Roman" w:hAnsi="Times New Roman" w:cs="Times New Roman"/>
        </w:rPr>
        <w:t>aiding</w:t>
      </w:r>
      <w:r w:rsidR="00A249F7" w:rsidRPr="009C42FD">
        <w:rPr>
          <w:rFonts w:ascii="Times New Roman" w:hAnsi="Times New Roman" w:cs="Times New Roman"/>
        </w:rPr>
        <w:t xml:space="preserve"> their metacognitive processes.</w:t>
      </w:r>
    </w:p>
    <w:tbl>
      <w:tblPr>
        <w:tblStyle w:val="TableGrid"/>
        <w:tblW w:w="0" w:type="auto"/>
        <w:tblLook w:val="04A0" w:firstRow="1" w:lastRow="0" w:firstColumn="1" w:lastColumn="0" w:noHBand="0" w:noVBand="1"/>
      </w:tblPr>
      <w:tblGrid>
        <w:gridCol w:w="1413"/>
        <w:gridCol w:w="7937"/>
      </w:tblGrid>
      <w:tr w:rsidR="00420796" w:rsidRPr="00691635" w14:paraId="6EE0A3FB" w14:textId="77777777" w:rsidTr="00565384">
        <w:tc>
          <w:tcPr>
            <w:tcW w:w="1413" w:type="dxa"/>
            <w:vMerge w:val="restart"/>
          </w:tcPr>
          <w:p w14:paraId="547A3196" w14:textId="77777777" w:rsidR="00420796" w:rsidRPr="00691635" w:rsidRDefault="00420796" w:rsidP="00565384">
            <w:pPr>
              <w:spacing w:line="276" w:lineRule="auto"/>
              <w:rPr>
                <w:rFonts w:ascii="Times New Roman" w:hAnsi="Times New Roman" w:cs="Times New Roman"/>
                <w:b/>
                <w:bCs/>
              </w:rPr>
            </w:pPr>
          </w:p>
          <w:p w14:paraId="07F65F91" w14:textId="77777777" w:rsidR="00432926" w:rsidRPr="00691635" w:rsidRDefault="00432926" w:rsidP="00565384">
            <w:pPr>
              <w:spacing w:line="276" w:lineRule="auto"/>
              <w:rPr>
                <w:rFonts w:ascii="Times New Roman" w:hAnsi="Times New Roman" w:cs="Times New Roman"/>
                <w:b/>
                <w:bCs/>
              </w:rPr>
            </w:pPr>
          </w:p>
          <w:p w14:paraId="41C0F4C7" w14:textId="283EB018" w:rsidR="00420796" w:rsidRPr="00691635" w:rsidRDefault="00420796" w:rsidP="00565384">
            <w:pPr>
              <w:spacing w:line="276" w:lineRule="auto"/>
              <w:rPr>
                <w:rFonts w:ascii="Times New Roman" w:hAnsi="Times New Roman" w:cs="Times New Roman"/>
                <w:b/>
                <w:bCs/>
              </w:rPr>
            </w:pPr>
            <w:r w:rsidRPr="00691635">
              <w:rPr>
                <w:rFonts w:ascii="Times New Roman" w:hAnsi="Times New Roman" w:cs="Times New Roman"/>
                <w:b/>
                <w:bCs/>
              </w:rPr>
              <w:t>Ask yourself</w:t>
            </w:r>
          </w:p>
        </w:tc>
        <w:tc>
          <w:tcPr>
            <w:tcW w:w="7937" w:type="dxa"/>
          </w:tcPr>
          <w:p w14:paraId="227B4A5D" w14:textId="1ACD4A30" w:rsidR="00420796" w:rsidRPr="00691635" w:rsidRDefault="00AB4900"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What are my learning objectives?</w:t>
            </w:r>
          </w:p>
        </w:tc>
      </w:tr>
      <w:tr w:rsidR="00420796" w:rsidRPr="00691635" w14:paraId="2B1DA10B" w14:textId="77777777" w:rsidTr="00565384">
        <w:tc>
          <w:tcPr>
            <w:tcW w:w="1413" w:type="dxa"/>
            <w:vMerge/>
          </w:tcPr>
          <w:p w14:paraId="3AFFB7FD" w14:textId="77777777" w:rsidR="00420796" w:rsidRPr="00691635" w:rsidRDefault="00420796" w:rsidP="00565384">
            <w:pPr>
              <w:spacing w:line="276" w:lineRule="auto"/>
              <w:rPr>
                <w:rFonts w:ascii="Times New Roman" w:hAnsi="Times New Roman" w:cs="Times New Roman"/>
              </w:rPr>
            </w:pPr>
          </w:p>
        </w:tc>
        <w:tc>
          <w:tcPr>
            <w:tcW w:w="7937" w:type="dxa"/>
          </w:tcPr>
          <w:p w14:paraId="7F423CA6" w14:textId="71A866C0" w:rsidR="00420796" w:rsidRPr="00691635" w:rsidRDefault="00AB4900"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How do these objectives align with my goals?</w:t>
            </w:r>
          </w:p>
        </w:tc>
      </w:tr>
      <w:tr w:rsidR="00420796" w:rsidRPr="00691635" w14:paraId="079E0EE7" w14:textId="77777777" w:rsidTr="00565384">
        <w:tc>
          <w:tcPr>
            <w:tcW w:w="1413" w:type="dxa"/>
            <w:vMerge/>
          </w:tcPr>
          <w:p w14:paraId="2AB7FCD6" w14:textId="77777777" w:rsidR="00420796" w:rsidRPr="00691635" w:rsidRDefault="00420796" w:rsidP="00565384">
            <w:pPr>
              <w:spacing w:line="276" w:lineRule="auto"/>
              <w:rPr>
                <w:rFonts w:ascii="Times New Roman" w:hAnsi="Times New Roman" w:cs="Times New Roman"/>
              </w:rPr>
            </w:pPr>
          </w:p>
        </w:tc>
        <w:tc>
          <w:tcPr>
            <w:tcW w:w="7937" w:type="dxa"/>
          </w:tcPr>
          <w:p w14:paraId="6F6B6F69" w14:textId="526B8299" w:rsidR="00420796" w:rsidRPr="00691635" w:rsidRDefault="00420796"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 xml:space="preserve">What </w:t>
            </w:r>
            <w:r w:rsidR="00AB4900" w:rsidRPr="00691635">
              <w:rPr>
                <w:rFonts w:ascii="Times New Roman" w:hAnsi="Times New Roman" w:cs="Times New Roman"/>
              </w:rPr>
              <w:t>prior knowledge do I have related to this topic?</w:t>
            </w:r>
            <w:r w:rsidR="00793942">
              <w:rPr>
                <w:rFonts w:ascii="Times New Roman" w:hAnsi="Times New Roman" w:cs="Times New Roman"/>
              </w:rPr>
              <w:t xml:space="preserve"> If any.</w:t>
            </w:r>
          </w:p>
        </w:tc>
      </w:tr>
      <w:tr w:rsidR="00420796" w:rsidRPr="00691635" w14:paraId="25189904" w14:textId="77777777" w:rsidTr="00565384">
        <w:tc>
          <w:tcPr>
            <w:tcW w:w="1413" w:type="dxa"/>
            <w:vMerge/>
          </w:tcPr>
          <w:p w14:paraId="55AE5BDB" w14:textId="77777777" w:rsidR="00420796" w:rsidRPr="00691635" w:rsidRDefault="00420796" w:rsidP="00565384">
            <w:pPr>
              <w:spacing w:line="276" w:lineRule="auto"/>
              <w:rPr>
                <w:rFonts w:ascii="Times New Roman" w:hAnsi="Times New Roman" w:cs="Times New Roman"/>
              </w:rPr>
            </w:pPr>
          </w:p>
        </w:tc>
        <w:tc>
          <w:tcPr>
            <w:tcW w:w="7937" w:type="dxa"/>
          </w:tcPr>
          <w:p w14:paraId="1D06B348" w14:textId="3AF4C68F" w:rsidR="00420796" w:rsidRPr="00691635" w:rsidRDefault="00F32130"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 xml:space="preserve">How do I know I am understanding the learning? </w:t>
            </w:r>
          </w:p>
        </w:tc>
      </w:tr>
      <w:tr w:rsidR="00420796" w:rsidRPr="00691635" w14:paraId="21E199EB" w14:textId="77777777" w:rsidTr="00565384">
        <w:tc>
          <w:tcPr>
            <w:tcW w:w="1413" w:type="dxa"/>
            <w:vMerge/>
          </w:tcPr>
          <w:p w14:paraId="3BB2E959" w14:textId="77777777" w:rsidR="00420796" w:rsidRPr="00691635" w:rsidRDefault="00420796" w:rsidP="00565384">
            <w:pPr>
              <w:spacing w:line="276" w:lineRule="auto"/>
              <w:rPr>
                <w:rFonts w:ascii="Times New Roman" w:hAnsi="Times New Roman" w:cs="Times New Roman"/>
              </w:rPr>
            </w:pPr>
          </w:p>
        </w:tc>
        <w:tc>
          <w:tcPr>
            <w:tcW w:w="7937" w:type="dxa"/>
          </w:tcPr>
          <w:p w14:paraId="59AECC54" w14:textId="70EE7F0A" w:rsidR="00420796" w:rsidRPr="00691635" w:rsidRDefault="00F32130"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 xml:space="preserve">Where are the gaps in </w:t>
            </w:r>
            <w:r w:rsidR="00793942">
              <w:rPr>
                <w:rFonts w:ascii="Times New Roman" w:hAnsi="Times New Roman" w:cs="Times New Roman"/>
              </w:rPr>
              <w:t>my</w:t>
            </w:r>
            <w:r w:rsidRPr="00691635">
              <w:rPr>
                <w:rFonts w:ascii="Times New Roman" w:hAnsi="Times New Roman" w:cs="Times New Roman"/>
              </w:rPr>
              <w:t xml:space="preserve"> learning? </w:t>
            </w:r>
          </w:p>
        </w:tc>
      </w:tr>
      <w:tr w:rsidR="00420796" w:rsidRPr="00691635" w14:paraId="7D31C613" w14:textId="77777777" w:rsidTr="00565384">
        <w:tc>
          <w:tcPr>
            <w:tcW w:w="1413" w:type="dxa"/>
            <w:vMerge/>
          </w:tcPr>
          <w:p w14:paraId="66DA9952" w14:textId="77777777" w:rsidR="00420796" w:rsidRPr="00691635" w:rsidRDefault="00420796" w:rsidP="00565384">
            <w:pPr>
              <w:spacing w:line="276" w:lineRule="auto"/>
              <w:rPr>
                <w:rFonts w:ascii="Times New Roman" w:hAnsi="Times New Roman" w:cs="Times New Roman"/>
              </w:rPr>
            </w:pPr>
          </w:p>
        </w:tc>
        <w:tc>
          <w:tcPr>
            <w:tcW w:w="7937" w:type="dxa"/>
          </w:tcPr>
          <w:p w14:paraId="6B38CD88" w14:textId="2C18D0BA" w:rsidR="00420796" w:rsidRPr="00691635" w:rsidRDefault="00F32130" w:rsidP="00565384">
            <w:pPr>
              <w:pStyle w:val="ListParagraph"/>
              <w:numPr>
                <w:ilvl w:val="0"/>
                <w:numId w:val="1"/>
              </w:numPr>
              <w:spacing w:line="276" w:lineRule="auto"/>
              <w:rPr>
                <w:rFonts w:ascii="Times New Roman" w:hAnsi="Times New Roman" w:cs="Times New Roman"/>
              </w:rPr>
            </w:pPr>
            <w:r w:rsidRPr="00691635">
              <w:rPr>
                <w:rFonts w:ascii="Times New Roman" w:hAnsi="Times New Roman" w:cs="Times New Roman"/>
              </w:rPr>
              <w:t xml:space="preserve">What strategies </w:t>
            </w:r>
            <w:r w:rsidR="00432926" w:rsidRPr="00691635">
              <w:rPr>
                <w:rFonts w:ascii="Times New Roman" w:hAnsi="Times New Roman" w:cs="Times New Roman"/>
              </w:rPr>
              <w:t>can I adopt to close those gaps?</w:t>
            </w:r>
            <w:r w:rsidR="00793942">
              <w:rPr>
                <w:rFonts w:ascii="Times New Roman" w:hAnsi="Times New Roman" w:cs="Times New Roman"/>
              </w:rPr>
              <w:t xml:space="preserve"> E.g. seek help, more demonstrations, asking questions.</w:t>
            </w:r>
          </w:p>
        </w:tc>
      </w:tr>
    </w:tbl>
    <w:p w14:paraId="192603BC" w14:textId="77777777" w:rsidR="00793942" w:rsidRDefault="00793942" w:rsidP="00FA29B0">
      <w:pPr>
        <w:spacing w:line="480" w:lineRule="auto"/>
        <w:ind w:firstLine="720"/>
        <w:rPr>
          <w:rFonts w:ascii="Times New Roman" w:hAnsi="Times New Roman" w:cs="Times New Roman"/>
        </w:rPr>
      </w:pPr>
    </w:p>
    <w:p w14:paraId="2965B93B" w14:textId="7605112C" w:rsidR="00FA29B0" w:rsidRPr="00793942" w:rsidRDefault="00793942" w:rsidP="00FA29B0">
      <w:pPr>
        <w:spacing w:line="480" w:lineRule="auto"/>
        <w:ind w:firstLine="720"/>
        <w:rPr>
          <w:rFonts w:ascii="Times New Roman" w:hAnsi="Times New Roman" w:cs="Times New Roman"/>
          <w:b/>
          <w:bCs/>
        </w:rPr>
      </w:pPr>
      <w:r w:rsidRPr="00793942">
        <w:rPr>
          <w:rFonts w:ascii="Times New Roman" w:hAnsi="Times New Roman" w:cs="Times New Roman"/>
          <w:b/>
          <w:bCs/>
        </w:rPr>
        <w:t>Cognitive Information Processing</w:t>
      </w:r>
    </w:p>
    <w:p w14:paraId="134A9B1A" w14:textId="652088F3" w:rsidR="009C54F9" w:rsidRPr="00BC297D" w:rsidRDefault="00793942" w:rsidP="00BC297D">
      <w:pPr>
        <w:spacing w:line="480" w:lineRule="auto"/>
        <w:ind w:firstLine="720"/>
        <w:rPr>
          <w:rFonts w:ascii="Times New Roman" w:hAnsi="Times New Roman" w:cs="Times New Roman"/>
          <w:highlight w:val="yellow"/>
        </w:rPr>
      </w:pPr>
      <w:r>
        <w:rPr>
          <w:rFonts w:ascii="Times New Roman" w:hAnsi="Times New Roman" w:cs="Times New Roman"/>
        </w:rPr>
        <w:t xml:space="preserve">This theory </w:t>
      </w:r>
      <w:r w:rsidR="00AB33C7" w:rsidRPr="00691635">
        <w:rPr>
          <w:rFonts w:ascii="Times New Roman" w:hAnsi="Times New Roman" w:cs="Times New Roman"/>
        </w:rPr>
        <w:t>refers to how people attend to environmental events, construct and encode infor</w:t>
      </w:r>
      <w:r w:rsidR="00AB33C7" w:rsidRPr="000518B6">
        <w:rPr>
          <w:rFonts w:ascii="Times New Roman" w:hAnsi="Times New Roman" w:cs="Times New Roman"/>
        </w:rPr>
        <w:t xml:space="preserve">mation to be learned and relate it to back to knowledge in memory, store new knowledge in memory, and retrieve it as needed </w:t>
      </w:r>
      <w:r w:rsidR="00BC297D" w:rsidRPr="000518B6">
        <w:rPr>
          <w:rFonts w:ascii="Times New Roman" w:hAnsi="Times New Roman" w:cs="Times New Roman"/>
        </w:rPr>
        <w:t>(Mayer, 2012; Radvansky &amp; Ashcraft, 2014</w:t>
      </w:r>
      <w:r w:rsidR="00573455" w:rsidRPr="000518B6">
        <w:rPr>
          <w:rFonts w:ascii="Times New Roman" w:hAnsi="Times New Roman" w:cs="Times New Roman"/>
        </w:rPr>
        <w:t xml:space="preserve"> as </w:t>
      </w:r>
      <w:r w:rsidR="00573455" w:rsidRPr="002F3871">
        <w:rPr>
          <w:rFonts w:ascii="Times New Roman" w:hAnsi="Times New Roman" w:cs="Times New Roman"/>
        </w:rPr>
        <w:t>cited in</w:t>
      </w:r>
      <w:r w:rsidR="00BC297D" w:rsidRPr="002F3871">
        <w:rPr>
          <w:rFonts w:ascii="Times New Roman" w:hAnsi="Times New Roman" w:cs="Times New Roman"/>
        </w:rPr>
        <w:t xml:space="preserve"> </w:t>
      </w:r>
      <w:r w:rsidR="00AB33C7" w:rsidRPr="002F3871">
        <w:rPr>
          <w:rFonts w:ascii="Times New Roman" w:hAnsi="Times New Roman" w:cs="Times New Roman"/>
        </w:rPr>
        <w:t>Schuck, 2020</w:t>
      </w:r>
      <w:r w:rsidR="009F33E0" w:rsidRPr="002F3871">
        <w:rPr>
          <w:rFonts w:ascii="Times New Roman" w:hAnsi="Times New Roman" w:cs="Times New Roman"/>
        </w:rPr>
        <w:t>, p.</w:t>
      </w:r>
      <w:r w:rsidR="00096436" w:rsidRPr="002F3871">
        <w:rPr>
          <w:rFonts w:ascii="Times New Roman" w:hAnsi="Times New Roman" w:cs="Times New Roman"/>
        </w:rPr>
        <w:t xml:space="preserve"> </w:t>
      </w:r>
      <w:r w:rsidR="009F33E0" w:rsidRPr="002F3871">
        <w:rPr>
          <w:rFonts w:ascii="Times New Roman" w:hAnsi="Times New Roman" w:cs="Times New Roman"/>
        </w:rPr>
        <w:t>169</w:t>
      </w:r>
      <w:r w:rsidR="00AB33C7" w:rsidRPr="002F3871">
        <w:rPr>
          <w:rFonts w:ascii="Times New Roman" w:hAnsi="Times New Roman" w:cs="Times New Roman"/>
        </w:rPr>
        <w:t>).</w:t>
      </w:r>
      <w:r w:rsidR="00154864" w:rsidRPr="002F3871">
        <w:rPr>
          <w:rFonts w:ascii="Times New Roman" w:hAnsi="Times New Roman" w:cs="Times New Roman"/>
        </w:rPr>
        <w:t xml:space="preserve"> </w:t>
      </w:r>
      <w:r w:rsidR="00632746" w:rsidRPr="002F3871">
        <w:rPr>
          <w:rFonts w:ascii="Times New Roman" w:hAnsi="Times New Roman" w:cs="Times New Roman"/>
        </w:rPr>
        <w:t>When usi</w:t>
      </w:r>
      <w:r w:rsidR="00632746" w:rsidRPr="000518B6">
        <w:rPr>
          <w:rFonts w:ascii="Times New Roman" w:hAnsi="Times New Roman" w:cs="Times New Roman"/>
        </w:rPr>
        <w:t>ng CIP</w:t>
      </w:r>
      <w:r w:rsidR="00FA4327" w:rsidRPr="000518B6">
        <w:rPr>
          <w:rFonts w:ascii="Times New Roman" w:hAnsi="Times New Roman" w:cs="Times New Roman"/>
        </w:rPr>
        <w:t>,</w:t>
      </w:r>
      <w:r w:rsidR="00632746" w:rsidRPr="000518B6">
        <w:rPr>
          <w:rFonts w:ascii="Times New Roman" w:hAnsi="Times New Roman" w:cs="Times New Roman"/>
        </w:rPr>
        <w:t xml:space="preserve"> </w:t>
      </w:r>
      <w:r w:rsidR="00AA7893" w:rsidRPr="000518B6">
        <w:rPr>
          <w:rFonts w:ascii="Times New Roman" w:hAnsi="Times New Roman" w:cs="Times New Roman"/>
        </w:rPr>
        <w:t xml:space="preserve">the learning is </w:t>
      </w:r>
      <w:r w:rsidR="00632746" w:rsidRPr="000518B6">
        <w:rPr>
          <w:rFonts w:ascii="Times New Roman" w:hAnsi="Times New Roman" w:cs="Times New Roman"/>
        </w:rPr>
        <w:t>designed such that it is easy for the learner to process, store, and retrieve the learning without applying</w:t>
      </w:r>
      <w:r w:rsidR="002D227E" w:rsidRPr="000518B6">
        <w:rPr>
          <w:rFonts w:ascii="Times New Roman" w:hAnsi="Times New Roman" w:cs="Times New Roman"/>
        </w:rPr>
        <w:t xml:space="preserve"> too much of</w:t>
      </w:r>
      <w:r w:rsidR="00632746" w:rsidRPr="000518B6">
        <w:rPr>
          <w:rFonts w:ascii="Times New Roman" w:hAnsi="Times New Roman" w:cs="Times New Roman"/>
        </w:rPr>
        <w:t xml:space="preserve"> a cognitive load. </w:t>
      </w:r>
      <w:r w:rsidR="00AA7893" w:rsidRPr="000518B6">
        <w:rPr>
          <w:rFonts w:ascii="Times New Roman" w:hAnsi="Times New Roman" w:cs="Times New Roman"/>
        </w:rPr>
        <w:t>Some ways to incorporat</w:t>
      </w:r>
      <w:r w:rsidR="00096436" w:rsidRPr="000518B6">
        <w:rPr>
          <w:rFonts w:ascii="Times New Roman" w:hAnsi="Times New Roman" w:cs="Times New Roman"/>
        </w:rPr>
        <w:t>e</w:t>
      </w:r>
      <w:r w:rsidR="00AA7893" w:rsidRPr="000518B6">
        <w:rPr>
          <w:rFonts w:ascii="Times New Roman" w:hAnsi="Times New Roman" w:cs="Times New Roman"/>
        </w:rPr>
        <w:t xml:space="preserve"> CIP into the design is by </w:t>
      </w:r>
      <w:r w:rsidR="000C24E2" w:rsidRPr="000518B6">
        <w:rPr>
          <w:rFonts w:ascii="Times New Roman" w:hAnsi="Times New Roman" w:cs="Times New Roman"/>
        </w:rPr>
        <w:t xml:space="preserve">organizing learning such that it provides context, chunking or “right-sizing” the content, </w:t>
      </w:r>
      <w:r w:rsidR="00177CC7" w:rsidRPr="000518B6">
        <w:rPr>
          <w:rFonts w:ascii="Times New Roman" w:hAnsi="Times New Roman" w:cs="Times New Roman"/>
        </w:rPr>
        <w:t>supporting the learne</w:t>
      </w:r>
      <w:r w:rsidR="00240676" w:rsidRPr="000518B6">
        <w:rPr>
          <w:rFonts w:ascii="Times New Roman" w:hAnsi="Times New Roman" w:cs="Times New Roman"/>
        </w:rPr>
        <w:t>r’s</w:t>
      </w:r>
      <w:r w:rsidR="00177CC7" w:rsidRPr="000518B6">
        <w:rPr>
          <w:rFonts w:ascii="Times New Roman" w:hAnsi="Times New Roman" w:cs="Times New Roman"/>
        </w:rPr>
        <w:t xml:space="preserve"> encoding process, assist</w:t>
      </w:r>
      <w:r w:rsidR="00240676" w:rsidRPr="000518B6">
        <w:rPr>
          <w:rFonts w:ascii="Times New Roman" w:hAnsi="Times New Roman" w:cs="Times New Roman"/>
        </w:rPr>
        <w:t>ing</w:t>
      </w:r>
      <w:r w:rsidR="00177CC7" w:rsidRPr="000518B6">
        <w:rPr>
          <w:rFonts w:ascii="Times New Roman" w:hAnsi="Times New Roman" w:cs="Times New Roman"/>
        </w:rPr>
        <w:t xml:space="preserve"> the learner to </w:t>
      </w:r>
      <w:r w:rsidR="006963CD" w:rsidRPr="000518B6">
        <w:rPr>
          <w:rFonts w:ascii="Times New Roman" w:hAnsi="Times New Roman" w:cs="Times New Roman"/>
        </w:rPr>
        <w:t>d</w:t>
      </w:r>
      <w:r w:rsidR="00177CC7" w:rsidRPr="000518B6">
        <w:rPr>
          <w:rFonts w:ascii="Times New Roman" w:hAnsi="Times New Roman" w:cs="Times New Roman"/>
        </w:rPr>
        <w:t>evelop familiarity</w:t>
      </w:r>
      <w:r w:rsidR="006963CD" w:rsidRPr="000518B6">
        <w:rPr>
          <w:rFonts w:ascii="Times New Roman" w:hAnsi="Times New Roman" w:cs="Times New Roman"/>
        </w:rPr>
        <w:t>, encourag</w:t>
      </w:r>
      <w:r w:rsidR="00240676" w:rsidRPr="000518B6">
        <w:rPr>
          <w:rFonts w:ascii="Times New Roman" w:hAnsi="Times New Roman" w:cs="Times New Roman"/>
        </w:rPr>
        <w:t>ing</w:t>
      </w:r>
      <w:r w:rsidR="006963CD" w:rsidRPr="000518B6">
        <w:rPr>
          <w:rFonts w:ascii="Times New Roman" w:hAnsi="Times New Roman" w:cs="Times New Roman"/>
        </w:rPr>
        <w:t xml:space="preserve"> the rehearsal stage, </w:t>
      </w:r>
      <w:r w:rsidR="001F68FB" w:rsidRPr="000518B6">
        <w:rPr>
          <w:rFonts w:ascii="Times New Roman" w:hAnsi="Times New Roman" w:cs="Times New Roman"/>
        </w:rPr>
        <w:t>support</w:t>
      </w:r>
      <w:r w:rsidR="00240676" w:rsidRPr="000518B6">
        <w:rPr>
          <w:rFonts w:ascii="Times New Roman" w:hAnsi="Times New Roman" w:cs="Times New Roman"/>
        </w:rPr>
        <w:t>ing</w:t>
      </w:r>
      <w:r w:rsidR="001F68FB" w:rsidRPr="000518B6">
        <w:rPr>
          <w:rFonts w:ascii="Times New Roman" w:hAnsi="Times New Roman" w:cs="Times New Roman"/>
        </w:rPr>
        <w:t xml:space="preserve"> the storage process of the learning, and finally </w:t>
      </w:r>
      <w:r w:rsidR="00760A15" w:rsidRPr="000518B6">
        <w:rPr>
          <w:rFonts w:ascii="Times New Roman" w:hAnsi="Times New Roman" w:cs="Times New Roman"/>
        </w:rPr>
        <w:t xml:space="preserve">allowing for </w:t>
      </w:r>
      <w:r w:rsidR="00240676" w:rsidRPr="000518B6">
        <w:rPr>
          <w:rFonts w:ascii="Times New Roman" w:hAnsi="Times New Roman" w:cs="Times New Roman"/>
        </w:rPr>
        <w:t xml:space="preserve">information/knowledge </w:t>
      </w:r>
      <w:r w:rsidR="002D227E" w:rsidRPr="000518B6">
        <w:rPr>
          <w:rFonts w:ascii="Times New Roman" w:hAnsi="Times New Roman" w:cs="Times New Roman"/>
        </w:rPr>
        <w:t>retrieval</w:t>
      </w:r>
      <w:r w:rsidR="00760A15" w:rsidRPr="000518B6">
        <w:rPr>
          <w:rFonts w:ascii="Times New Roman" w:hAnsi="Times New Roman" w:cs="Times New Roman"/>
        </w:rPr>
        <w:t>.</w:t>
      </w:r>
      <w:r w:rsidR="005E35F3">
        <w:rPr>
          <w:rFonts w:ascii="Times New Roman" w:hAnsi="Times New Roman" w:cs="Times New Roman"/>
        </w:rPr>
        <w:t xml:space="preserve"> For instance, CIP can be best leveraged when teaching a technical skill to a learn such as how to develop an eLearning course</w:t>
      </w:r>
      <w:r w:rsidR="00FC372A">
        <w:rPr>
          <w:rFonts w:ascii="Times New Roman" w:hAnsi="Times New Roman" w:cs="Times New Roman"/>
        </w:rPr>
        <w:t xml:space="preserve">, </w:t>
      </w:r>
      <w:r w:rsidR="005E35F3">
        <w:rPr>
          <w:rFonts w:ascii="Times New Roman" w:hAnsi="Times New Roman" w:cs="Times New Roman"/>
        </w:rPr>
        <w:t>instructional video</w:t>
      </w:r>
      <w:r w:rsidR="00FC372A">
        <w:rPr>
          <w:rFonts w:ascii="Times New Roman" w:hAnsi="Times New Roman" w:cs="Times New Roman"/>
        </w:rPr>
        <w:t xml:space="preserve"> or how to use a certain software or technology</w:t>
      </w:r>
      <w:r w:rsidR="00116B3A">
        <w:rPr>
          <w:rFonts w:ascii="Times New Roman" w:hAnsi="Times New Roman" w:cs="Times New Roman"/>
        </w:rPr>
        <w:t xml:space="preserve">. </w:t>
      </w:r>
    </w:p>
    <w:p w14:paraId="5E1F7FE8" w14:textId="2F41451C" w:rsidR="008A2CAA" w:rsidRDefault="00A77CAB" w:rsidP="007D4160">
      <w:pPr>
        <w:spacing w:line="480" w:lineRule="auto"/>
        <w:ind w:firstLine="720"/>
        <w:rPr>
          <w:rFonts w:ascii="Times New Roman" w:hAnsi="Times New Roman" w:cs="Times New Roman"/>
          <w:b/>
          <w:bCs/>
        </w:rPr>
      </w:pPr>
      <w:r w:rsidRPr="00A77CAB">
        <w:rPr>
          <w:rFonts w:ascii="Times New Roman" w:hAnsi="Times New Roman" w:cs="Times New Roman"/>
          <w:b/>
          <w:bCs/>
        </w:rPr>
        <w:t>Constructivism</w:t>
      </w:r>
    </w:p>
    <w:p w14:paraId="2041FC41" w14:textId="5E309709" w:rsidR="007D4160" w:rsidRDefault="007D4160" w:rsidP="007D4160">
      <w:pPr>
        <w:spacing w:line="480" w:lineRule="auto"/>
        <w:ind w:firstLine="720"/>
        <w:rPr>
          <w:rFonts w:ascii="Times New Roman" w:hAnsi="Times New Roman" w:cs="Times New Roman"/>
        </w:rPr>
      </w:pPr>
      <w:r w:rsidRPr="009C42FD">
        <w:rPr>
          <w:rFonts w:ascii="Times New Roman" w:hAnsi="Times New Roman" w:cs="Times New Roman"/>
        </w:rPr>
        <w:lastRenderedPageBreak/>
        <w:t>The constructivist approach or theory of learning, whose philosophical origins are frequently ascribed to Immanuel Kant and whose educational origins to Piaget, is based on the notion that the act of learning is based on a process which connects new knowledge to pre-existing knowledge (Dennick, 2016). This theory focuses the concept that learners formulate their own knowledge as they understand “reality.”</w:t>
      </w:r>
      <w:r w:rsidR="00DA3CD0">
        <w:rPr>
          <w:rFonts w:ascii="Times New Roman" w:hAnsi="Times New Roman" w:cs="Times New Roman"/>
        </w:rPr>
        <w:t xml:space="preserve"> </w:t>
      </w:r>
      <w:r w:rsidR="007C5441">
        <w:rPr>
          <w:rFonts w:ascii="Times New Roman" w:hAnsi="Times New Roman" w:cs="Times New Roman"/>
        </w:rPr>
        <w:t xml:space="preserve">While this theory is not </w:t>
      </w:r>
      <w:proofErr w:type="gramStart"/>
      <w:r w:rsidR="007C5441">
        <w:rPr>
          <w:rFonts w:ascii="Times New Roman" w:hAnsi="Times New Roman" w:cs="Times New Roman"/>
        </w:rPr>
        <w:t>similar to</w:t>
      </w:r>
      <w:proofErr w:type="gramEnd"/>
      <w:r w:rsidR="007C5441">
        <w:rPr>
          <w:rFonts w:ascii="Times New Roman" w:hAnsi="Times New Roman" w:cs="Times New Roman"/>
        </w:rPr>
        <w:t xml:space="preserve"> Behaviorism or </w:t>
      </w:r>
      <w:r w:rsidR="00466471">
        <w:rPr>
          <w:rFonts w:ascii="Times New Roman" w:hAnsi="Times New Roman" w:cs="Times New Roman"/>
        </w:rPr>
        <w:t>Cognitive Information Processes,</w:t>
      </w:r>
      <w:r w:rsidR="00DA3CD0">
        <w:rPr>
          <w:rFonts w:ascii="Times New Roman" w:hAnsi="Times New Roman" w:cs="Times New Roman"/>
        </w:rPr>
        <w:t xml:space="preserve"> </w:t>
      </w:r>
      <w:r w:rsidR="00466471">
        <w:rPr>
          <w:rFonts w:ascii="Times New Roman" w:hAnsi="Times New Roman" w:cs="Times New Roman"/>
        </w:rPr>
        <w:t xml:space="preserve">it is </w:t>
      </w:r>
      <w:proofErr w:type="gramStart"/>
      <w:r w:rsidR="00466471">
        <w:rPr>
          <w:rFonts w:ascii="Times New Roman" w:hAnsi="Times New Roman" w:cs="Times New Roman"/>
        </w:rPr>
        <w:t>similar to</w:t>
      </w:r>
      <w:proofErr w:type="gramEnd"/>
      <w:r w:rsidR="00466471">
        <w:rPr>
          <w:rFonts w:ascii="Times New Roman" w:hAnsi="Times New Roman" w:cs="Times New Roman"/>
        </w:rPr>
        <w:t xml:space="preserve"> </w:t>
      </w:r>
      <w:r w:rsidR="00DA3CD0">
        <w:rPr>
          <w:rFonts w:ascii="Times New Roman" w:hAnsi="Times New Roman" w:cs="Times New Roman"/>
        </w:rPr>
        <w:t>Social Cognitive Theory because learning in a constructivist environment is generally collaborative</w:t>
      </w:r>
      <w:r w:rsidR="00466471">
        <w:rPr>
          <w:rFonts w:ascii="Times New Roman" w:hAnsi="Times New Roman" w:cs="Times New Roman"/>
        </w:rPr>
        <w:t xml:space="preserve">. This </w:t>
      </w:r>
      <w:r w:rsidR="00DA3CD0">
        <w:rPr>
          <w:rFonts w:ascii="Times New Roman" w:hAnsi="Times New Roman" w:cs="Times New Roman"/>
        </w:rPr>
        <w:t xml:space="preserve">theory allows the learner to </w:t>
      </w:r>
      <w:proofErr w:type="gramStart"/>
      <w:r w:rsidR="00DA3CD0">
        <w:rPr>
          <w:rFonts w:ascii="Times New Roman" w:hAnsi="Times New Roman" w:cs="Times New Roman"/>
        </w:rPr>
        <w:t>be in charge of</w:t>
      </w:r>
      <w:proofErr w:type="gramEnd"/>
      <w:r w:rsidR="00DA3CD0">
        <w:rPr>
          <w:rFonts w:ascii="Times New Roman" w:hAnsi="Times New Roman" w:cs="Times New Roman"/>
        </w:rPr>
        <w:t xml:space="preserve"> their learning where the instructor’s role is of guidance and support. </w:t>
      </w:r>
      <w:r w:rsidR="00466471">
        <w:rPr>
          <w:rFonts w:ascii="Times New Roman" w:hAnsi="Times New Roman" w:cs="Times New Roman"/>
        </w:rPr>
        <w:t xml:space="preserve">Additionally, one can draw parallels to Cognitive Learning Processes theory because </w:t>
      </w:r>
      <w:r w:rsidR="00AD4EFE">
        <w:rPr>
          <w:rFonts w:ascii="Times New Roman" w:hAnsi="Times New Roman" w:cs="Times New Roman"/>
        </w:rPr>
        <w:t>constructivist learning also requires a level of critical thinking</w:t>
      </w:r>
      <w:r w:rsidR="00FA4BE8">
        <w:rPr>
          <w:rFonts w:ascii="Times New Roman" w:hAnsi="Times New Roman" w:cs="Times New Roman"/>
        </w:rPr>
        <w:t xml:space="preserve"> and</w:t>
      </w:r>
      <w:r w:rsidR="00AD4EFE">
        <w:rPr>
          <w:rFonts w:ascii="Times New Roman" w:hAnsi="Times New Roman" w:cs="Times New Roman"/>
        </w:rPr>
        <w:t xml:space="preserve"> </w:t>
      </w:r>
      <w:r w:rsidR="00FA4BE8">
        <w:rPr>
          <w:rFonts w:ascii="Times New Roman" w:hAnsi="Times New Roman" w:cs="Times New Roman"/>
        </w:rPr>
        <w:t>t</w:t>
      </w:r>
      <w:r w:rsidR="00AD4EFE">
        <w:rPr>
          <w:rFonts w:ascii="Times New Roman" w:hAnsi="Times New Roman" w:cs="Times New Roman"/>
        </w:rPr>
        <w:t xml:space="preserve">he </w:t>
      </w:r>
      <w:r w:rsidR="00FA4BE8">
        <w:rPr>
          <w:rFonts w:ascii="Times New Roman" w:hAnsi="Times New Roman" w:cs="Times New Roman"/>
        </w:rPr>
        <w:t>self-reflection processes would appl</w:t>
      </w:r>
      <w:r w:rsidR="006F1225">
        <w:rPr>
          <w:rFonts w:ascii="Times New Roman" w:hAnsi="Times New Roman" w:cs="Times New Roman"/>
        </w:rPr>
        <w:t>y</w:t>
      </w:r>
      <w:r w:rsidR="0034582F" w:rsidRPr="009C42FD">
        <w:rPr>
          <w:rFonts w:ascii="Times New Roman" w:hAnsi="Times New Roman" w:cs="Times New Roman"/>
        </w:rPr>
        <w:t xml:space="preserve">. This approach would be best suited for collaborative </w:t>
      </w:r>
      <w:r w:rsidR="00EC3AA4" w:rsidRPr="009C42FD">
        <w:rPr>
          <w:rFonts w:ascii="Times New Roman" w:hAnsi="Times New Roman" w:cs="Times New Roman"/>
        </w:rPr>
        <w:t xml:space="preserve">and discussion-based </w:t>
      </w:r>
      <w:r w:rsidR="004C5DEA">
        <w:rPr>
          <w:rFonts w:ascii="Times New Roman" w:hAnsi="Times New Roman" w:cs="Times New Roman"/>
        </w:rPr>
        <w:t>learning environments</w:t>
      </w:r>
      <w:r w:rsidR="002A2594">
        <w:rPr>
          <w:rFonts w:ascii="Times New Roman" w:hAnsi="Times New Roman" w:cs="Times New Roman"/>
        </w:rPr>
        <w:t xml:space="preserve"> where it is beneficial to </w:t>
      </w:r>
      <w:r w:rsidR="004C5DEA">
        <w:rPr>
          <w:rFonts w:ascii="Times New Roman" w:hAnsi="Times New Roman" w:cs="Times New Roman"/>
        </w:rPr>
        <w:t>offe</w:t>
      </w:r>
      <w:r w:rsidR="002A2594">
        <w:rPr>
          <w:rFonts w:ascii="Times New Roman" w:hAnsi="Times New Roman" w:cs="Times New Roman"/>
        </w:rPr>
        <w:t xml:space="preserve">r </w:t>
      </w:r>
      <w:r w:rsidR="004C5DEA">
        <w:rPr>
          <w:rFonts w:ascii="Times New Roman" w:hAnsi="Times New Roman" w:cs="Times New Roman"/>
        </w:rPr>
        <w:t>learners more “control” of their learning by</w:t>
      </w:r>
      <w:r w:rsidR="00EC3AA4" w:rsidRPr="009C42FD">
        <w:rPr>
          <w:rFonts w:ascii="Times New Roman" w:hAnsi="Times New Roman" w:cs="Times New Roman"/>
        </w:rPr>
        <w:t xml:space="preserve"> allowing </w:t>
      </w:r>
      <w:r w:rsidR="004C5DEA">
        <w:rPr>
          <w:rFonts w:ascii="Times New Roman" w:hAnsi="Times New Roman" w:cs="Times New Roman"/>
        </w:rPr>
        <w:t>them</w:t>
      </w:r>
      <w:r w:rsidR="00EC3AA4" w:rsidRPr="009C42FD">
        <w:rPr>
          <w:rFonts w:ascii="Times New Roman" w:hAnsi="Times New Roman" w:cs="Times New Roman"/>
        </w:rPr>
        <w:t xml:space="preserve"> to form their own perceptions </w:t>
      </w:r>
      <w:r w:rsidR="004C5DEA">
        <w:rPr>
          <w:rFonts w:ascii="Times New Roman" w:hAnsi="Times New Roman" w:cs="Times New Roman"/>
        </w:rPr>
        <w:t>such as</w:t>
      </w:r>
      <w:r w:rsidR="00AF37A9" w:rsidRPr="009C42FD">
        <w:rPr>
          <w:rFonts w:ascii="Times New Roman" w:hAnsi="Times New Roman" w:cs="Times New Roman"/>
        </w:rPr>
        <w:t xml:space="preserve"> leadership development programs, soft-skill development programs or </w:t>
      </w:r>
      <w:r w:rsidR="00205062" w:rsidRPr="009C42FD">
        <w:rPr>
          <w:rFonts w:ascii="Times New Roman" w:hAnsi="Times New Roman" w:cs="Times New Roman"/>
        </w:rPr>
        <w:t>mentorship/coaching programs.</w:t>
      </w:r>
    </w:p>
    <w:p w14:paraId="7A03FDBE" w14:textId="02631C4C" w:rsidR="008A2CAA" w:rsidRPr="008A2CAA" w:rsidRDefault="008A2CAA" w:rsidP="007D4160">
      <w:pPr>
        <w:spacing w:line="480" w:lineRule="auto"/>
        <w:ind w:firstLine="720"/>
        <w:rPr>
          <w:rFonts w:ascii="Times New Roman" w:hAnsi="Times New Roman" w:cs="Times New Roman"/>
          <w:b/>
          <w:bCs/>
        </w:rPr>
      </w:pPr>
      <w:r w:rsidRPr="008A2CAA">
        <w:rPr>
          <w:rFonts w:ascii="Times New Roman" w:hAnsi="Times New Roman" w:cs="Times New Roman"/>
          <w:b/>
          <w:bCs/>
        </w:rPr>
        <w:t>Gagne’s Theory of Instruction</w:t>
      </w:r>
    </w:p>
    <w:p w14:paraId="24285F90" w14:textId="7DD85C47" w:rsidR="00E2081C" w:rsidRDefault="00452F35" w:rsidP="00420796">
      <w:pPr>
        <w:spacing w:line="480" w:lineRule="auto"/>
        <w:ind w:firstLine="720"/>
        <w:rPr>
          <w:rFonts w:ascii="Times New Roman" w:hAnsi="Times New Roman" w:cs="Times New Roman"/>
        </w:rPr>
      </w:pPr>
      <w:r w:rsidRPr="009C42FD">
        <w:rPr>
          <w:rFonts w:ascii="Times New Roman" w:hAnsi="Times New Roman" w:cs="Times New Roman"/>
        </w:rPr>
        <w:t>Robert Gagne is one of the foremost contributors to the systematic approach to instructional design (</w:t>
      </w:r>
      <w:proofErr w:type="spellStart"/>
      <w:r w:rsidRPr="009C42FD">
        <w:rPr>
          <w:rFonts w:ascii="Times New Roman" w:hAnsi="Times New Roman" w:cs="Times New Roman"/>
        </w:rPr>
        <w:t>Khadjooi</w:t>
      </w:r>
      <w:proofErr w:type="spellEnd"/>
      <w:r w:rsidRPr="009C42FD">
        <w:rPr>
          <w:rFonts w:ascii="Times New Roman" w:hAnsi="Times New Roman" w:cs="Times New Roman"/>
        </w:rPr>
        <w:t xml:space="preserve">, Rostami &amp; Ishaq, 2011). This theory suggests that Instructional Designers can adopt a </w:t>
      </w:r>
      <w:r w:rsidR="00D14CE1" w:rsidRPr="009C42FD">
        <w:rPr>
          <w:rFonts w:ascii="Times New Roman" w:hAnsi="Times New Roman" w:cs="Times New Roman"/>
        </w:rPr>
        <w:t>methodical</w:t>
      </w:r>
      <w:r w:rsidRPr="009C42FD">
        <w:rPr>
          <w:rFonts w:ascii="Times New Roman" w:hAnsi="Times New Roman" w:cs="Times New Roman"/>
        </w:rPr>
        <w:t xml:space="preserve"> approach to instructional design practices that can be used to execute learning effectively. </w:t>
      </w:r>
      <w:r w:rsidR="00EA4B28">
        <w:rPr>
          <w:rFonts w:ascii="Times New Roman" w:hAnsi="Times New Roman" w:cs="Times New Roman"/>
        </w:rPr>
        <w:t>His</w:t>
      </w:r>
      <w:r w:rsidRPr="009C42FD">
        <w:rPr>
          <w:rFonts w:ascii="Times New Roman" w:hAnsi="Times New Roman" w:cs="Times New Roman"/>
        </w:rPr>
        <w:t xml:space="preserve"> theory identifies nine instructional events </w:t>
      </w:r>
      <w:r w:rsidR="00594702">
        <w:rPr>
          <w:rFonts w:ascii="Times New Roman" w:hAnsi="Times New Roman" w:cs="Times New Roman"/>
        </w:rPr>
        <w:t xml:space="preserve">that </w:t>
      </w:r>
      <w:r w:rsidRPr="009C42FD">
        <w:rPr>
          <w:rFonts w:ascii="Times New Roman" w:hAnsi="Times New Roman" w:cs="Times New Roman"/>
        </w:rPr>
        <w:t>facilitate learnin</w:t>
      </w:r>
      <w:r w:rsidR="0032331F">
        <w:rPr>
          <w:rFonts w:ascii="Times New Roman" w:hAnsi="Times New Roman" w:cs="Times New Roman"/>
        </w:rPr>
        <w:t xml:space="preserve">g. </w:t>
      </w:r>
      <w:r w:rsidRPr="009C42FD">
        <w:rPr>
          <w:rFonts w:ascii="Times New Roman" w:hAnsi="Times New Roman" w:cs="Times New Roman"/>
        </w:rPr>
        <w:t xml:space="preserve">These stages </w:t>
      </w:r>
      <w:r w:rsidR="001C26A4" w:rsidRPr="009C42FD">
        <w:rPr>
          <w:rFonts w:ascii="Times New Roman" w:hAnsi="Times New Roman" w:cs="Times New Roman"/>
        </w:rPr>
        <w:t>include</w:t>
      </w:r>
      <w:r w:rsidRPr="009C42FD">
        <w:rPr>
          <w:rFonts w:ascii="Times New Roman" w:hAnsi="Times New Roman" w:cs="Times New Roman"/>
        </w:rPr>
        <w:t xml:space="preserve"> gaining the learner’s attention, informing the learner of learning goals or outcomes, give the learner an opportunity to consider prior learning or knowledge, presenting the content, providing the learner with guidance, allowing the learner to practice what they’ve learned, offering feedback to the learner, assess the learner’s performance, and finally, enhance </w:t>
      </w:r>
      <w:r w:rsidRPr="009C42FD">
        <w:rPr>
          <w:rFonts w:ascii="Times New Roman" w:hAnsi="Times New Roman" w:cs="Times New Roman"/>
        </w:rPr>
        <w:lastRenderedPageBreak/>
        <w:t xml:space="preserve">the learner’s </w:t>
      </w:r>
      <w:r w:rsidR="006A3D28" w:rsidRPr="009C42FD">
        <w:rPr>
          <w:rFonts w:ascii="Times New Roman" w:hAnsi="Times New Roman" w:cs="Times New Roman"/>
        </w:rPr>
        <w:t xml:space="preserve">overall </w:t>
      </w:r>
      <w:r w:rsidRPr="009C42FD">
        <w:rPr>
          <w:rFonts w:ascii="Times New Roman" w:hAnsi="Times New Roman" w:cs="Times New Roman"/>
        </w:rPr>
        <w:t>knowledge retention</w:t>
      </w:r>
      <w:r w:rsidR="006C37CC" w:rsidRPr="009C42FD">
        <w:rPr>
          <w:rFonts w:ascii="Times New Roman" w:hAnsi="Times New Roman" w:cs="Times New Roman"/>
        </w:rPr>
        <w:t>.</w:t>
      </w:r>
      <w:r w:rsidR="00272650" w:rsidRPr="009C42FD">
        <w:rPr>
          <w:rFonts w:ascii="Times New Roman" w:hAnsi="Times New Roman" w:cs="Times New Roman"/>
        </w:rPr>
        <w:t xml:space="preserve"> </w:t>
      </w:r>
      <w:r w:rsidR="00E2081C">
        <w:rPr>
          <w:rFonts w:ascii="Times New Roman" w:hAnsi="Times New Roman" w:cs="Times New Roman"/>
        </w:rPr>
        <w:t xml:space="preserve">This theory is different from other theories that it offers a framework for instructional design, but it </w:t>
      </w:r>
      <w:r w:rsidR="00FB744A">
        <w:rPr>
          <w:rFonts w:ascii="Times New Roman" w:hAnsi="Times New Roman" w:cs="Times New Roman"/>
        </w:rPr>
        <w:t xml:space="preserve">aligns with Cognitive Learning Processes </w:t>
      </w:r>
      <w:r w:rsidR="00564184">
        <w:rPr>
          <w:rFonts w:ascii="Times New Roman" w:hAnsi="Times New Roman" w:cs="Times New Roman"/>
        </w:rPr>
        <w:t>when considering previously gained knowledge</w:t>
      </w:r>
      <w:r w:rsidR="00DD3E77">
        <w:rPr>
          <w:rFonts w:ascii="Times New Roman" w:hAnsi="Times New Roman" w:cs="Times New Roman"/>
        </w:rPr>
        <w:t xml:space="preserve"> and the rehearsal step in CIP. </w:t>
      </w:r>
    </w:p>
    <w:p w14:paraId="1857B901" w14:textId="3FE736A6" w:rsidR="00452F35" w:rsidRDefault="00272650" w:rsidP="00420796">
      <w:pPr>
        <w:spacing w:line="480" w:lineRule="auto"/>
        <w:ind w:firstLine="720"/>
        <w:rPr>
          <w:rFonts w:ascii="Times New Roman" w:hAnsi="Times New Roman" w:cs="Times New Roman"/>
        </w:rPr>
      </w:pPr>
      <w:r w:rsidRPr="009C42FD">
        <w:rPr>
          <w:rFonts w:ascii="Times New Roman" w:hAnsi="Times New Roman" w:cs="Times New Roman"/>
        </w:rPr>
        <w:t>See the tabulated chart below for the questions a designer should consider.</w:t>
      </w:r>
    </w:p>
    <w:tbl>
      <w:tblPr>
        <w:tblStyle w:val="TableGrid"/>
        <w:tblW w:w="0" w:type="auto"/>
        <w:tblLook w:val="04A0" w:firstRow="1" w:lastRow="0" w:firstColumn="1" w:lastColumn="0" w:noHBand="0" w:noVBand="1"/>
      </w:tblPr>
      <w:tblGrid>
        <w:gridCol w:w="1413"/>
        <w:gridCol w:w="7937"/>
      </w:tblGrid>
      <w:tr w:rsidR="00272650" w:rsidRPr="00691635" w14:paraId="2E88D939" w14:textId="77777777" w:rsidTr="00565384">
        <w:tc>
          <w:tcPr>
            <w:tcW w:w="1413" w:type="dxa"/>
            <w:vMerge w:val="restart"/>
          </w:tcPr>
          <w:p w14:paraId="0CE51DEC" w14:textId="77777777" w:rsidR="00272650" w:rsidRPr="00691635" w:rsidRDefault="00272650" w:rsidP="00565384">
            <w:pPr>
              <w:spacing w:line="276" w:lineRule="auto"/>
              <w:rPr>
                <w:rFonts w:ascii="Times New Roman" w:hAnsi="Times New Roman" w:cs="Times New Roman"/>
                <w:b/>
                <w:bCs/>
              </w:rPr>
            </w:pPr>
          </w:p>
          <w:p w14:paraId="4CB99FE7" w14:textId="77777777" w:rsidR="00272650" w:rsidRPr="00691635" w:rsidRDefault="00272650" w:rsidP="00565384">
            <w:pPr>
              <w:spacing w:line="276" w:lineRule="auto"/>
              <w:rPr>
                <w:rFonts w:ascii="Times New Roman" w:hAnsi="Times New Roman" w:cs="Times New Roman"/>
                <w:b/>
                <w:bCs/>
              </w:rPr>
            </w:pPr>
          </w:p>
          <w:p w14:paraId="377F3DF6" w14:textId="77777777" w:rsidR="00272650" w:rsidRDefault="00272650" w:rsidP="00565384">
            <w:pPr>
              <w:spacing w:line="276" w:lineRule="auto"/>
              <w:rPr>
                <w:rFonts w:ascii="Times New Roman" w:hAnsi="Times New Roman" w:cs="Times New Roman"/>
                <w:b/>
                <w:bCs/>
              </w:rPr>
            </w:pPr>
          </w:p>
          <w:p w14:paraId="2778E321" w14:textId="77777777" w:rsidR="00272650" w:rsidRPr="00691635" w:rsidRDefault="00272650" w:rsidP="00565384">
            <w:pPr>
              <w:spacing w:line="276" w:lineRule="auto"/>
              <w:rPr>
                <w:rFonts w:ascii="Times New Roman" w:hAnsi="Times New Roman" w:cs="Times New Roman"/>
                <w:b/>
                <w:bCs/>
              </w:rPr>
            </w:pPr>
            <w:r w:rsidRPr="00691635">
              <w:rPr>
                <w:rFonts w:ascii="Times New Roman" w:hAnsi="Times New Roman" w:cs="Times New Roman"/>
                <w:b/>
                <w:bCs/>
              </w:rPr>
              <w:t>Ask yourself</w:t>
            </w:r>
          </w:p>
        </w:tc>
        <w:tc>
          <w:tcPr>
            <w:tcW w:w="7937" w:type="dxa"/>
          </w:tcPr>
          <w:p w14:paraId="63AE3DE1" w14:textId="77777777" w:rsidR="00272650" w:rsidRPr="00E266A1" w:rsidRDefault="00272650" w:rsidP="00565384">
            <w:pPr>
              <w:pStyle w:val="ListParagraph"/>
              <w:numPr>
                <w:ilvl w:val="0"/>
                <w:numId w:val="3"/>
              </w:numPr>
              <w:spacing w:line="276" w:lineRule="auto"/>
              <w:rPr>
                <w:rFonts w:ascii="Times New Roman" w:hAnsi="Times New Roman" w:cs="Times New Roman"/>
              </w:rPr>
            </w:pPr>
            <w:r w:rsidRPr="00E266A1">
              <w:rPr>
                <w:rFonts w:ascii="Times New Roman" w:hAnsi="Times New Roman" w:cs="Times New Roman"/>
              </w:rPr>
              <w:t>How will the learning capture the learner’s attention or interest or what is my “hook,” what are my learning outcomes?</w:t>
            </w:r>
          </w:p>
        </w:tc>
      </w:tr>
      <w:tr w:rsidR="00272650" w:rsidRPr="00691635" w14:paraId="0D84A36D" w14:textId="77777777" w:rsidTr="00565384">
        <w:tc>
          <w:tcPr>
            <w:tcW w:w="1413" w:type="dxa"/>
            <w:vMerge/>
          </w:tcPr>
          <w:p w14:paraId="53023C8B" w14:textId="77777777" w:rsidR="00272650" w:rsidRPr="00691635" w:rsidRDefault="00272650" w:rsidP="00565384">
            <w:pPr>
              <w:spacing w:line="276" w:lineRule="auto"/>
              <w:rPr>
                <w:rFonts w:ascii="Times New Roman" w:hAnsi="Times New Roman" w:cs="Times New Roman"/>
              </w:rPr>
            </w:pPr>
          </w:p>
        </w:tc>
        <w:tc>
          <w:tcPr>
            <w:tcW w:w="7937" w:type="dxa"/>
          </w:tcPr>
          <w:p w14:paraId="17D97C5C"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 xml:space="preserve">Are my learning outcomes or goals succinct? </w:t>
            </w:r>
          </w:p>
        </w:tc>
      </w:tr>
      <w:tr w:rsidR="00272650" w:rsidRPr="00691635" w14:paraId="51D07FDF" w14:textId="77777777" w:rsidTr="00565384">
        <w:tc>
          <w:tcPr>
            <w:tcW w:w="1413" w:type="dxa"/>
            <w:vMerge/>
          </w:tcPr>
          <w:p w14:paraId="347E4372" w14:textId="77777777" w:rsidR="00272650" w:rsidRPr="00691635" w:rsidRDefault="00272650" w:rsidP="00565384">
            <w:pPr>
              <w:spacing w:line="276" w:lineRule="auto"/>
              <w:rPr>
                <w:rFonts w:ascii="Times New Roman" w:hAnsi="Times New Roman" w:cs="Times New Roman"/>
              </w:rPr>
            </w:pPr>
          </w:p>
        </w:tc>
        <w:tc>
          <w:tcPr>
            <w:tcW w:w="7937" w:type="dxa"/>
          </w:tcPr>
          <w:p w14:paraId="6AEE44C1"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What prior learning is the learner coming with?</w:t>
            </w:r>
          </w:p>
        </w:tc>
      </w:tr>
      <w:tr w:rsidR="00272650" w:rsidRPr="00691635" w14:paraId="23BBD12B" w14:textId="77777777" w:rsidTr="00565384">
        <w:tc>
          <w:tcPr>
            <w:tcW w:w="1413" w:type="dxa"/>
            <w:vMerge/>
          </w:tcPr>
          <w:p w14:paraId="46C66D3F" w14:textId="77777777" w:rsidR="00272650" w:rsidRPr="00691635" w:rsidRDefault="00272650" w:rsidP="00565384">
            <w:pPr>
              <w:spacing w:line="276" w:lineRule="auto"/>
              <w:rPr>
                <w:rFonts w:ascii="Times New Roman" w:hAnsi="Times New Roman" w:cs="Times New Roman"/>
              </w:rPr>
            </w:pPr>
          </w:p>
        </w:tc>
        <w:tc>
          <w:tcPr>
            <w:tcW w:w="7937" w:type="dxa"/>
          </w:tcPr>
          <w:p w14:paraId="4559DE8E"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What is the content I want to present and what is the most effective way to display and communicate it?</w:t>
            </w:r>
          </w:p>
        </w:tc>
      </w:tr>
      <w:tr w:rsidR="00272650" w:rsidRPr="00691635" w14:paraId="643D0329" w14:textId="77777777" w:rsidTr="00565384">
        <w:tc>
          <w:tcPr>
            <w:tcW w:w="1413" w:type="dxa"/>
            <w:vMerge/>
          </w:tcPr>
          <w:p w14:paraId="77542174" w14:textId="77777777" w:rsidR="00272650" w:rsidRPr="00691635" w:rsidRDefault="00272650" w:rsidP="00565384">
            <w:pPr>
              <w:spacing w:line="276" w:lineRule="auto"/>
              <w:rPr>
                <w:rFonts w:ascii="Times New Roman" w:hAnsi="Times New Roman" w:cs="Times New Roman"/>
              </w:rPr>
            </w:pPr>
          </w:p>
        </w:tc>
        <w:tc>
          <w:tcPr>
            <w:tcW w:w="7937" w:type="dxa"/>
          </w:tcPr>
          <w:p w14:paraId="7194603D"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Where in the learning can I provide the learner with guidance through sharing best practices or tips to create sticky learning?</w:t>
            </w:r>
          </w:p>
        </w:tc>
      </w:tr>
      <w:tr w:rsidR="00272650" w:rsidRPr="00691635" w14:paraId="24EF6011" w14:textId="77777777" w:rsidTr="00565384">
        <w:tc>
          <w:tcPr>
            <w:tcW w:w="1413" w:type="dxa"/>
            <w:vMerge/>
          </w:tcPr>
          <w:p w14:paraId="13AF379B" w14:textId="77777777" w:rsidR="00272650" w:rsidRPr="00691635" w:rsidRDefault="00272650" w:rsidP="00565384">
            <w:pPr>
              <w:spacing w:line="276" w:lineRule="auto"/>
              <w:rPr>
                <w:rFonts w:ascii="Times New Roman" w:hAnsi="Times New Roman" w:cs="Times New Roman"/>
              </w:rPr>
            </w:pPr>
          </w:p>
        </w:tc>
        <w:tc>
          <w:tcPr>
            <w:tcW w:w="7937" w:type="dxa"/>
          </w:tcPr>
          <w:p w14:paraId="43F4E483"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How can I provide the learner with an opportunity to practice and apply what they’ve learned in an engaging environment?</w:t>
            </w:r>
          </w:p>
        </w:tc>
      </w:tr>
      <w:tr w:rsidR="00272650" w:rsidRPr="00691635" w14:paraId="00BF45C4" w14:textId="77777777" w:rsidTr="00565384">
        <w:tc>
          <w:tcPr>
            <w:tcW w:w="1413" w:type="dxa"/>
            <w:vMerge/>
          </w:tcPr>
          <w:p w14:paraId="0E4523ED" w14:textId="77777777" w:rsidR="00272650" w:rsidRPr="00691635" w:rsidRDefault="00272650" w:rsidP="00565384">
            <w:pPr>
              <w:spacing w:line="276" w:lineRule="auto"/>
              <w:rPr>
                <w:rFonts w:ascii="Times New Roman" w:hAnsi="Times New Roman" w:cs="Times New Roman"/>
              </w:rPr>
            </w:pPr>
          </w:p>
        </w:tc>
        <w:tc>
          <w:tcPr>
            <w:tcW w:w="7937" w:type="dxa"/>
          </w:tcPr>
          <w:p w14:paraId="0D7FF3F9"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How do I offer constructive feedback and how can I assess the learner?</w:t>
            </w:r>
          </w:p>
        </w:tc>
      </w:tr>
      <w:tr w:rsidR="00272650" w:rsidRPr="00691635" w14:paraId="5FDFD7BD" w14:textId="77777777" w:rsidTr="00565384">
        <w:tc>
          <w:tcPr>
            <w:tcW w:w="1413" w:type="dxa"/>
            <w:vMerge/>
          </w:tcPr>
          <w:p w14:paraId="44E42D6B" w14:textId="77777777" w:rsidR="00272650" w:rsidRPr="00691635" w:rsidRDefault="00272650" w:rsidP="00565384">
            <w:pPr>
              <w:spacing w:line="276" w:lineRule="auto"/>
              <w:rPr>
                <w:rFonts w:ascii="Times New Roman" w:hAnsi="Times New Roman" w:cs="Times New Roman"/>
              </w:rPr>
            </w:pPr>
          </w:p>
        </w:tc>
        <w:tc>
          <w:tcPr>
            <w:tcW w:w="7937" w:type="dxa"/>
          </w:tcPr>
          <w:p w14:paraId="00AF4B13"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What are my metrics for assessment that will show me the changes in their behavior?</w:t>
            </w:r>
          </w:p>
        </w:tc>
      </w:tr>
      <w:tr w:rsidR="00272650" w:rsidRPr="00691635" w14:paraId="5B4A7A2A" w14:textId="77777777" w:rsidTr="00565384">
        <w:tc>
          <w:tcPr>
            <w:tcW w:w="1413" w:type="dxa"/>
            <w:vMerge/>
          </w:tcPr>
          <w:p w14:paraId="29646493" w14:textId="77777777" w:rsidR="00272650" w:rsidRPr="00691635" w:rsidRDefault="00272650" w:rsidP="00565384">
            <w:pPr>
              <w:spacing w:line="276" w:lineRule="auto"/>
              <w:rPr>
                <w:rFonts w:ascii="Times New Roman" w:hAnsi="Times New Roman" w:cs="Times New Roman"/>
              </w:rPr>
            </w:pPr>
          </w:p>
        </w:tc>
        <w:tc>
          <w:tcPr>
            <w:tcW w:w="7937" w:type="dxa"/>
          </w:tcPr>
          <w:p w14:paraId="0B732476" w14:textId="77777777" w:rsidR="00272650" w:rsidRPr="00691635" w:rsidRDefault="00272650" w:rsidP="00565384">
            <w:pPr>
              <w:pStyle w:val="ListParagraph"/>
              <w:numPr>
                <w:ilvl w:val="0"/>
                <w:numId w:val="3"/>
              </w:numPr>
              <w:spacing w:line="276" w:lineRule="auto"/>
              <w:rPr>
                <w:rFonts w:ascii="Times New Roman" w:hAnsi="Times New Roman" w:cs="Times New Roman"/>
              </w:rPr>
            </w:pPr>
            <w:r w:rsidRPr="00691635">
              <w:rPr>
                <w:rFonts w:ascii="Times New Roman" w:hAnsi="Times New Roman" w:cs="Times New Roman"/>
              </w:rPr>
              <w:t>Finally, how to I continue to support the learner as they continue to learn and improve their retention?</w:t>
            </w:r>
          </w:p>
        </w:tc>
      </w:tr>
    </w:tbl>
    <w:p w14:paraId="1CC03D28" w14:textId="77777777" w:rsidR="00272650" w:rsidRPr="00691635" w:rsidRDefault="00272650" w:rsidP="00420796">
      <w:pPr>
        <w:spacing w:line="480" w:lineRule="auto"/>
        <w:ind w:firstLine="720"/>
        <w:rPr>
          <w:rFonts w:ascii="Times New Roman" w:hAnsi="Times New Roman" w:cs="Times New Roman"/>
        </w:rPr>
      </w:pPr>
    </w:p>
    <w:p w14:paraId="786126E3" w14:textId="0F27BBFA" w:rsidR="00452F35" w:rsidRPr="00691635" w:rsidRDefault="00452F35" w:rsidP="00452F35">
      <w:pPr>
        <w:spacing w:line="480" w:lineRule="auto"/>
        <w:rPr>
          <w:rFonts w:ascii="Times New Roman" w:hAnsi="Times New Roman" w:cs="Times New Roman"/>
          <w:b/>
          <w:bCs/>
        </w:rPr>
      </w:pPr>
      <w:r w:rsidRPr="00691635">
        <w:rPr>
          <w:rFonts w:ascii="Times New Roman" w:hAnsi="Times New Roman" w:cs="Times New Roman"/>
          <w:b/>
          <w:bCs/>
        </w:rPr>
        <w:t>Implications for Education</w:t>
      </w:r>
    </w:p>
    <w:p w14:paraId="7CA6AA9A" w14:textId="78C4DFA1" w:rsidR="00452F35" w:rsidRPr="00691635" w:rsidRDefault="00452F35" w:rsidP="00063E9D">
      <w:pPr>
        <w:spacing w:line="480" w:lineRule="auto"/>
        <w:ind w:firstLine="720"/>
        <w:rPr>
          <w:rFonts w:ascii="Times New Roman" w:hAnsi="Times New Roman" w:cs="Times New Roman"/>
        </w:rPr>
      </w:pPr>
      <w:r w:rsidRPr="00691635">
        <w:rPr>
          <w:rFonts w:ascii="Times New Roman" w:hAnsi="Times New Roman" w:cs="Times New Roman"/>
        </w:rPr>
        <w:t xml:space="preserve">All learning theories inform teaching best practices, learning design and assessment methods in </w:t>
      </w:r>
      <w:r w:rsidR="0085467B">
        <w:rPr>
          <w:rFonts w:ascii="Times New Roman" w:hAnsi="Times New Roman" w:cs="Times New Roman"/>
        </w:rPr>
        <w:t>their own</w:t>
      </w:r>
      <w:r w:rsidRPr="00691635">
        <w:rPr>
          <w:rFonts w:ascii="Times New Roman" w:hAnsi="Times New Roman" w:cs="Times New Roman"/>
        </w:rPr>
        <w:t xml:space="preserve"> </w:t>
      </w:r>
      <w:r w:rsidR="0085467B">
        <w:rPr>
          <w:rFonts w:ascii="Times New Roman" w:hAnsi="Times New Roman" w:cs="Times New Roman"/>
        </w:rPr>
        <w:t>way</w:t>
      </w:r>
      <w:r w:rsidR="00272650">
        <w:rPr>
          <w:rFonts w:ascii="Times New Roman" w:hAnsi="Times New Roman" w:cs="Times New Roman"/>
        </w:rPr>
        <w:t>.</w:t>
      </w:r>
      <w:r w:rsidR="009D19A7">
        <w:rPr>
          <w:rFonts w:ascii="Times New Roman" w:hAnsi="Times New Roman" w:cs="Times New Roman"/>
        </w:rPr>
        <w:t xml:space="preserve"> For instance, while Gagne’s Theory of Instruction focuses on how to effectively frame the instruction, </w:t>
      </w:r>
      <w:r w:rsidR="00FA1A59" w:rsidRPr="00691635">
        <w:rPr>
          <w:rFonts w:ascii="Times New Roman" w:hAnsi="Times New Roman" w:cs="Times New Roman"/>
        </w:rPr>
        <w:t>Immanuel Kant</w:t>
      </w:r>
      <w:r w:rsidR="00FA1A59">
        <w:rPr>
          <w:rFonts w:ascii="Times New Roman" w:hAnsi="Times New Roman" w:cs="Times New Roman"/>
        </w:rPr>
        <w:t>’s concept of Constructivism places the emphasis on the learner and how they want to learn</w:t>
      </w:r>
      <w:r w:rsidR="005D6B8D">
        <w:rPr>
          <w:rFonts w:ascii="Times New Roman" w:hAnsi="Times New Roman" w:cs="Times New Roman"/>
        </w:rPr>
        <w:t xml:space="preserve"> </w:t>
      </w:r>
      <w:r w:rsidR="003F3F85">
        <w:rPr>
          <w:rFonts w:ascii="Times New Roman" w:hAnsi="Times New Roman" w:cs="Times New Roman"/>
        </w:rPr>
        <w:t>by forming</w:t>
      </w:r>
      <w:r w:rsidR="005D6B8D">
        <w:rPr>
          <w:rFonts w:ascii="Times New Roman" w:hAnsi="Times New Roman" w:cs="Times New Roman"/>
        </w:rPr>
        <w:t xml:space="preserve"> their own “reality”</w:t>
      </w:r>
      <w:r w:rsidR="00C57F62">
        <w:rPr>
          <w:rFonts w:ascii="Times New Roman" w:hAnsi="Times New Roman" w:cs="Times New Roman"/>
        </w:rPr>
        <w:t xml:space="preserve"> and Social Cognitive Theory </w:t>
      </w:r>
      <w:r w:rsidR="00686397">
        <w:rPr>
          <w:rFonts w:ascii="Times New Roman" w:hAnsi="Times New Roman" w:cs="Times New Roman"/>
        </w:rPr>
        <w:t xml:space="preserve">emphasizes learners learn best in collaborative and social environments and from each other. </w:t>
      </w:r>
      <w:r w:rsidRPr="00691635">
        <w:rPr>
          <w:rFonts w:ascii="Times New Roman" w:hAnsi="Times New Roman" w:cs="Times New Roman"/>
        </w:rPr>
        <w:t xml:space="preserve">Regardless of what theory one chooses all theories if applied correctly will enhance the overall learning and learner experience. </w:t>
      </w:r>
    </w:p>
    <w:p w14:paraId="20EBBE9F" w14:textId="103CFFA3" w:rsidR="00452F35" w:rsidRPr="00691635" w:rsidRDefault="00452F35" w:rsidP="00452F35">
      <w:pPr>
        <w:spacing w:line="480" w:lineRule="auto"/>
        <w:rPr>
          <w:rFonts w:ascii="Times New Roman" w:hAnsi="Times New Roman" w:cs="Times New Roman"/>
        </w:rPr>
      </w:pPr>
      <w:r w:rsidRPr="00691635">
        <w:rPr>
          <w:rFonts w:ascii="Times New Roman" w:hAnsi="Times New Roman" w:cs="Times New Roman"/>
          <w:b/>
          <w:bCs/>
        </w:rPr>
        <w:lastRenderedPageBreak/>
        <w:t>Conclusion</w:t>
      </w:r>
    </w:p>
    <w:p w14:paraId="71E1D5DC" w14:textId="77777777" w:rsidR="00916B71" w:rsidRDefault="00452F35" w:rsidP="00916B71">
      <w:pPr>
        <w:spacing w:line="480" w:lineRule="auto"/>
        <w:ind w:firstLine="720"/>
        <w:rPr>
          <w:rFonts w:ascii="Times New Roman" w:hAnsi="Times New Roman" w:cs="Times New Roman"/>
        </w:rPr>
      </w:pPr>
      <w:r w:rsidRPr="00691635">
        <w:rPr>
          <w:rFonts w:ascii="Times New Roman" w:hAnsi="Times New Roman" w:cs="Times New Roman"/>
        </w:rPr>
        <w:t>To summarize,</w:t>
      </w:r>
      <w:r w:rsidR="0050233E" w:rsidRPr="00691635">
        <w:rPr>
          <w:rFonts w:ascii="Times New Roman" w:hAnsi="Times New Roman" w:cs="Times New Roman"/>
        </w:rPr>
        <w:t xml:space="preserve"> my paper </w:t>
      </w:r>
      <w:r w:rsidR="00C44680" w:rsidRPr="00691635">
        <w:rPr>
          <w:rFonts w:ascii="Times New Roman" w:hAnsi="Times New Roman" w:cs="Times New Roman"/>
        </w:rPr>
        <w:t>provides a general overview of each of the key theories that play a</w:t>
      </w:r>
      <w:r w:rsidR="00D628DC" w:rsidRPr="00691635">
        <w:rPr>
          <w:rFonts w:ascii="Times New Roman" w:hAnsi="Times New Roman" w:cs="Times New Roman"/>
        </w:rPr>
        <w:t xml:space="preserve"> </w:t>
      </w:r>
      <w:r w:rsidR="00B5467F" w:rsidRPr="00691635">
        <w:rPr>
          <w:rFonts w:ascii="Times New Roman" w:hAnsi="Times New Roman" w:cs="Times New Roman"/>
        </w:rPr>
        <w:t>pivotal</w:t>
      </w:r>
      <w:r w:rsidR="00C44680" w:rsidRPr="00691635">
        <w:rPr>
          <w:rFonts w:ascii="Times New Roman" w:hAnsi="Times New Roman" w:cs="Times New Roman"/>
        </w:rPr>
        <w:t xml:space="preserve"> </w:t>
      </w:r>
      <w:r w:rsidR="00D628DC" w:rsidRPr="00691635">
        <w:rPr>
          <w:rFonts w:ascii="Times New Roman" w:hAnsi="Times New Roman" w:cs="Times New Roman"/>
        </w:rPr>
        <w:t xml:space="preserve">role in shaping learning </w:t>
      </w:r>
      <w:r w:rsidR="00B5467F" w:rsidRPr="00691635">
        <w:rPr>
          <w:rFonts w:ascii="Times New Roman" w:hAnsi="Times New Roman" w:cs="Times New Roman"/>
        </w:rPr>
        <w:t>and instructional design and experiences.</w:t>
      </w:r>
      <w:r w:rsidR="000623F2" w:rsidRPr="00691635">
        <w:rPr>
          <w:rFonts w:ascii="Times New Roman" w:hAnsi="Times New Roman" w:cs="Times New Roman"/>
        </w:rPr>
        <w:t xml:space="preserve"> I believe learning theories are important in educating Instructional Designers, content developers or other wide ranges of learning professionals – how learning occurs and the processes in which learners best learn</w:t>
      </w:r>
      <w:r w:rsidR="009A1130" w:rsidRPr="00691635">
        <w:rPr>
          <w:rFonts w:ascii="Times New Roman" w:hAnsi="Times New Roman" w:cs="Times New Roman"/>
        </w:rPr>
        <w:t xml:space="preserve"> so that learning can be crafted to meet the learning needs of the learner</w:t>
      </w:r>
      <w:r w:rsidR="000623F2" w:rsidRPr="00691635">
        <w:rPr>
          <w:rFonts w:ascii="Times New Roman" w:hAnsi="Times New Roman" w:cs="Times New Roman"/>
        </w:rPr>
        <w:t xml:space="preserve">. </w:t>
      </w:r>
      <w:r w:rsidR="00CA6991" w:rsidRPr="00691635">
        <w:rPr>
          <w:rFonts w:ascii="Times New Roman" w:hAnsi="Times New Roman" w:cs="Times New Roman"/>
        </w:rPr>
        <w:t>Learning theories offer flexibility as d</w:t>
      </w:r>
      <w:r w:rsidR="000623F2" w:rsidRPr="00691635">
        <w:rPr>
          <w:rFonts w:ascii="Times New Roman" w:hAnsi="Times New Roman" w:cs="Times New Roman"/>
        </w:rPr>
        <w:t xml:space="preserve">epending on the goal of the learning or the desired learning objectives, a designer can apply one learning theory or many to a given learning situation or experience. </w:t>
      </w:r>
      <w:r w:rsidR="00CA6991" w:rsidRPr="00691635">
        <w:rPr>
          <w:rFonts w:ascii="Times New Roman" w:hAnsi="Times New Roman" w:cs="Times New Roman"/>
        </w:rPr>
        <w:t>As educators and designers, we</w:t>
      </w:r>
      <w:r w:rsidR="00AC7DC7" w:rsidRPr="00691635">
        <w:rPr>
          <w:rFonts w:ascii="Times New Roman" w:hAnsi="Times New Roman" w:cs="Times New Roman"/>
        </w:rPr>
        <w:t xml:space="preserve"> can leverage </w:t>
      </w:r>
      <w:r w:rsidR="00A05F3C" w:rsidRPr="00691635">
        <w:rPr>
          <w:rFonts w:ascii="Times New Roman" w:hAnsi="Times New Roman" w:cs="Times New Roman"/>
        </w:rPr>
        <w:t xml:space="preserve">this </w:t>
      </w:r>
      <w:r w:rsidR="00BF0043" w:rsidRPr="00691635">
        <w:rPr>
          <w:rFonts w:ascii="Times New Roman" w:hAnsi="Times New Roman" w:cs="Times New Roman"/>
        </w:rPr>
        <w:t xml:space="preserve">plethora of </w:t>
      </w:r>
      <w:r w:rsidR="00CA6991" w:rsidRPr="00691635">
        <w:rPr>
          <w:rFonts w:ascii="Times New Roman" w:hAnsi="Times New Roman" w:cs="Times New Roman"/>
        </w:rPr>
        <w:t>knowledge and apply it as a foundation to the learning experiences we want to curate</w:t>
      </w:r>
      <w:r w:rsidR="007B1BC9" w:rsidRPr="00691635">
        <w:rPr>
          <w:rFonts w:ascii="Times New Roman" w:hAnsi="Times New Roman" w:cs="Times New Roman"/>
        </w:rPr>
        <w:t xml:space="preserve"> with the best interest of our learner</w:t>
      </w:r>
      <w:r w:rsidR="00CE76D1" w:rsidRPr="00691635">
        <w:rPr>
          <w:rFonts w:ascii="Times New Roman" w:hAnsi="Times New Roman" w:cs="Times New Roman"/>
        </w:rPr>
        <w:t>s</w:t>
      </w:r>
      <w:r w:rsidR="007B1BC9" w:rsidRPr="00691635">
        <w:rPr>
          <w:rFonts w:ascii="Times New Roman" w:hAnsi="Times New Roman" w:cs="Times New Roman"/>
        </w:rPr>
        <w:t xml:space="preserve"> in mind.</w:t>
      </w:r>
    </w:p>
    <w:p w14:paraId="57B01278" w14:textId="77777777" w:rsidR="005D7EAF" w:rsidRDefault="005D7EAF" w:rsidP="00916B71">
      <w:pPr>
        <w:spacing w:line="480" w:lineRule="auto"/>
        <w:ind w:firstLine="720"/>
        <w:rPr>
          <w:rFonts w:ascii="Times New Roman" w:hAnsi="Times New Roman" w:cs="Times New Roman"/>
        </w:rPr>
      </w:pPr>
    </w:p>
    <w:p w14:paraId="4F4B81EA" w14:textId="77777777" w:rsidR="005D7EAF" w:rsidRDefault="005D7EAF" w:rsidP="00916B71">
      <w:pPr>
        <w:spacing w:line="480" w:lineRule="auto"/>
        <w:ind w:firstLine="720"/>
        <w:rPr>
          <w:rFonts w:ascii="Times New Roman" w:hAnsi="Times New Roman" w:cs="Times New Roman"/>
        </w:rPr>
      </w:pPr>
    </w:p>
    <w:p w14:paraId="5A96E1D1" w14:textId="77777777" w:rsidR="005D7EAF" w:rsidRDefault="005D7EAF" w:rsidP="00916B71">
      <w:pPr>
        <w:spacing w:line="480" w:lineRule="auto"/>
        <w:ind w:firstLine="720"/>
        <w:rPr>
          <w:rFonts w:ascii="Times New Roman" w:hAnsi="Times New Roman" w:cs="Times New Roman"/>
        </w:rPr>
      </w:pPr>
    </w:p>
    <w:p w14:paraId="70056C83" w14:textId="77777777" w:rsidR="005D7EAF" w:rsidRDefault="005D7EAF" w:rsidP="00916B71">
      <w:pPr>
        <w:spacing w:line="480" w:lineRule="auto"/>
        <w:ind w:firstLine="720"/>
        <w:rPr>
          <w:rFonts w:ascii="Times New Roman" w:hAnsi="Times New Roman" w:cs="Times New Roman"/>
        </w:rPr>
      </w:pPr>
    </w:p>
    <w:p w14:paraId="57BB5CFA" w14:textId="77777777" w:rsidR="005D7EAF" w:rsidRDefault="005D7EAF" w:rsidP="00916B71">
      <w:pPr>
        <w:spacing w:line="480" w:lineRule="auto"/>
        <w:ind w:firstLine="720"/>
        <w:rPr>
          <w:rFonts w:ascii="Times New Roman" w:hAnsi="Times New Roman" w:cs="Times New Roman"/>
        </w:rPr>
      </w:pPr>
    </w:p>
    <w:p w14:paraId="4E2C075E" w14:textId="77777777" w:rsidR="005D7EAF" w:rsidRDefault="005D7EAF" w:rsidP="00916B71">
      <w:pPr>
        <w:spacing w:line="480" w:lineRule="auto"/>
        <w:ind w:firstLine="720"/>
        <w:rPr>
          <w:rFonts w:ascii="Times New Roman" w:hAnsi="Times New Roman" w:cs="Times New Roman"/>
        </w:rPr>
      </w:pPr>
    </w:p>
    <w:p w14:paraId="0DCD721D" w14:textId="77777777" w:rsidR="005D7EAF" w:rsidRDefault="005D7EAF" w:rsidP="00916B71">
      <w:pPr>
        <w:spacing w:line="480" w:lineRule="auto"/>
        <w:ind w:firstLine="720"/>
        <w:rPr>
          <w:rFonts w:ascii="Times New Roman" w:hAnsi="Times New Roman" w:cs="Times New Roman"/>
        </w:rPr>
      </w:pPr>
    </w:p>
    <w:p w14:paraId="080C5373" w14:textId="77777777" w:rsidR="005D7EAF" w:rsidRDefault="005D7EAF" w:rsidP="00916B71">
      <w:pPr>
        <w:spacing w:line="480" w:lineRule="auto"/>
        <w:ind w:firstLine="720"/>
        <w:rPr>
          <w:rFonts w:ascii="Times New Roman" w:hAnsi="Times New Roman" w:cs="Times New Roman"/>
        </w:rPr>
      </w:pPr>
    </w:p>
    <w:p w14:paraId="54EA0FA6" w14:textId="77777777" w:rsidR="00690145" w:rsidRDefault="00690145" w:rsidP="00C84ED1">
      <w:pPr>
        <w:spacing w:line="480" w:lineRule="auto"/>
        <w:rPr>
          <w:rFonts w:ascii="Times New Roman" w:hAnsi="Times New Roman" w:cs="Times New Roman"/>
        </w:rPr>
      </w:pPr>
    </w:p>
    <w:p w14:paraId="57264D4B" w14:textId="3FB9C5E7" w:rsidR="00452F35" w:rsidRPr="008E401A" w:rsidRDefault="00FA29B0" w:rsidP="00C84ED1">
      <w:pPr>
        <w:spacing w:line="480" w:lineRule="auto"/>
        <w:rPr>
          <w:rFonts w:ascii="Times New Roman" w:hAnsi="Times New Roman" w:cs="Times New Roman"/>
        </w:rPr>
      </w:pPr>
      <w:r w:rsidRPr="008E401A">
        <w:rPr>
          <w:rFonts w:ascii="Times New Roman" w:hAnsi="Times New Roman" w:cs="Times New Roman"/>
          <w:b/>
          <w:bCs/>
        </w:rPr>
        <w:lastRenderedPageBreak/>
        <w:t>References</w:t>
      </w:r>
    </w:p>
    <w:p w14:paraId="612AF1B8" w14:textId="22C9058E" w:rsidR="00677F66" w:rsidRPr="008E401A" w:rsidRDefault="00C84ED1" w:rsidP="00C84ED1">
      <w:pPr>
        <w:rPr>
          <w:rFonts w:ascii="Times New Roman" w:hAnsi="Times New Roman" w:cs="Times New Roman"/>
        </w:rPr>
      </w:pPr>
      <w:r w:rsidRPr="008E401A">
        <w:rPr>
          <w:rFonts w:ascii="Times New Roman" w:hAnsi="Times New Roman" w:cs="Times New Roman"/>
        </w:rPr>
        <w:t xml:space="preserve">Dennick, R. (2016, June 25). </w:t>
      </w:r>
      <w:r w:rsidRPr="008E401A">
        <w:rPr>
          <w:rFonts w:ascii="Times New Roman" w:hAnsi="Times New Roman" w:cs="Times New Roman"/>
          <w:i/>
          <w:iCs/>
        </w:rPr>
        <w:t>Constructivism: Reflections on twenty-five years teaching the constructivist approach in medical education</w:t>
      </w:r>
      <w:r w:rsidRPr="008E401A">
        <w:rPr>
          <w:rFonts w:ascii="Times New Roman" w:hAnsi="Times New Roman" w:cs="Times New Roman"/>
        </w:rPr>
        <w:t xml:space="preserve">. International journal of medical education. https://www.ncbi.nlm.nih.gov/pmc/articles/PMC4939219/ </w:t>
      </w:r>
    </w:p>
    <w:p w14:paraId="0546AC07" w14:textId="3049B777" w:rsidR="00677F66" w:rsidRPr="008E401A" w:rsidRDefault="007658D4" w:rsidP="00C84ED1">
      <w:pPr>
        <w:rPr>
          <w:rFonts w:ascii="Times New Roman" w:hAnsi="Times New Roman" w:cs="Times New Roman"/>
        </w:rPr>
      </w:pPr>
      <w:r w:rsidRPr="008E401A">
        <w:rPr>
          <w:rFonts w:ascii="Times New Roman" w:hAnsi="Times New Roman" w:cs="Times New Roman"/>
        </w:rPr>
        <w:t xml:space="preserve">Katyal, S., &amp; Fleming, S. M. (2024, February). </w:t>
      </w:r>
      <w:r w:rsidRPr="008E401A">
        <w:rPr>
          <w:rFonts w:ascii="Times New Roman" w:hAnsi="Times New Roman" w:cs="Times New Roman"/>
          <w:i/>
          <w:iCs/>
        </w:rPr>
        <w:t>Metacognition</w:t>
      </w:r>
      <w:r w:rsidRPr="008E401A">
        <w:rPr>
          <w:rFonts w:ascii="Times New Roman" w:hAnsi="Times New Roman" w:cs="Times New Roman"/>
        </w:rPr>
        <w:t xml:space="preserve">. Metacognition - an overview | ScienceDirect Topics. https://www.sciencedirect.com/topics/neuroscience/metacognition#:~:text=Metacognition%20is%20defined%20as%20the,adaptive%20behavior%20in%20various%20contexts. </w:t>
      </w:r>
    </w:p>
    <w:p w14:paraId="350FFA05" w14:textId="77777777" w:rsidR="00C84ED1" w:rsidRPr="008E401A" w:rsidRDefault="00C84ED1" w:rsidP="00C84ED1">
      <w:pPr>
        <w:rPr>
          <w:rFonts w:ascii="Times New Roman" w:hAnsi="Times New Roman" w:cs="Times New Roman"/>
        </w:rPr>
      </w:pPr>
      <w:proofErr w:type="spellStart"/>
      <w:r w:rsidRPr="008E401A">
        <w:rPr>
          <w:rFonts w:ascii="Times New Roman" w:hAnsi="Times New Roman" w:cs="Times New Roman"/>
        </w:rPr>
        <w:t>Khadjooi</w:t>
      </w:r>
      <w:proofErr w:type="spellEnd"/>
      <w:r w:rsidRPr="008E401A">
        <w:rPr>
          <w:rFonts w:ascii="Times New Roman" w:hAnsi="Times New Roman" w:cs="Times New Roman"/>
        </w:rPr>
        <w:t xml:space="preserve">, K., Rostami, K., &amp; Ishaq, S. (2011). </w:t>
      </w:r>
      <w:r w:rsidRPr="008E401A">
        <w:rPr>
          <w:rFonts w:ascii="Times New Roman" w:hAnsi="Times New Roman" w:cs="Times New Roman"/>
          <w:i/>
          <w:iCs/>
        </w:rPr>
        <w:t xml:space="preserve">How to use </w:t>
      </w:r>
      <w:proofErr w:type="spellStart"/>
      <w:r w:rsidRPr="008E401A">
        <w:rPr>
          <w:rFonts w:ascii="Times New Roman" w:hAnsi="Times New Roman" w:cs="Times New Roman"/>
          <w:i/>
          <w:iCs/>
        </w:rPr>
        <w:t>gagne’s</w:t>
      </w:r>
      <w:proofErr w:type="spellEnd"/>
      <w:r w:rsidRPr="008E401A">
        <w:rPr>
          <w:rFonts w:ascii="Times New Roman" w:hAnsi="Times New Roman" w:cs="Times New Roman"/>
          <w:i/>
          <w:iCs/>
        </w:rPr>
        <w:t xml:space="preserve"> model of instructional design in teaching psychomotor skills</w:t>
      </w:r>
      <w:r w:rsidRPr="008E401A">
        <w:rPr>
          <w:rFonts w:ascii="Times New Roman" w:hAnsi="Times New Roman" w:cs="Times New Roman"/>
        </w:rPr>
        <w:t xml:space="preserve">. Gastroenterology and hepatology from bed to bench. https://www.ncbi.nlm.nih.gov/pmc/articles/PMC4017416/ </w:t>
      </w:r>
    </w:p>
    <w:p w14:paraId="0F9ADF56" w14:textId="77777777" w:rsidR="00C84ED1" w:rsidRPr="008E401A" w:rsidRDefault="00C84ED1" w:rsidP="00C84ED1">
      <w:pPr>
        <w:rPr>
          <w:rFonts w:ascii="Times New Roman" w:hAnsi="Times New Roman" w:cs="Times New Roman"/>
        </w:rPr>
      </w:pPr>
      <w:r w:rsidRPr="008E401A">
        <w:rPr>
          <w:rFonts w:ascii="Times New Roman" w:hAnsi="Times New Roman" w:cs="Times New Roman"/>
        </w:rPr>
        <w:t xml:space="preserve">McLeod, S. (2024, February 1). </w:t>
      </w:r>
      <w:r w:rsidRPr="008E401A">
        <w:rPr>
          <w:rFonts w:ascii="Times New Roman" w:hAnsi="Times New Roman" w:cs="Times New Roman"/>
          <w:i/>
          <w:iCs/>
        </w:rPr>
        <w:t>Behaviorism in psychology</w:t>
      </w:r>
      <w:r w:rsidRPr="008E401A">
        <w:rPr>
          <w:rFonts w:ascii="Times New Roman" w:hAnsi="Times New Roman" w:cs="Times New Roman"/>
        </w:rPr>
        <w:t xml:space="preserve">. Simply Psychology. https://www.simplypsychology.org/behaviorism.html </w:t>
      </w:r>
    </w:p>
    <w:p w14:paraId="324B6F84" w14:textId="77777777" w:rsidR="0051225E" w:rsidRPr="008E401A" w:rsidRDefault="0051225E" w:rsidP="0051225E">
      <w:pPr>
        <w:rPr>
          <w:rFonts w:ascii="Times New Roman" w:hAnsi="Times New Roman" w:cs="Times New Roman"/>
        </w:rPr>
      </w:pPr>
      <w:r w:rsidRPr="008E401A">
        <w:rPr>
          <w:rFonts w:ascii="Times New Roman" w:hAnsi="Times New Roman" w:cs="Times New Roman"/>
        </w:rPr>
        <w:t xml:space="preserve">Nickerson, C. (2024, February 2). </w:t>
      </w:r>
      <w:r w:rsidRPr="008E401A">
        <w:rPr>
          <w:rFonts w:ascii="Times New Roman" w:hAnsi="Times New Roman" w:cs="Times New Roman"/>
          <w:i/>
          <w:iCs/>
        </w:rPr>
        <w:t>Albert Bandura’s social cognitive theory</w:t>
      </w:r>
      <w:r w:rsidRPr="008E401A">
        <w:rPr>
          <w:rFonts w:ascii="Times New Roman" w:hAnsi="Times New Roman" w:cs="Times New Roman"/>
        </w:rPr>
        <w:t xml:space="preserve">. Simply Psychology. https://www.simplypsychology.org/social-cognitive-theory.html </w:t>
      </w:r>
    </w:p>
    <w:p w14:paraId="4292347A" w14:textId="77777777" w:rsidR="00C84ED1" w:rsidRPr="008E401A" w:rsidRDefault="00C84ED1" w:rsidP="00C84ED1">
      <w:pPr>
        <w:rPr>
          <w:rFonts w:ascii="Times New Roman" w:hAnsi="Times New Roman" w:cs="Times New Roman"/>
        </w:rPr>
      </w:pPr>
      <w:r w:rsidRPr="008E401A">
        <w:rPr>
          <w:rFonts w:ascii="Times New Roman" w:hAnsi="Times New Roman" w:cs="Times New Roman"/>
        </w:rPr>
        <w:t>Schunk, D. H. (2020). </w:t>
      </w:r>
      <w:r w:rsidRPr="008E401A">
        <w:rPr>
          <w:rFonts w:ascii="Times New Roman" w:hAnsi="Times New Roman" w:cs="Times New Roman"/>
          <w:i/>
          <w:iCs/>
        </w:rPr>
        <w:t>Learning theories: an educational perspective</w:t>
      </w:r>
      <w:r w:rsidRPr="008E401A">
        <w:rPr>
          <w:rFonts w:ascii="Times New Roman" w:hAnsi="Times New Roman" w:cs="Times New Roman"/>
        </w:rPr>
        <w:t> (8th edition). [eBook]. Pearson. </w:t>
      </w:r>
      <w:hyperlink r:id="rId8" w:tgtFrame="_blank" w:history="1">
        <w:r w:rsidRPr="008E401A">
          <w:rPr>
            <w:rStyle w:val="Hyperlink"/>
            <w:rFonts w:ascii="Times New Roman" w:hAnsi="Times New Roman" w:cs="Times New Roman"/>
          </w:rPr>
          <w:t>https://plus.pearson.com/home</w:t>
        </w:r>
      </w:hyperlink>
      <w:r w:rsidRPr="008E401A">
        <w:rPr>
          <w:rFonts w:ascii="Times New Roman" w:hAnsi="Times New Roman" w:cs="Times New Roman"/>
        </w:rPr>
        <w:t>.​</w:t>
      </w:r>
    </w:p>
    <w:p w14:paraId="10D67DB7" w14:textId="77777777" w:rsidR="007047D3" w:rsidRPr="00C0279F" w:rsidRDefault="007047D3" w:rsidP="00452F35"/>
    <w:p w14:paraId="3882DDE2" w14:textId="77777777" w:rsidR="00452F35" w:rsidRDefault="00452F35"/>
    <w:sectPr w:rsidR="00452F3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A1A0" w14:textId="77777777" w:rsidR="00FE7C3E" w:rsidRDefault="00FE7C3E" w:rsidP="00FE7C3E">
      <w:pPr>
        <w:spacing w:after="0" w:line="240" w:lineRule="auto"/>
      </w:pPr>
      <w:r>
        <w:separator/>
      </w:r>
    </w:p>
  </w:endnote>
  <w:endnote w:type="continuationSeparator" w:id="0">
    <w:p w14:paraId="09A7C3F8" w14:textId="77777777" w:rsidR="00FE7C3E" w:rsidRDefault="00FE7C3E" w:rsidP="00FE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967444"/>
      <w:docPartObj>
        <w:docPartGallery w:val="Page Numbers (Bottom of Page)"/>
        <w:docPartUnique/>
      </w:docPartObj>
    </w:sdtPr>
    <w:sdtEndPr>
      <w:rPr>
        <w:noProof/>
      </w:rPr>
    </w:sdtEndPr>
    <w:sdtContent>
      <w:p w14:paraId="0F04A5AC" w14:textId="1D15CED7" w:rsidR="00FE7C3E" w:rsidRDefault="00FE7C3E">
        <w:pPr>
          <w:pStyle w:val="Footer"/>
          <w:jc w:val="right"/>
        </w:pPr>
        <w:r>
          <w:t xml:space="preserve">Bhargo, Ritika </w:t>
        </w:r>
        <w:r>
          <w:fldChar w:fldCharType="begin"/>
        </w:r>
        <w:r>
          <w:instrText xml:space="preserve"> PAGE   \* MERGEFORMAT </w:instrText>
        </w:r>
        <w:r>
          <w:fldChar w:fldCharType="separate"/>
        </w:r>
        <w:r>
          <w:rPr>
            <w:noProof/>
          </w:rPr>
          <w:t>2</w:t>
        </w:r>
        <w:r>
          <w:rPr>
            <w:noProof/>
          </w:rPr>
          <w:fldChar w:fldCharType="end"/>
        </w:r>
      </w:p>
    </w:sdtContent>
  </w:sdt>
  <w:p w14:paraId="553D3876" w14:textId="77777777" w:rsidR="00FE7C3E" w:rsidRDefault="00FE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E515" w14:textId="77777777" w:rsidR="00FE7C3E" w:rsidRDefault="00FE7C3E" w:rsidP="00FE7C3E">
      <w:pPr>
        <w:spacing w:after="0" w:line="240" w:lineRule="auto"/>
      </w:pPr>
      <w:r>
        <w:separator/>
      </w:r>
    </w:p>
  </w:footnote>
  <w:footnote w:type="continuationSeparator" w:id="0">
    <w:p w14:paraId="33DDB66D" w14:textId="77777777" w:rsidR="00FE7C3E" w:rsidRDefault="00FE7C3E" w:rsidP="00FE7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05E41"/>
    <w:multiLevelType w:val="hybridMultilevel"/>
    <w:tmpl w:val="D3366B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1321948"/>
    <w:multiLevelType w:val="hybridMultilevel"/>
    <w:tmpl w:val="4B987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D747E1"/>
    <w:multiLevelType w:val="hybridMultilevel"/>
    <w:tmpl w:val="530AF9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5376541">
    <w:abstractNumId w:val="2"/>
  </w:num>
  <w:num w:numId="2" w16cid:durableId="1590119313">
    <w:abstractNumId w:val="1"/>
  </w:num>
  <w:num w:numId="3" w16cid:durableId="162865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35"/>
    <w:rsid w:val="00014978"/>
    <w:rsid w:val="000172F2"/>
    <w:rsid w:val="00035EB0"/>
    <w:rsid w:val="000376D8"/>
    <w:rsid w:val="000518B6"/>
    <w:rsid w:val="0006004C"/>
    <w:rsid w:val="000623F2"/>
    <w:rsid w:val="00063E9D"/>
    <w:rsid w:val="00090434"/>
    <w:rsid w:val="00092F31"/>
    <w:rsid w:val="00096436"/>
    <w:rsid w:val="000C24E2"/>
    <w:rsid w:val="000D1438"/>
    <w:rsid w:val="000E0F28"/>
    <w:rsid w:val="000F6580"/>
    <w:rsid w:val="00100850"/>
    <w:rsid w:val="00115A0B"/>
    <w:rsid w:val="00116B3A"/>
    <w:rsid w:val="00136A23"/>
    <w:rsid w:val="00154864"/>
    <w:rsid w:val="0016111F"/>
    <w:rsid w:val="00163621"/>
    <w:rsid w:val="00164B20"/>
    <w:rsid w:val="00177CC7"/>
    <w:rsid w:val="001911FA"/>
    <w:rsid w:val="0019174C"/>
    <w:rsid w:val="001961CD"/>
    <w:rsid w:val="001C26A4"/>
    <w:rsid w:val="001E7AA3"/>
    <w:rsid w:val="001F364D"/>
    <w:rsid w:val="001F68FB"/>
    <w:rsid w:val="00205062"/>
    <w:rsid w:val="00225EB9"/>
    <w:rsid w:val="002302CC"/>
    <w:rsid w:val="00240676"/>
    <w:rsid w:val="00246185"/>
    <w:rsid w:val="00250FB5"/>
    <w:rsid w:val="0026374C"/>
    <w:rsid w:val="00265A7B"/>
    <w:rsid w:val="0027245B"/>
    <w:rsid w:val="00272650"/>
    <w:rsid w:val="00273E1E"/>
    <w:rsid w:val="00275D6F"/>
    <w:rsid w:val="00295012"/>
    <w:rsid w:val="002A13F3"/>
    <w:rsid w:val="002A2594"/>
    <w:rsid w:val="002C0019"/>
    <w:rsid w:val="002C5505"/>
    <w:rsid w:val="002D227E"/>
    <w:rsid w:val="002D460C"/>
    <w:rsid w:val="002F06E4"/>
    <w:rsid w:val="002F113D"/>
    <w:rsid w:val="002F3871"/>
    <w:rsid w:val="002F3FDF"/>
    <w:rsid w:val="002F49D8"/>
    <w:rsid w:val="00310520"/>
    <w:rsid w:val="00321D5A"/>
    <w:rsid w:val="0032331F"/>
    <w:rsid w:val="0034582F"/>
    <w:rsid w:val="00352155"/>
    <w:rsid w:val="00356FC0"/>
    <w:rsid w:val="00366CB6"/>
    <w:rsid w:val="003B21DB"/>
    <w:rsid w:val="003C4739"/>
    <w:rsid w:val="003F3F85"/>
    <w:rsid w:val="0041100B"/>
    <w:rsid w:val="00420796"/>
    <w:rsid w:val="00430A9E"/>
    <w:rsid w:val="00431DB5"/>
    <w:rsid w:val="00432184"/>
    <w:rsid w:val="00432926"/>
    <w:rsid w:val="00452F35"/>
    <w:rsid w:val="00466471"/>
    <w:rsid w:val="0046702D"/>
    <w:rsid w:val="00474AB8"/>
    <w:rsid w:val="00477C8E"/>
    <w:rsid w:val="00485C6F"/>
    <w:rsid w:val="004872CD"/>
    <w:rsid w:val="00493F3F"/>
    <w:rsid w:val="00494EFB"/>
    <w:rsid w:val="00497165"/>
    <w:rsid w:val="004B7C9F"/>
    <w:rsid w:val="004C0A5D"/>
    <w:rsid w:val="004C5DEA"/>
    <w:rsid w:val="004D1424"/>
    <w:rsid w:val="0050154E"/>
    <w:rsid w:val="0050233E"/>
    <w:rsid w:val="0050479E"/>
    <w:rsid w:val="0051225E"/>
    <w:rsid w:val="0053323E"/>
    <w:rsid w:val="0053664C"/>
    <w:rsid w:val="00545B19"/>
    <w:rsid w:val="00564184"/>
    <w:rsid w:val="00573455"/>
    <w:rsid w:val="00580D78"/>
    <w:rsid w:val="00583B24"/>
    <w:rsid w:val="00585148"/>
    <w:rsid w:val="00594702"/>
    <w:rsid w:val="00597B12"/>
    <w:rsid w:val="005A100E"/>
    <w:rsid w:val="005B1B12"/>
    <w:rsid w:val="005B6685"/>
    <w:rsid w:val="005D02D8"/>
    <w:rsid w:val="005D52E2"/>
    <w:rsid w:val="005D6B8D"/>
    <w:rsid w:val="005D7EAF"/>
    <w:rsid w:val="005E1E6F"/>
    <w:rsid w:val="005E272E"/>
    <w:rsid w:val="005E35F3"/>
    <w:rsid w:val="005E7D68"/>
    <w:rsid w:val="006047C7"/>
    <w:rsid w:val="00606DB0"/>
    <w:rsid w:val="00631101"/>
    <w:rsid w:val="00632746"/>
    <w:rsid w:val="00634391"/>
    <w:rsid w:val="006357BB"/>
    <w:rsid w:val="006436DA"/>
    <w:rsid w:val="00673930"/>
    <w:rsid w:val="00677F66"/>
    <w:rsid w:val="00686397"/>
    <w:rsid w:val="0069010F"/>
    <w:rsid w:val="00690145"/>
    <w:rsid w:val="00690F47"/>
    <w:rsid w:val="00691635"/>
    <w:rsid w:val="006963CD"/>
    <w:rsid w:val="006A3097"/>
    <w:rsid w:val="006A3D28"/>
    <w:rsid w:val="006A5DA1"/>
    <w:rsid w:val="006B694D"/>
    <w:rsid w:val="006C37CC"/>
    <w:rsid w:val="006D21B5"/>
    <w:rsid w:val="006F1225"/>
    <w:rsid w:val="006F1469"/>
    <w:rsid w:val="00701099"/>
    <w:rsid w:val="007047D3"/>
    <w:rsid w:val="00710822"/>
    <w:rsid w:val="00722B43"/>
    <w:rsid w:val="00723530"/>
    <w:rsid w:val="00727594"/>
    <w:rsid w:val="0074000A"/>
    <w:rsid w:val="0076055E"/>
    <w:rsid w:val="00760A15"/>
    <w:rsid w:val="007658D4"/>
    <w:rsid w:val="007662E3"/>
    <w:rsid w:val="007702CE"/>
    <w:rsid w:val="00776975"/>
    <w:rsid w:val="00780C2E"/>
    <w:rsid w:val="00793942"/>
    <w:rsid w:val="00794C89"/>
    <w:rsid w:val="007A2C4D"/>
    <w:rsid w:val="007B1BC9"/>
    <w:rsid w:val="007B4F32"/>
    <w:rsid w:val="007C5441"/>
    <w:rsid w:val="007D4160"/>
    <w:rsid w:val="007D4647"/>
    <w:rsid w:val="00823925"/>
    <w:rsid w:val="00840425"/>
    <w:rsid w:val="0085467B"/>
    <w:rsid w:val="00894F8A"/>
    <w:rsid w:val="008A2CAA"/>
    <w:rsid w:val="008B7A89"/>
    <w:rsid w:val="008B7FED"/>
    <w:rsid w:val="008C62FB"/>
    <w:rsid w:val="008E401A"/>
    <w:rsid w:val="00907587"/>
    <w:rsid w:val="00916B71"/>
    <w:rsid w:val="00920CA7"/>
    <w:rsid w:val="00920D73"/>
    <w:rsid w:val="009245FC"/>
    <w:rsid w:val="00932169"/>
    <w:rsid w:val="00951AD0"/>
    <w:rsid w:val="009521C8"/>
    <w:rsid w:val="00971111"/>
    <w:rsid w:val="00974B6D"/>
    <w:rsid w:val="009A1130"/>
    <w:rsid w:val="009B034F"/>
    <w:rsid w:val="009C132D"/>
    <w:rsid w:val="009C42FD"/>
    <w:rsid w:val="009C54F9"/>
    <w:rsid w:val="009D19A7"/>
    <w:rsid w:val="009D6981"/>
    <w:rsid w:val="009E7001"/>
    <w:rsid w:val="009E76B7"/>
    <w:rsid w:val="009F33E0"/>
    <w:rsid w:val="00A05F3C"/>
    <w:rsid w:val="00A07AF8"/>
    <w:rsid w:val="00A249F7"/>
    <w:rsid w:val="00A74A81"/>
    <w:rsid w:val="00A77CAB"/>
    <w:rsid w:val="00A825BF"/>
    <w:rsid w:val="00A859BA"/>
    <w:rsid w:val="00A9369A"/>
    <w:rsid w:val="00A93FEA"/>
    <w:rsid w:val="00A95ABE"/>
    <w:rsid w:val="00AA2AC5"/>
    <w:rsid w:val="00AA52BA"/>
    <w:rsid w:val="00AA5858"/>
    <w:rsid w:val="00AA7893"/>
    <w:rsid w:val="00AA7DF3"/>
    <w:rsid w:val="00AB33C7"/>
    <w:rsid w:val="00AB4900"/>
    <w:rsid w:val="00AC7DC7"/>
    <w:rsid w:val="00AD4EFE"/>
    <w:rsid w:val="00AE0E1C"/>
    <w:rsid w:val="00AF37A9"/>
    <w:rsid w:val="00AF64B0"/>
    <w:rsid w:val="00B134A4"/>
    <w:rsid w:val="00B21748"/>
    <w:rsid w:val="00B3283B"/>
    <w:rsid w:val="00B33295"/>
    <w:rsid w:val="00B36E3E"/>
    <w:rsid w:val="00B5467F"/>
    <w:rsid w:val="00B55022"/>
    <w:rsid w:val="00B55747"/>
    <w:rsid w:val="00B75085"/>
    <w:rsid w:val="00B752A8"/>
    <w:rsid w:val="00B87B17"/>
    <w:rsid w:val="00BA5F7F"/>
    <w:rsid w:val="00BC297D"/>
    <w:rsid w:val="00BD4D85"/>
    <w:rsid w:val="00BD5907"/>
    <w:rsid w:val="00BF0043"/>
    <w:rsid w:val="00C04EE6"/>
    <w:rsid w:val="00C07F07"/>
    <w:rsid w:val="00C31180"/>
    <w:rsid w:val="00C423A5"/>
    <w:rsid w:val="00C44680"/>
    <w:rsid w:val="00C57F62"/>
    <w:rsid w:val="00C72D11"/>
    <w:rsid w:val="00C737D1"/>
    <w:rsid w:val="00C74D65"/>
    <w:rsid w:val="00C84CCF"/>
    <w:rsid w:val="00C84ED1"/>
    <w:rsid w:val="00CA30CE"/>
    <w:rsid w:val="00CA3F80"/>
    <w:rsid w:val="00CA6991"/>
    <w:rsid w:val="00CB0ED2"/>
    <w:rsid w:val="00CB1644"/>
    <w:rsid w:val="00CD63D8"/>
    <w:rsid w:val="00CE1CA7"/>
    <w:rsid w:val="00CE488A"/>
    <w:rsid w:val="00CE76D1"/>
    <w:rsid w:val="00CF3B59"/>
    <w:rsid w:val="00D11FFF"/>
    <w:rsid w:val="00D12C1D"/>
    <w:rsid w:val="00D1405E"/>
    <w:rsid w:val="00D14CE1"/>
    <w:rsid w:val="00D20A30"/>
    <w:rsid w:val="00D456E7"/>
    <w:rsid w:val="00D52026"/>
    <w:rsid w:val="00D544B5"/>
    <w:rsid w:val="00D628DC"/>
    <w:rsid w:val="00D741BD"/>
    <w:rsid w:val="00D91D1C"/>
    <w:rsid w:val="00D9259D"/>
    <w:rsid w:val="00D94196"/>
    <w:rsid w:val="00D9670A"/>
    <w:rsid w:val="00DA3CD0"/>
    <w:rsid w:val="00DC68AE"/>
    <w:rsid w:val="00DD361D"/>
    <w:rsid w:val="00DD3E77"/>
    <w:rsid w:val="00DE1662"/>
    <w:rsid w:val="00E03D23"/>
    <w:rsid w:val="00E060C6"/>
    <w:rsid w:val="00E2081C"/>
    <w:rsid w:val="00E23CBE"/>
    <w:rsid w:val="00E266A1"/>
    <w:rsid w:val="00E40466"/>
    <w:rsid w:val="00E51AC6"/>
    <w:rsid w:val="00E73D7C"/>
    <w:rsid w:val="00E74082"/>
    <w:rsid w:val="00E92D69"/>
    <w:rsid w:val="00EA4B16"/>
    <w:rsid w:val="00EA4B28"/>
    <w:rsid w:val="00EB6569"/>
    <w:rsid w:val="00EC3AA4"/>
    <w:rsid w:val="00EC5333"/>
    <w:rsid w:val="00ED1E4F"/>
    <w:rsid w:val="00EE352F"/>
    <w:rsid w:val="00EF3C68"/>
    <w:rsid w:val="00F10A4A"/>
    <w:rsid w:val="00F32130"/>
    <w:rsid w:val="00F347BB"/>
    <w:rsid w:val="00F41B90"/>
    <w:rsid w:val="00F5358A"/>
    <w:rsid w:val="00F564D3"/>
    <w:rsid w:val="00F57AF5"/>
    <w:rsid w:val="00F667E6"/>
    <w:rsid w:val="00F833D7"/>
    <w:rsid w:val="00F83C70"/>
    <w:rsid w:val="00FA0E07"/>
    <w:rsid w:val="00FA1A59"/>
    <w:rsid w:val="00FA29B0"/>
    <w:rsid w:val="00FA4327"/>
    <w:rsid w:val="00FA4BE8"/>
    <w:rsid w:val="00FB0671"/>
    <w:rsid w:val="00FB49A8"/>
    <w:rsid w:val="00FB744A"/>
    <w:rsid w:val="00FC372A"/>
    <w:rsid w:val="00FD3E0F"/>
    <w:rsid w:val="00FE7C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3845"/>
  <w15:chartTrackingRefBased/>
  <w15:docId w15:val="{D8B5D03F-3999-45DA-9343-B938DBFE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35"/>
  </w:style>
  <w:style w:type="paragraph" w:styleId="Heading1">
    <w:name w:val="heading 1"/>
    <w:basedOn w:val="Normal"/>
    <w:next w:val="Normal"/>
    <w:link w:val="Heading1Char"/>
    <w:uiPriority w:val="9"/>
    <w:qFormat/>
    <w:rsid w:val="00452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F35"/>
    <w:rPr>
      <w:rFonts w:eastAsiaTheme="majorEastAsia" w:cstheme="majorBidi"/>
      <w:color w:val="272727" w:themeColor="text1" w:themeTint="D8"/>
    </w:rPr>
  </w:style>
  <w:style w:type="paragraph" w:styleId="Title">
    <w:name w:val="Title"/>
    <w:basedOn w:val="Normal"/>
    <w:next w:val="Normal"/>
    <w:link w:val="TitleChar"/>
    <w:uiPriority w:val="10"/>
    <w:qFormat/>
    <w:rsid w:val="00452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F35"/>
    <w:pPr>
      <w:spacing w:before="160"/>
      <w:jc w:val="center"/>
    </w:pPr>
    <w:rPr>
      <w:i/>
      <w:iCs/>
      <w:color w:val="404040" w:themeColor="text1" w:themeTint="BF"/>
    </w:rPr>
  </w:style>
  <w:style w:type="character" w:customStyle="1" w:styleId="QuoteChar">
    <w:name w:val="Quote Char"/>
    <w:basedOn w:val="DefaultParagraphFont"/>
    <w:link w:val="Quote"/>
    <w:uiPriority w:val="29"/>
    <w:rsid w:val="00452F35"/>
    <w:rPr>
      <w:i/>
      <w:iCs/>
      <w:color w:val="404040" w:themeColor="text1" w:themeTint="BF"/>
    </w:rPr>
  </w:style>
  <w:style w:type="paragraph" w:styleId="ListParagraph">
    <w:name w:val="List Paragraph"/>
    <w:basedOn w:val="Normal"/>
    <w:uiPriority w:val="34"/>
    <w:qFormat/>
    <w:rsid w:val="00452F35"/>
    <w:pPr>
      <w:ind w:left="720"/>
      <w:contextualSpacing/>
    </w:pPr>
  </w:style>
  <w:style w:type="character" w:styleId="IntenseEmphasis">
    <w:name w:val="Intense Emphasis"/>
    <w:basedOn w:val="DefaultParagraphFont"/>
    <w:uiPriority w:val="21"/>
    <w:qFormat/>
    <w:rsid w:val="00452F35"/>
    <w:rPr>
      <w:i/>
      <w:iCs/>
      <w:color w:val="0F4761" w:themeColor="accent1" w:themeShade="BF"/>
    </w:rPr>
  </w:style>
  <w:style w:type="paragraph" w:styleId="IntenseQuote">
    <w:name w:val="Intense Quote"/>
    <w:basedOn w:val="Normal"/>
    <w:next w:val="Normal"/>
    <w:link w:val="IntenseQuoteChar"/>
    <w:uiPriority w:val="30"/>
    <w:qFormat/>
    <w:rsid w:val="00452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F35"/>
    <w:rPr>
      <w:i/>
      <w:iCs/>
      <w:color w:val="0F4761" w:themeColor="accent1" w:themeShade="BF"/>
    </w:rPr>
  </w:style>
  <w:style w:type="character" w:styleId="IntenseReference">
    <w:name w:val="Intense Reference"/>
    <w:basedOn w:val="DefaultParagraphFont"/>
    <w:uiPriority w:val="32"/>
    <w:qFormat/>
    <w:rsid w:val="00452F35"/>
    <w:rPr>
      <w:b/>
      <w:bCs/>
      <w:smallCaps/>
      <w:color w:val="0F4761" w:themeColor="accent1" w:themeShade="BF"/>
      <w:spacing w:val="5"/>
    </w:rPr>
  </w:style>
  <w:style w:type="table" w:styleId="TableGrid">
    <w:name w:val="Table Grid"/>
    <w:basedOn w:val="TableNormal"/>
    <w:uiPriority w:val="39"/>
    <w:rsid w:val="00452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520"/>
    <w:rPr>
      <w:color w:val="467886" w:themeColor="hyperlink"/>
      <w:u w:val="single"/>
    </w:rPr>
  </w:style>
  <w:style w:type="character" w:styleId="UnresolvedMention">
    <w:name w:val="Unresolved Mention"/>
    <w:basedOn w:val="DefaultParagraphFont"/>
    <w:uiPriority w:val="99"/>
    <w:semiHidden/>
    <w:unhideWhenUsed/>
    <w:rsid w:val="00310520"/>
    <w:rPr>
      <w:color w:val="605E5C"/>
      <w:shd w:val="clear" w:color="auto" w:fill="E1DFDD"/>
    </w:rPr>
  </w:style>
  <w:style w:type="paragraph" w:styleId="Header">
    <w:name w:val="header"/>
    <w:basedOn w:val="Normal"/>
    <w:link w:val="HeaderChar"/>
    <w:uiPriority w:val="99"/>
    <w:unhideWhenUsed/>
    <w:rsid w:val="00FE7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C3E"/>
  </w:style>
  <w:style w:type="paragraph" w:styleId="Footer">
    <w:name w:val="footer"/>
    <w:basedOn w:val="Normal"/>
    <w:link w:val="FooterChar"/>
    <w:uiPriority w:val="99"/>
    <w:unhideWhenUsed/>
    <w:rsid w:val="00FE7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122">
      <w:bodyDiv w:val="1"/>
      <w:marLeft w:val="0"/>
      <w:marRight w:val="0"/>
      <w:marTop w:val="0"/>
      <w:marBottom w:val="0"/>
      <w:divBdr>
        <w:top w:val="none" w:sz="0" w:space="0" w:color="auto"/>
        <w:left w:val="none" w:sz="0" w:space="0" w:color="auto"/>
        <w:bottom w:val="none" w:sz="0" w:space="0" w:color="auto"/>
        <w:right w:val="none" w:sz="0" w:space="0" w:color="auto"/>
      </w:divBdr>
    </w:div>
    <w:div w:id="136924339">
      <w:bodyDiv w:val="1"/>
      <w:marLeft w:val="0"/>
      <w:marRight w:val="0"/>
      <w:marTop w:val="0"/>
      <w:marBottom w:val="0"/>
      <w:divBdr>
        <w:top w:val="none" w:sz="0" w:space="0" w:color="auto"/>
        <w:left w:val="none" w:sz="0" w:space="0" w:color="auto"/>
        <w:bottom w:val="none" w:sz="0" w:space="0" w:color="auto"/>
        <w:right w:val="none" w:sz="0" w:space="0" w:color="auto"/>
      </w:divBdr>
    </w:div>
    <w:div w:id="416443494">
      <w:bodyDiv w:val="1"/>
      <w:marLeft w:val="0"/>
      <w:marRight w:val="0"/>
      <w:marTop w:val="0"/>
      <w:marBottom w:val="0"/>
      <w:divBdr>
        <w:top w:val="none" w:sz="0" w:space="0" w:color="auto"/>
        <w:left w:val="none" w:sz="0" w:space="0" w:color="auto"/>
        <w:bottom w:val="none" w:sz="0" w:space="0" w:color="auto"/>
        <w:right w:val="none" w:sz="0" w:space="0" w:color="auto"/>
      </w:divBdr>
    </w:div>
    <w:div w:id="550651621">
      <w:bodyDiv w:val="1"/>
      <w:marLeft w:val="0"/>
      <w:marRight w:val="0"/>
      <w:marTop w:val="0"/>
      <w:marBottom w:val="0"/>
      <w:divBdr>
        <w:top w:val="none" w:sz="0" w:space="0" w:color="auto"/>
        <w:left w:val="none" w:sz="0" w:space="0" w:color="auto"/>
        <w:bottom w:val="none" w:sz="0" w:space="0" w:color="auto"/>
        <w:right w:val="none" w:sz="0" w:space="0" w:color="auto"/>
      </w:divBdr>
    </w:div>
    <w:div w:id="571701568">
      <w:bodyDiv w:val="1"/>
      <w:marLeft w:val="0"/>
      <w:marRight w:val="0"/>
      <w:marTop w:val="0"/>
      <w:marBottom w:val="0"/>
      <w:divBdr>
        <w:top w:val="none" w:sz="0" w:space="0" w:color="auto"/>
        <w:left w:val="none" w:sz="0" w:space="0" w:color="auto"/>
        <w:bottom w:val="none" w:sz="0" w:space="0" w:color="auto"/>
        <w:right w:val="none" w:sz="0" w:space="0" w:color="auto"/>
      </w:divBdr>
    </w:div>
    <w:div w:id="699932618">
      <w:bodyDiv w:val="1"/>
      <w:marLeft w:val="0"/>
      <w:marRight w:val="0"/>
      <w:marTop w:val="0"/>
      <w:marBottom w:val="0"/>
      <w:divBdr>
        <w:top w:val="none" w:sz="0" w:space="0" w:color="auto"/>
        <w:left w:val="none" w:sz="0" w:space="0" w:color="auto"/>
        <w:bottom w:val="none" w:sz="0" w:space="0" w:color="auto"/>
        <w:right w:val="none" w:sz="0" w:space="0" w:color="auto"/>
      </w:divBdr>
    </w:div>
    <w:div w:id="877620119">
      <w:bodyDiv w:val="1"/>
      <w:marLeft w:val="0"/>
      <w:marRight w:val="0"/>
      <w:marTop w:val="0"/>
      <w:marBottom w:val="0"/>
      <w:divBdr>
        <w:top w:val="none" w:sz="0" w:space="0" w:color="auto"/>
        <w:left w:val="none" w:sz="0" w:space="0" w:color="auto"/>
        <w:bottom w:val="none" w:sz="0" w:space="0" w:color="auto"/>
        <w:right w:val="none" w:sz="0" w:space="0" w:color="auto"/>
      </w:divBdr>
    </w:div>
    <w:div w:id="1139150619">
      <w:bodyDiv w:val="1"/>
      <w:marLeft w:val="0"/>
      <w:marRight w:val="0"/>
      <w:marTop w:val="0"/>
      <w:marBottom w:val="0"/>
      <w:divBdr>
        <w:top w:val="none" w:sz="0" w:space="0" w:color="auto"/>
        <w:left w:val="none" w:sz="0" w:space="0" w:color="auto"/>
        <w:bottom w:val="none" w:sz="0" w:space="0" w:color="auto"/>
        <w:right w:val="none" w:sz="0" w:space="0" w:color="auto"/>
      </w:divBdr>
    </w:div>
    <w:div w:id="1191576114">
      <w:bodyDiv w:val="1"/>
      <w:marLeft w:val="0"/>
      <w:marRight w:val="0"/>
      <w:marTop w:val="0"/>
      <w:marBottom w:val="0"/>
      <w:divBdr>
        <w:top w:val="none" w:sz="0" w:space="0" w:color="auto"/>
        <w:left w:val="none" w:sz="0" w:space="0" w:color="auto"/>
        <w:bottom w:val="none" w:sz="0" w:space="0" w:color="auto"/>
        <w:right w:val="none" w:sz="0" w:space="0" w:color="auto"/>
      </w:divBdr>
    </w:div>
    <w:div w:id="1206024517">
      <w:bodyDiv w:val="1"/>
      <w:marLeft w:val="0"/>
      <w:marRight w:val="0"/>
      <w:marTop w:val="0"/>
      <w:marBottom w:val="0"/>
      <w:divBdr>
        <w:top w:val="none" w:sz="0" w:space="0" w:color="auto"/>
        <w:left w:val="none" w:sz="0" w:space="0" w:color="auto"/>
        <w:bottom w:val="none" w:sz="0" w:space="0" w:color="auto"/>
        <w:right w:val="none" w:sz="0" w:space="0" w:color="auto"/>
      </w:divBdr>
    </w:div>
    <w:div w:id="1305694062">
      <w:bodyDiv w:val="1"/>
      <w:marLeft w:val="0"/>
      <w:marRight w:val="0"/>
      <w:marTop w:val="0"/>
      <w:marBottom w:val="0"/>
      <w:divBdr>
        <w:top w:val="none" w:sz="0" w:space="0" w:color="auto"/>
        <w:left w:val="none" w:sz="0" w:space="0" w:color="auto"/>
        <w:bottom w:val="none" w:sz="0" w:space="0" w:color="auto"/>
        <w:right w:val="none" w:sz="0" w:space="0" w:color="auto"/>
      </w:divBdr>
    </w:div>
    <w:div w:id="1372194199">
      <w:bodyDiv w:val="1"/>
      <w:marLeft w:val="0"/>
      <w:marRight w:val="0"/>
      <w:marTop w:val="0"/>
      <w:marBottom w:val="0"/>
      <w:divBdr>
        <w:top w:val="none" w:sz="0" w:space="0" w:color="auto"/>
        <w:left w:val="none" w:sz="0" w:space="0" w:color="auto"/>
        <w:bottom w:val="none" w:sz="0" w:space="0" w:color="auto"/>
        <w:right w:val="none" w:sz="0" w:space="0" w:color="auto"/>
      </w:divBdr>
    </w:div>
    <w:div w:id="1407269069">
      <w:bodyDiv w:val="1"/>
      <w:marLeft w:val="0"/>
      <w:marRight w:val="0"/>
      <w:marTop w:val="0"/>
      <w:marBottom w:val="0"/>
      <w:divBdr>
        <w:top w:val="none" w:sz="0" w:space="0" w:color="auto"/>
        <w:left w:val="none" w:sz="0" w:space="0" w:color="auto"/>
        <w:bottom w:val="none" w:sz="0" w:space="0" w:color="auto"/>
        <w:right w:val="none" w:sz="0" w:space="0" w:color="auto"/>
      </w:divBdr>
    </w:div>
    <w:div w:id="1429426201">
      <w:bodyDiv w:val="1"/>
      <w:marLeft w:val="0"/>
      <w:marRight w:val="0"/>
      <w:marTop w:val="0"/>
      <w:marBottom w:val="0"/>
      <w:divBdr>
        <w:top w:val="none" w:sz="0" w:space="0" w:color="auto"/>
        <w:left w:val="none" w:sz="0" w:space="0" w:color="auto"/>
        <w:bottom w:val="none" w:sz="0" w:space="0" w:color="auto"/>
        <w:right w:val="none" w:sz="0" w:space="0" w:color="auto"/>
      </w:divBdr>
    </w:div>
    <w:div w:id="1450511595">
      <w:bodyDiv w:val="1"/>
      <w:marLeft w:val="0"/>
      <w:marRight w:val="0"/>
      <w:marTop w:val="0"/>
      <w:marBottom w:val="0"/>
      <w:divBdr>
        <w:top w:val="none" w:sz="0" w:space="0" w:color="auto"/>
        <w:left w:val="none" w:sz="0" w:space="0" w:color="auto"/>
        <w:bottom w:val="none" w:sz="0" w:space="0" w:color="auto"/>
        <w:right w:val="none" w:sz="0" w:space="0" w:color="auto"/>
      </w:divBdr>
    </w:div>
    <w:div w:id="1524635707">
      <w:bodyDiv w:val="1"/>
      <w:marLeft w:val="0"/>
      <w:marRight w:val="0"/>
      <w:marTop w:val="0"/>
      <w:marBottom w:val="0"/>
      <w:divBdr>
        <w:top w:val="none" w:sz="0" w:space="0" w:color="auto"/>
        <w:left w:val="none" w:sz="0" w:space="0" w:color="auto"/>
        <w:bottom w:val="none" w:sz="0" w:space="0" w:color="auto"/>
        <w:right w:val="none" w:sz="0" w:space="0" w:color="auto"/>
      </w:divBdr>
    </w:div>
    <w:div w:id="1685941255">
      <w:bodyDiv w:val="1"/>
      <w:marLeft w:val="0"/>
      <w:marRight w:val="0"/>
      <w:marTop w:val="0"/>
      <w:marBottom w:val="0"/>
      <w:divBdr>
        <w:top w:val="none" w:sz="0" w:space="0" w:color="auto"/>
        <w:left w:val="none" w:sz="0" w:space="0" w:color="auto"/>
        <w:bottom w:val="none" w:sz="0" w:space="0" w:color="auto"/>
        <w:right w:val="none" w:sz="0" w:space="0" w:color="auto"/>
      </w:divBdr>
    </w:div>
    <w:div w:id="182396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pearson.com/home" TargetMode="External"/><Relationship Id="rId3" Type="http://schemas.openxmlformats.org/officeDocument/2006/relationships/settings" Target="settings.xml"/><Relationship Id="rId7" Type="http://schemas.openxmlformats.org/officeDocument/2006/relationships/hyperlink" Target="https://plus.pearson.com/products/9981662f-19c8-4f10-9a74-09a7cebcc860/pages/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2015</TotalTime>
  <Pages>9</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Bhargo</dc:creator>
  <cp:keywords/>
  <dc:description/>
  <cp:lastModifiedBy>Ritika Bhargo</cp:lastModifiedBy>
  <cp:revision>448</cp:revision>
  <dcterms:created xsi:type="dcterms:W3CDTF">2024-10-03T21:45:00Z</dcterms:created>
  <dcterms:modified xsi:type="dcterms:W3CDTF">2025-06-30T00:20:00Z</dcterms:modified>
</cp:coreProperties>
</file>