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4149" w14:textId="2FC84577" w:rsidR="00BB34E6" w:rsidRPr="00075DDE" w:rsidRDefault="00075DDE" w:rsidP="0034472E">
      <w:pPr>
        <w:pStyle w:val="Titre"/>
        <w:jc w:val="center"/>
        <w:rPr>
          <w:lang w:val="fr-FR"/>
        </w:rPr>
      </w:pPr>
      <w:r>
        <w:rPr>
          <w:lang w:val="fr-FR"/>
        </w:rPr>
        <w:t>Les</w:t>
      </w:r>
      <w:r w:rsidR="00000000" w:rsidRPr="00075DDE">
        <w:rPr>
          <w:lang w:val="fr-FR"/>
        </w:rPr>
        <w:t xml:space="preserve"> Tendances </w:t>
      </w:r>
      <w:r>
        <w:rPr>
          <w:lang w:val="fr-FR"/>
        </w:rPr>
        <w:t>2026</w:t>
      </w:r>
    </w:p>
    <w:p w14:paraId="59607AEA" w14:textId="37F7B384" w:rsidR="00BB34E6" w:rsidRPr="00075DDE" w:rsidRDefault="0034472E" w:rsidP="00075DDE">
      <w:pPr>
        <w:pStyle w:val="Titre1"/>
        <w:rPr>
          <w:rFonts w:ascii="Times New Roman" w:hAnsi="Times New Roman" w:cs="Times New Roman"/>
          <w:lang w:val="fr-FR"/>
        </w:rPr>
      </w:pPr>
      <w:r w:rsidRPr="00075DDE">
        <w:rPr>
          <w:rFonts w:ascii="Times New Roman" w:hAnsi="Times New Roman" w:cs="Times New Roman"/>
          <w:lang w:val="fr-FR"/>
        </w:rPr>
        <w:t>INTRODUCTION</w:t>
      </w:r>
    </w:p>
    <w:p w14:paraId="1346C338" w14:textId="77777777" w:rsidR="00075DDE" w:rsidRDefault="00075DD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000000"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résumé </w:t>
      </w:r>
      <w:r w:rsidR="00000000"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des tendances 2026 fournit une analyse des grandes forces qui transformeront le comportement des consommateurs et les marchés dans les prochaines années. </w:t>
      </w:r>
    </w:p>
    <w:p w14:paraId="58E3EAA6" w14:textId="77777777" w:rsidR="0034472E" w:rsidRPr="0034472E" w:rsidRDefault="0034472E" w:rsidP="0034472E">
      <w:pPr>
        <w:pStyle w:val="Titre1"/>
        <w:rPr>
          <w:lang w:val="fr-FR"/>
        </w:rPr>
      </w:pPr>
      <w:r w:rsidRPr="0034472E">
        <w:rPr>
          <w:lang w:val="fr-FR"/>
        </w:rPr>
        <w:t>OBJECTIF</w:t>
      </w:r>
    </w:p>
    <w:p w14:paraId="65584456" w14:textId="247C8AC2" w:rsidR="00BB34E6" w:rsidRPr="00075DDE" w:rsidRDefault="00000000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b/>
          <w:bCs/>
          <w:sz w:val="28"/>
          <w:szCs w:val="28"/>
          <w:lang w:val="fr-FR"/>
        </w:rPr>
        <w:t>Il vise à aider les entreprises à anticiper et à exploiter les opportunités à fort potentiel grâce à des tendances concrètes et illustrées.</w:t>
      </w:r>
    </w:p>
    <w:p w14:paraId="06429593" w14:textId="334ECA26" w:rsidR="00BB34E6" w:rsidRPr="0034472E" w:rsidRDefault="0034472E" w:rsidP="0034472E">
      <w:pPr>
        <w:pStyle w:val="Titre1"/>
      </w:pPr>
      <w:r w:rsidRPr="0034472E">
        <w:t xml:space="preserve">POURQUOI CE </w:t>
      </w:r>
      <w:proofErr w:type="gramStart"/>
      <w:r w:rsidRPr="0034472E">
        <w:t>RAPPORT</w:t>
      </w:r>
      <w:r>
        <w:t xml:space="preserve"> </w:t>
      </w:r>
      <w:r w:rsidRPr="0034472E">
        <w:t>?</w:t>
      </w:r>
      <w:proofErr w:type="gramEnd"/>
    </w:p>
    <w:p w14:paraId="4370E552" w14:textId="06735108" w:rsidR="00BB34E6" w:rsidRPr="00075DDE" w:rsidRDefault="0000000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Ce rapport repose sur une méthodologie de veille et d’analyse des signaux faibles, des comportements émergents et des innovations à travers le monde. </w:t>
      </w:r>
      <w:r w:rsidR="0034472E">
        <w:rPr>
          <w:rFonts w:ascii="Times New Roman" w:hAnsi="Times New Roman" w:cs="Times New Roman"/>
          <w:sz w:val="28"/>
          <w:szCs w:val="28"/>
          <w:lang w:val="fr-FR"/>
        </w:rPr>
        <w:t>Il transforme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le chaos de l'innovation en actions stratégiques concrètes pour les marques.</w:t>
      </w:r>
    </w:p>
    <w:p w14:paraId="5D1A481D" w14:textId="228F5DAC" w:rsidR="00BB34E6" w:rsidRPr="0034472E" w:rsidRDefault="0034472E" w:rsidP="0034472E">
      <w:pPr>
        <w:pStyle w:val="Titre1"/>
        <w:rPr>
          <w:lang w:val="fr-FR"/>
        </w:rPr>
      </w:pPr>
      <w:r w:rsidRPr="0034472E">
        <w:rPr>
          <w:lang w:val="fr-FR"/>
        </w:rPr>
        <w:t>METHODOLOGIE</w:t>
      </w:r>
    </w:p>
    <w:p w14:paraId="544D6BC2" w14:textId="77777777" w:rsidR="00BB34E6" w:rsidRPr="00075DDE" w:rsidRDefault="00000000" w:rsidP="003447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- Analyse de signaux faibles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br/>
        <w:t>- Études de cas concrètes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br/>
        <w:t>- Veille mondiale via un réseau d'experts et de '</w:t>
      </w:r>
      <w:proofErr w:type="spellStart"/>
      <w:r w:rsidRPr="00075DDE">
        <w:rPr>
          <w:rFonts w:ascii="Times New Roman" w:hAnsi="Times New Roman" w:cs="Times New Roman"/>
          <w:sz w:val="28"/>
          <w:szCs w:val="28"/>
          <w:lang w:val="fr-FR"/>
        </w:rPr>
        <w:t>spotters</w:t>
      </w:r>
      <w:proofErr w:type="spellEnd"/>
      <w:r w:rsidRPr="00075DDE">
        <w:rPr>
          <w:rFonts w:ascii="Times New Roman" w:hAnsi="Times New Roman" w:cs="Times New Roman"/>
          <w:sz w:val="28"/>
          <w:szCs w:val="28"/>
          <w:lang w:val="fr-FR"/>
        </w:rPr>
        <w:t>'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br/>
        <w:t>- Corrélation entre désirs des consommateurs et innovations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br/>
        <w:t>- Identification des mégatendances (5-10 ans) et insights (1-4 ans)</w:t>
      </w:r>
    </w:p>
    <w:p w14:paraId="44606789" w14:textId="77777777" w:rsidR="0034472E" w:rsidRDefault="0034472E" w:rsidP="0034472E">
      <w:pPr>
        <w:pStyle w:val="Titre1"/>
        <w:spacing w:before="0" w:line="240" w:lineRule="auto"/>
      </w:pPr>
    </w:p>
    <w:p w14:paraId="1F608E9B" w14:textId="77777777" w:rsidR="0034472E" w:rsidRDefault="0034472E" w:rsidP="0034472E">
      <w:pPr>
        <w:pStyle w:val="Titre1"/>
        <w:spacing w:before="0" w:line="240" w:lineRule="auto"/>
      </w:pPr>
    </w:p>
    <w:p w14:paraId="392BC88B" w14:textId="785898CE" w:rsidR="00BB34E6" w:rsidRPr="0034472E" w:rsidRDefault="0034472E" w:rsidP="0034472E">
      <w:pPr>
        <w:pStyle w:val="Titre1"/>
        <w:spacing w:before="0" w:line="240" w:lineRule="auto"/>
        <w:rPr>
          <w:lang w:val="fr-FR"/>
        </w:rPr>
      </w:pPr>
      <w:r w:rsidRPr="0034472E">
        <w:rPr>
          <w:lang w:val="fr-FR"/>
        </w:rPr>
        <w:t>EXEMPLES DE TENDANCES CLES</w:t>
      </w:r>
    </w:p>
    <w:p w14:paraId="5FB958E2" w14:textId="3300D470" w:rsidR="00BB34E6" w:rsidRPr="00075DDE" w:rsidRDefault="0034472E">
      <w:pPr>
        <w:pStyle w:val="Titre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La vieillesse</w:t>
      </w:r>
    </w:p>
    <w:p w14:paraId="6493AE84" w14:textId="77777777" w:rsidR="00BB34E6" w:rsidRPr="00075DDE" w:rsidRDefault="0000000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Revalorisation de la vieillesse comme une période d’ambition, de croissance et de style.</w:t>
      </w:r>
    </w:p>
    <w:p w14:paraId="109AE4AF" w14:textId="14D50B6A" w:rsidR="00BB34E6" w:rsidRPr="00075DDE" w:rsidRDefault="0034472E">
      <w:pPr>
        <w:pStyle w:val="Titre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Capsules pédagogiques</w:t>
      </w:r>
    </w:p>
    <w:p w14:paraId="2143C22D" w14:textId="77777777" w:rsidR="00BB34E6" w:rsidRPr="00075DDE" w:rsidRDefault="0000000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Les consommateurs veulent apprendre rapidement via des formats courts (podcasts, </w:t>
      </w:r>
      <w:proofErr w:type="spellStart"/>
      <w:r w:rsidRPr="00075DDE">
        <w:rPr>
          <w:rFonts w:ascii="Times New Roman" w:hAnsi="Times New Roman" w:cs="Times New Roman"/>
          <w:sz w:val="28"/>
          <w:szCs w:val="28"/>
          <w:lang w:val="fr-FR"/>
        </w:rPr>
        <w:t>TikTok</w:t>
      </w:r>
      <w:proofErr w:type="spellEnd"/>
      <w:r w:rsidRPr="00075DDE">
        <w:rPr>
          <w:rFonts w:ascii="Times New Roman" w:hAnsi="Times New Roman" w:cs="Times New Roman"/>
          <w:sz w:val="28"/>
          <w:szCs w:val="28"/>
          <w:lang w:val="fr-FR"/>
        </w:rPr>
        <w:t>, etc.).</w:t>
      </w:r>
    </w:p>
    <w:p w14:paraId="3F7CFF74" w14:textId="7C976F18" w:rsidR="00BB34E6" w:rsidRPr="00075DDE" w:rsidRDefault="0034472E">
      <w:pPr>
        <w:pStyle w:val="Titre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Thérapie par les marques</w:t>
      </w:r>
    </w:p>
    <w:p w14:paraId="3960ED71" w14:textId="77777777" w:rsidR="00BB34E6" w:rsidRPr="00075DDE" w:rsidRDefault="0000000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Les marques deviennent des soutiens émotionnels dans un monde anxiogène.</w:t>
      </w:r>
    </w:p>
    <w:p w14:paraId="5681DBE5" w14:textId="3783AA3D" w:rsidR="00BB34E6" w:rsidRPr="00075DDE" w:rsidRDefault="0034472E">
      <w:pPr>
        <w:pStyle w:val="Titre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Hybridation</w:t>
      </w:r>
    </w:p>
    <w:p w14:paraId="4EDDC3D8" w14:textId="77777777" w:rsidR="00BB34E6" w:rsidRPr="00075DDE" w:rsidRDefault="0000000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Les frontières entre les secteurs, produits et services se brouillent pour créer des expériences uniques.</w:t>
      </w:r>
    </w:p>
    <w:p w14:paraId="2CAF25A3" w14:textId="5475D618" w:rsidR="00BB34E6" w:rsidRPr="00075DDE" w:rsidRDefault="00000000">
      <w:pPr>
        <w:pStyle w:val="Titre3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075DDE">
        <w:rPr>
          <w:rFonts w:ascii="Times New Roman" w:hAnsi="Times New Roman" w:cs="Times New Roman"/>
          <w:sz w:val="28"/>
          <w:szCs w:val="28"/>
          <w:lang w:val="fr-FR"/>
        </w:rPr>
        <w:t>Personali</w:t>
      </w:r>
      <w:r w:rsidR="0034472E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>ation</w:t>
      </w:r>
      <w:proofErr w:type="spellEnd"/>
    </w:p>
    <w:p w14:paraId="5643B4D5" w14:textId="77777777" w:rsidR="00BB34E6" w:rsidRPr="00075DDE" w:rsidRDefault="0000000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Les clients attendent des expériences et produits adaptés à leurs besoins personnels.</w:t>
      </w:r>
    </w:p>
    <w:p w14:paraId="7E7D2851" w14:textId="3B23EA59" w:rsidR="00BB34E6" w:rsidRPr="00075DDE" w:rsidRDefault="00000000">
      <w:pPr>
        <w:pStyle w:val="Titre3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075DDE">
        <w:rPr>
          <w:rFonts w:ascii="Times New Roman" w:hAnsi="Times New Roman" w:cs="Times New Roman"/>
          <w:sz w:val="28"/>
          <w:szCs w:val="28"/>
          <w:lang w:val="fr-FR"/>
        </w:rPr>
        <w:t>Integration</w:t>
      </w:r>
      <w:proofErr w:type="spellEnd"/>
      <w:r w:rsidR="0034472E">
        <w:rPr>
          <w:rFonts w:ascii="Times New Roman" w:hAnsi="Times New Roman" w:cs="Times New Roman"/>
          <w:sz w:val="28"/>
          <w:szCs w:val="28"/>
          <w:lang w:val="fr-FR"/>
        </w:rPr>
        <w:t xml:space="preserve"> de l’IA</w:t>
      </w:r>
    </w:p>
    <w:p w14:paraId="22809C92" w14:textId="77777777" w:rsidR="00BB34E6" w:rsidRPr="00075DDE" w:rsidRDefault="0000000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L’IA devient omniprésente dans les produits, services, interactions clients et décisions business.</w:t>
      </w:r>
    </w:p>
    <w:p w14:paraId="3B034B4E" w14:textId="68D29422" w:rsidR="00BB34E6" w:rsidRPr="00075DDE" w:rsidRDefault="00000000">
      <w:pPr>
        <w:pStyle w:val="Titre3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Nos</w:t>
      </w:r>
      <w:r w:rsidR="0034472E">
        <w:rPr>
          <w:rFonts w:ascii="Times New Roman" w:hAnsi="Times New Roman" w:cs="Times New Roman"/>
          <w:sz w:val="28"/>
          <w:szCs w:val="28"/>
          <w:lang w:val="fr-FR"/>
        </w:rPr>
        <w:t xml:space="preserve">talgie de la 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>Tech</w:t>
      </w:r>
    </w:p>
    <w:p w14:paraId="086CC701" w14:textId="77777777" w:rsidR="00BB34E6" w:rsidRPr="00075DDE" w:rsidRDefault="0000000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La technologie adopte des formes rétro pour répondre à une quête de familiarité et d’émotions positives.</w:t>
      </w:r>
    </w:p>
    <w:p w14:paraId="501B38C5" w14:textId="666D9E7D" w:rsidR="00BB34E6" w:rsidRPr="00075DDE" w:rsidRDefault="0034472E">
      <w:pPr>
        <w:pStyle w:val="Titre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Inclusion du jeu</w:t>
      </w:r>
    </w:p>
    <w:p w14:paraId="3F5DBB61" w14:textId="77777777" w:rsidR="00BB34E6" w:rsidRPr="00075DDE" w:rsidRDefault="0000000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Utilisation des dynamiques de jeu pour engager les consommateurs dans tous les secteurs.</w:t>
      </w:r>
    </w:p>
    <w:p w14:paraId="79FD41BB" w14:textId="5F3FA80A" w:rsidR="00BB34E6" w:rsidRPr="00075DDE" w:rsidRDefault="0034472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Déclinons</w:t>
      </w:r>
      <w:r w:rsidR="00000000"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chaque tendance par marché spécifique (ex. : </w:t>
      </w:r>
      <w:proofErr w:type="spellStart"/>
      <w:r w:rsidR="00000000" w:rsidRPr="00075DDE">
        <w:rPr>
          <w:rFonts w:ascii="Times New Roman" w:hAnsi="Times New Roman" w:cs="Times New Roman"/>
          <w:sz w:val="28"/>
          <w:szCs w:val="28"/>
          <w:lang w:val="fr-FR"/>
        </w:rPr>
        <w:t>retail</w:t>
      </w:r>
      <w:proofErr w:type="spellEnd"/>
      <w:r w:rsidR="00000000" w:rsidRPr="00075DDE">
        <w:rPr>
          <w:rFonts w:ascii="Times New Roman" w:hAnsi="Times New Roman" w:cs="Times New Roman"/>
          <w:sz w:val="28"/>
          <w:szCs w:val="28"/>
          <w:lang w:val="fr-FR"/>
        </w:rPr>
        <w:t>, santé, alimentation, technologie, B2B, etc.) afin de comprendre les implications sectorielles et générer des idées concrètes d’innovation.</w:t>
      </w:r>
    </w:p>
    <w:p w14:paraId="03CFAB62" w14:textId="77777777" w:rsidR="00BB34E6" w:rsidRPr="00075DDE" w:rsidRDefault="0000000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br w:type="page"/>
      </w:r>
    </w:p>
    <w:p w14:paraId="50EE793C" w14:textId="77777777" w:rsidR="00BB34E6" w:rsidRPr="00075DDE" w:rsidRDefault="00000000">
      <w:pPr>
        <w:pStyle w:val="Titre1"/>
        <w:rPr>
          <w:rFonts w:ascii="Times New Roman" w:hAnsi="Times New Roman" w:cs="Times New Roman"/>
          <w:lang w:val="fr-FR"/>
        </w:rPr>
      </w:pPr>
      <w:r w:rsidRPr="00075DDE">
        <w:rPr>
          <w:rFonts w:ascii="Times New Roman" w:hAnsi="Times New Roman" w:cs="Times New Roman"/>
          <w:lang w:val="fr-FR"/>
        </w:rPr>
        <w:lastRenderedPageBreak/>
        <w:t>Déclinaison complète des tendances par marché</w:t>
      </w:r>
    </w:p>
    <w:p w14:paraId="67ADDA32" w14:textId="77777777" w:rsidR="00BB34E6" w:rsidRPr="00075DDE" w:rsidRDefault="00000000">
      <w:pPr>
        <w:rPr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Voici la déclinaison complète des principales tendances identifiées dans le Trend Report 2026, adaptée à quatre marchés : </w:t>
      </w:r>
      <w:proofErr w:type="spellStart"/>
      <w:r w:rsidRPr="00075DDE">
        <w:rPr>
          <w:rFonts w:ascii="Times New Roman" w:hAnsi="Times New Roman" w:cs="Times New Roman"/>
          <w:sz w:val="28"/>
          <w:szCs w:val="28"/>
          <w:lang w:val="fr-FR"/>
        </w:rPr>
        <w:t>Retail</w:t>
      </w:r>
      <w:proofErr w:type="spellEnd"/>
      <w:r w:rsidRPr="00075DDE">
        <w:rPr>
          <w:rFonts w:ascii="Times New Roman" w:hAnsi="Times New Roman" w:cs="Times New Roman"/>
          <w:sz w:val="28"/>
          <w:szCs w:val="28"/>
          <w:lang w:val="fr-FR"/>
        </w:rPr>
        <w:t>, Santé, Tech et B2B</w:t>
      </w:r>
      <w:r w:rsidRPr="00075DDE">
        <w:rPr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829"/>
        <w:gridCol w:w="1806"/>
      </w:tblGrid>
      <w:tr w:rsidR="00BB34E6" w14:paraId="3C6B501F" w14:textId="77777777">
        <w:tc>
          <w:tcPr>
            <w:tcW w:w="1728" w:type="dxa"/>
          </w:tcPr>
          <w:p w14:paraId="1398A37B" w14:textId="77777777" w:rsidR="00BB34E6" w:rsidRDefault="00000000">
            <w:r>
              <w:t>Tendance</w:t>
            </w:r>
          </w:p>
        </w:tc>
        <w:tc>
          <w:tcPr>
            <w:tcW w:w="1728" w:type="dxa"/>
          </w:tcPr>
          <w:p w14:paraId="61C46E10" w14:textId="77777777" w:rsidR="00BB34E6" w:rsidRDefault="00000000">
            <w:r>
              <w:t>Retail</w:t>
            </w:r>
          </w:p>
        </w:tc>
        <w:tc>
          <w:tcPr>
            <w:tcW w:w="1728" w:type="dxa"/>
          </w:tcPr>
          <w:p w14:paraId="47BF477C" w14:textId="77777777" w:rsidR="00BB34E6" w:rsidRDefault="00000000">
            <w:r>
              <w:t>Santé</w:t>
            </w:r>
          </w:p>
        </w:tc>
        <w:tc>
          <w:tcPr>
            <w:tcW w:w="1728" w:type="dxa"/>
          </w:tcPr>
          <w:p w14:paraId="10263A90" w14:textId="77777777" w:rsidR="00BB34E6" w:rsidRDefault="00000000">
            <w:r>
              <w:t>Tech</w:t>
            </w:r>
          </w:p>
        </w:tc>
        <w:tc>
          <w:tcPr>
            <w:tcW w:w="1728" w:type="dxa"/>
          </w:tcPr>
          <w:p w14:paraId="25A169FA" w14:textId="77777777" w:rsidR="00BB34E6" w:rsidRDefault="00000000">
            <w:r>
              <w:t>B2B</w:t>
            </w:r>
          </w:p>
        </w:tc>
      </w:tr>
      <w:tr w:rsidR="00BB34E6" w:rsidRPr="00075DDE" w14:paraId="4F1BC85E" w14:textId="77777777">
        <w:tc>
          <w:tcPr>
            <w:tcW w:w="1728" w:type="dxa"/>
          </w:tcPr>
          <w:p w14:paraId="7BED86DB" w14:textId="5993DF6F" w:rsidR="00BB34E6" w:rsidRDefault="0034472E">
            <w:proofErr w:type="spellStart"/>
            <w:r>
              <w:t>Vieillesse</w:t>
            </w:r>
            <w:proofErr w:type="spellEnd"/>
          </w:p>
        </w:tc>
        <w:tc>
          <w:tcPr>
            <w:tcW w:w="1728" w:type="dxa"/>
          </w:tcPr>
          <w:p w14:paraId="625B7857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Produits stylisés pour seniors actifs</w:t>
            </w:r>
          </w:p>
        </w:tc>
        <w:tc>
          <w:tcPr>
            <w:tcW w:w="1728" w:type="dxa"/>
          </w:tcPr>
          <w:p w14:paraId="6A249A50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Fitness et bien-être adaptés au vieillissement</w:t>
            </w:r>
          </w:p>
        </w:tc>
        <w:tc>
          <w:tcPr>
            <w:tcW w:w="1728" w:type="dxa"/>
          </w:tcPr>
          <w:p w14:paraId="1940E0CE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Apps santé et réseaux sociaux pour plus de lien social</w:t>
            </w:r>
          </w:p>
        </w:tc>
        <w:tc>
          <w:tcPr>
            <w:tcW w:w="1728" w:type="dxa"/>
          </w:tcPr>
          <w:p w14:paraId="68FD0E55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Offres RH inclusives pour seniors en reconversion</w:t>
            </w:r>
          </w:p>
        </w:tc>
      </w:tr>
      <w:tr w:rsidR="00BB34E6" w:rsidRPr="00075DDE" w14:paraId="2CF5FF9E" w14:textId="77777777">
        <w:tc>
          <w:tcPr>
            <w:tcW w:w="1728" w:type="dxa"/>
          </w:tcPr>
          <w:p w14:paraId="77E290CB" w14:textId="4D747CAB" w:rsidR="00BB34E6" w:rsidRDefault="0034472E">
            <w:r>
              <w:t xml:space="preserve">Capsule </w:t>
            </w:r>
            <w:proofErr w:type="spellStart"/>
            <w:r>
              <w:t>pédagogique</w:t>
            </w:r>
            <w:proofErr w:type="spellEnd"/>
          </w:p>
        </w:tc>
        <w:tc>
          <w:tcPr>
            <w:tcW w:w="1728" w:type="dxa"/>
          </w:tcPr>
          <w:p w14:paraId="49D9A2FF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Kits DIY à usage unique ou abonnements</w:t>
            </w:r>
          </w:p>
        </w:tc>
        <w:tc>
          <w:tcPr>
            <w:tcW w:w="1728" w:type="dxa"/>
          </w:tcPr>
          <w:p w14:paraId="3D4EF62A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Apps de méditation ou exercices courts</w:t>
            </w:r>
          </w:p>
        </w:tc>
        <w:tc>
          <w:tcPr>
            <w:tcW w:w="1728" w:type="dxa"/>
          </w:tcPr>
          <w:p w14:paraId="194687D2" w14:textId="77777777" w:rsidR="00BB34E6" w:rsidRDefault="00000000">
            <w:proofErr w:type="spellStart"/>
            <w:r>
              <w:t>Plateformes</w:t>
            </w:r>
            <w:proofErr w:type="spellEnd"/>
            <w:r>
              <w:t xml:space="preserve"> de micro-formations</w:t>
            </w:r>
          </w:p>
        </w:tc>
        <w:tc>
          <w:tcPr>
            <w:tcW w:w="1728" w:type="dxa"/>
          </w:tcPr>
          <w:p w14:paraId="41D53F9B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 xml:space="preserve">Formations en ligne </w:t>
            </w:r>
            <w:proofErr w:type="spellStart"/>
            <w:r w:rsidRPr="00075DDE">
              <w:rPr>
                <w:lang w:val="fr-FR"/>
              </w:rPr>
              <w:t>ultra-ciblées</w:t>
            </w:r>
            <w:proofErr w:type="spellEnd"/>
            <w:r w:rsidRPr="00075DDE">
              <w:rPr>
                <w:lang w:val="fr-FR"/>
              </w:rPr>
              <w:t xml:space="preserve"> (micro-</w:t>
            </w:r>
            <w:proofErr w:type="spellStart"/>
            <w:r w:rsidRPr="00075DDE">
              <w:rPr>
                <w:lang w:val="fr-FR"/>
              </w:rPr>
              <w:t>learning</w:t>
            </w:r>
            <w:proofErr w:type="spellEnd"/>
            <w:r w:rsidRPr="00075DDE">
              <w:rPr>
                <w:lang w:val="fr-FR"/>
              </w:rPr>
              <w:t>)</w:t>
            </w:r>
          </w:p>
        </w:tc>
      </w:tr>
      <w:tr w:rsidR="00BB34E6" w:rsidRPr="00075DDE" w14:paraId="72267CD0" w14:textId="77777777">
        <w:tc>
          <w:tcPr>
            <w:tcW w:w="1728" w:type="dxa"/>
          </w:tcPr>
          <w:p w14:paraId="745C0FDC" w14:textId="77B9341E" w:rsidR="00BB34E6" w:rsidRDefault="0034472E">
            <w:proofErr w:type="spellStart"/>
            <w:r>
              <w:t>Thérapie</w:t>
            </w:r>
            <w:proofErr w:type="spellEnd"/>
            <w:r>
              <w:t xml:space="preserve"> par les marques</w:t>
            </w:r>
          </w:p>
        </w:tc>
        <w:tc>
          <w:tcPr>
            <w:tcW w:w="1728" w:type="dxa"/>
          </w:tcPr>
          <w:p w14:paraId="0AD9655C" w14:textId="77777777" w:rsidR="00BB34E6" w:rsidRDefault="00000000">
            <w:r>
              <w:t>Boutiques réconfortantes, atmosphères chaleureuses</w:t>
            </w:r>
          </w:p>
        </w:tc>
        <w:tc>
          <w:tcPr>
            <w:tcW w:w="1728" w:type="dxa"/>
          </w:tcPr>
          <w:p w14:paraId="51122667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Soutien mental via les marques (messages positifs, espace d’écoute)</w:t>
            </w:r>
          </w:p>
        </w:tc>
        <w:tc>
          <w:tcPr>
            <w:tcW w:w="1728" w:type="dxa"/>
          </w:tcPr>
          <w:p w14:paraId="40582F29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Apps de journaling ou IA empathiques</w:t>
            </w:r>
          </w:p>
        </w:tc>
        <w:tc>
          <w:tcPr>
            <w:tcW w:w="1728" w:type="dxa"/>
          </w:tcPr>
          <w:p w14:paraId="12160766" w14:textId="77777777" w:rsidR="00BB34E6" w:rsidRPr="00075DDE" w:rsidRDefault="00000000">
            <w:pPr>
              <w:rPr>
                <w:lang w:val="fr-FR"/>
              </w:rPr>
            </w:pPr>
            <w:proofErr w:type="spellStart"/>
            <w:r w:rsidRPr="00075DDE">
              <w:rPr>
                <w:lang w:val="fr-FR"/>
              </w:rPr>
              <w:t>Comms</w:t>
            </w:r>
            <w:proofErr w:type="spellEnd"/>
            <w:r w:rsidRPr="00075DDE">
              <w:rPr>
                <w:lang w:val="fr-FR"/>
              </w:rPr>
              <w:t xml:space="preserve"> internes valorisantes, bien-être des collaborateurs</w:t>
            </w:r>
          </w:p>
        </w:tc>
      </w:tr>
      <w:tr w:rsidR="00BB34E6" w:rsidRPr="00075DDE" w14:paraId="2F6645D0" w14:textId="77777777">
        <w:tc>
          <w:tcPr>
            <w:tcW w:w="1728" w:type="dxa"/>
          </w:tcPr>
          <w:p w14:paraId="498F3092" w14:textId="685EFFD9" w:rsidR="00BB34E6" w:rsidRDefault="00000000">
            <w:proofErr w:type="spellStart"/>
            <w:r>
              <w:t>Hybrid</w:t>
            </w:r>
            <w:r w:rsidR="0034472E">
              <w:t>ation</w:t>
            </w:r>
            <w:proofErr w:type="spellEnd"/>
          </w:p>
        </w:tc>
        <w:tc>
          <w:tcPr>
            <w:tcW w:w="1728" w:type="dxa"/>
          </w:tcPr>
          <w:p w14:paraId="1547385E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Pop-up stores mêlant produits &amp; expériences</w:t>
            </w:r>
          </w:p>
        </w:tc>
        <w:tc>
          <w:tcPr>
            <w:tcW w:w="1728" w:type="dxa"/>
          </w:tcPr>
          <w:p w14:paraId="684A3421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Mélange entre sport, nutrition et coaching</w:t>
            </w:r>
          </w:p>
        </w:tc>
        <w:tc>
          <w:tcPr>
            <w:tcW w:w="1728" w:type="dxa"/>
          </w:tcPr>
          <w:p w14:paraId="01BEC8DC" w14:textId="77777777" w:rsidR="00BB34E6" w:rsidRDefault="00000000">
            <w:proofErr w:type="spellStart"/>
            <w:r>
              <w:t>Objets</w:t>
            </w:r>
            <w:proofErr w:type="spellEnd"/>
            <w:r>
              <w:t xml:space="preserve"> </w:t>
            </w:r>
            <w:proofErr w:type="spellStart"/>
            <w:r>
              <w:t>connectés</w:t>
            </w:r>
            <w:proofErr w:type="spellEnd"/>
            <w:r>
              <w:t xml:space="preserve"> </w:t>
            </w:r>
            <w:proofErr w:type="spellStart"/>
            <w:r>
              <w:t>multifonctions</w:t>
            </w:r>
            <w:proofErr w:type="spellEnd"/>
          </w:p>
        </w:tc>
        <w:tc>
          <w:tcPr>
            <w:tcW w:w="1728" w:type="dxa"/>
          </w:tcPr>
          <w:p w14:paraId="0F2C3E7F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Offres mêlant conseil, SaaS, data et formation</w:t>
            </w:r>
          </w:p>
        </w:tc>
      </w:tr>
      <w:tr w:rsidR="00BB34E6" w:rsidRPr="00075DDE" w14:paraId="7314C3B8" w14:textId="77777777">
        <w:tc>
          <w:tcPr>
            <w:tcW w:w="1728" w:type="dxa"/>
          </w:tcPr>
          <w:p w14:paraId="01910579" w14:textId="105A2806" w:rsidR="00BB34E6" w:rsidRDefault="00000000">
            <w:proofErr w:type="spellStart"/>
            <w:r>
              <w:t>Personali</w:t>
            </w:r>
            <w:r w:rsidR="0034472E">
              <w:t>s</w:t>
            </w:r>
            <w:r>
              <w:t>ation</w:t>
            </w:r>
            <w:proofErr w:type="spellEnd"/>
          </w:p>
        </w:tc>
        <w:tc>
          <w:tcPr>
            <w:tcW w:w="1728" w:type="dxa"/>
          </w:tcPr>
          <w:p w14:paraId="338B9C52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Produits à la carte ou configurables</w:t>
            </w:r>
          </w:p>
        </w:tc>
        <w:tc>
          <w:tcPr>
            <w:tcW w:w="1728" w:type="dxa"/>
          </w:tcPr>
          <w:p w14:paraId="0DF8B376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Traitements sur mesure basés sur les données personnelles</w:t>
            </w:r>
          </w:p>
        </w:tc>
        <w:tc>
          <w:tcPr>
            <w:tcW w:w="1728" w:type="dxa"/>
          </w:tcPr>
          <w:p w14:paraId="1909614A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IA de recommandation ultra fine</w:t>
            </w:r>
          </w:p>
        </w:tc>
        <w:tc>
          <w:tcPr>
            <w:tcW w:w="1728" w:type="dxa"/>
          </w:tcPr>
          <w:p w14:paraId="17E6248C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Offres packagées personnalisables pour les clients pros</w:t>
            </w:r>
          </w:p>
        </w:tc>
      </w:tr>
      <w:tr w:rsidR="00BB34E6" w:rsidRPr="00075DDE" w14:paraId="37AB58C2" w14:textId="77777777">
        <w:tc>
          <w:tcPr>
            <w:tcW w:w="1728" w:type="dxa"/>
          </w:tcPr>
          <w:p w14:paraId="7EA55C85" w14:textId="38717954" w:rsidR="00BB34E6" w:rsidRDefault="00000000">
            <w:r>
              <w:t>Integration</w:t>
            </w:r>
            <w:r w:rsidR="0034472E">
              <w:t xml:space="preserve"> de </w:t>
            </w:r>
            <w:proofErr w:type="spellStart"/>
            <w:r w:rsidR="0034472E">
              <w:t>l’IA</w:t>
            </w:r>
            <w:proofErr w:type="spellEnd"/>
          </w:p>
        </w:tc>
        <w:tc>
          <w:tcPr>
            <w:tcW w:w="1728" w:type="dxa"/>
          </w:tcPr>
          <w:p w14:paraId="28DB477D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Assistants IA en magasin, vitrines intelligentes</w:t>
            </w:r>
          </w:p>
        </w:tc>
        <w:tc>
          <w:tcPr>
            <w:tcW w:w="1728" w:type="dxa"/>
          </w:tcPr>
          <w:p w14:paraId="7F5252E9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Diagnostics assistés par IA, triage intelligent</w:t>
            </w:r>
          </w:p>
        </w:tc>
        <w:tc>
          <w:tcPr>
            <w:tcW w:w="1728" w:type="dxa"/>
          </w:tcPr>
          <w:p w14:paraId="14439FF2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IA dans les interfaces utilisateurs</w:t>
            </w:r>
          </w:p>
        </w:tc>
        <w:tc>
          <w:tcPr>
            <w:tcW w:w="1728" w:type="dxa"/>
          </w:tcPr>
          <w:p w14:paraId="015BBE97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Automatisation des process et CRM intelligents</w:t>
            </w:r>
          </w:p>
        </w:tc>
      </w:tr>
      <w:tr w:rsidR="00BB34E6" w:rsidRPr="00075DDE" w14:paraId="5C8CBEA1" w14:textId="77777777">
        <w:tc>
          <w:tcPr>
            <w:tcW w:w="1728" w:type="dxa"/>
          </w:tcPr>
          <w:p w14:paraId="4378E345" w14:textId="5D67FF54" w:rsidR="00BB34E6" w:rsidRDefault="0034472E">
            <w:proofErr w:type="spellStart"/>
            <w:r>
              <w:t>Nostalgie</w:t>
            </w:r>
            <w:proofErr w:type="spellEnd"/>
            <w:r>
              <w:t xml:space="preserve"> de </w:t>
            </w:r>
            <w:proofErr w:type="spellStart"/>
            <w:r>
              <w:t>la</w:t>
            </w:r>
            <w:r w:rsidR="00000000">
              <w:t>Tech</w:t>
            </w:r>
            <w:proofErr w:type="spellEnd"/>
          </w:p>
        </w:tc>
        <w:tc>
          <w:tcPr>
            <w:tcW w:w="1728" w:type="dxa"/>
          </w:tcPr>
          <w:p w14:paraId="0FB39660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Édition limitée rétro (ex : cassettes modernisées)</w:t>
            </w:r>
          </w:p>
        </w:tc>
        <w:tc>
          <w:tcPr>
            <w:tcW w:w="1728" w:type="dxa"/>
          </w:tcPr>
          <w:p w14:paraId="779C9F36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Objets familiers modernisés pour apaiser les patients</w:t>
            </w:r>
          </w:p>
        </w:tc>
        <w:tc>
          <w:tcPr>
            <w:tcW w:w="1728" w:type="dxa"/>
          </w:tcPr>
          <w:p w14:paraId="4E94DF9D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Design rétro pour objets connectés</w:t>
            </w:r>
          </w:p>
        </w:tc>
        <w:tc>
          <w:tcPr>
            <w:tcW w:w="1728" w:type="dxa"/>
          </w:tcPr>
          <w:p w14:paraId="405373C2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Campagnes marketing ancrées dans les souvenirs collectifs</w:t>
            </w:r>
          </w:p>
        </w:tc>
      </w:tr>
      <w:tr w:rsidR="00BB34E6" w:rsidRPr="00075DDE" w14:paraId="5594B27A" w14:textId="77777777">
        <w:tc>
          <w:tcPr>
            <w:tcW w:w="1728" w:type="dxa"/>
          </w:tcPr>
          <w:p w14:paraId="1E7A0892" w14:textId="73FB5A87" w:rsidR="00BB34E6" w:rsidRDefault="0034472E">
            <w:r>
              <w:t>Inclusion du jeu</w:t>
            </w:r>
          </w:p>
        </w:tc>
        <w:tc>
          <w:tcPr>
            <w:tcW w:w="1728" w:type="dxa"/>
          </w:tcPr>
          <w:p w14:paraId="4AA799F6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Récompenses, missions, badges dans les apps</w:t>
            </w:r>
          </w:p>
        </w:tc>
        <w:tc>
          <w:tcPr>
            <w:tcW w:w="1728" w:type="dxa"/>
          </w:tcPr>
          <w:p w14:paraId="1ACA52CD" w14:textId="77777777" w:rsidR="00BB34E6" w:rsidRDefault="00000000">
            <w:proofErr w:type="spellStart"/>
            <w:r>
              <w:t>Programmes</w:t>
            </w:r>
            <w:proofErr w:type="spellEnd"/>
            <w:r>
              <w:t xml:space="preserve"> santé </w:t>
            </w:r>
            <w:proofErr w:type="spellStart"/>
            <w:r>
              <w:t>ludiques</w:t>
            </w:r>
            <w:proofErr w:type="spellEnd"/>
          </w:p>
        </w:tc>
        <w:tc>
          <w:tcPr>
            <w:tcW w:w="1728" w:type="dxa"/>
          </w:tcPr>
          <w:p w14:paraId="5ED7538B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UX basée sur des défis</w:t>
            </w:r>
          </w:p>
        </w:tc>
        <w:tc>
          <w:tcPr>
            <w:tcW w:w="1728" w:type="dxa"/>
          </w:tcPr>
          <w:p w14:paraId="05ACE9DF" w14:textId="77777777" w:rsidR="00BB34E6" w:rsidRPr="00075DDE" w:rsidRDefault="00000000">
            <w:pPr>
              <w:rPr>
                <w:lang w:val="fr-FR"/>
              </w:rPr>
            </w:pPr>
            <w:r w:rsidRPr="00075DDE">
              <w:rPr>
                <w:lang w:val="fr-FR"/>
              </w:rPr>
              <w:t>Engagement des équipes via des outils gamifiés</w:t>
            </w:r>
          </w:p>
        </w:tc>
      </w:tr>
    </w:tbl>
    <w:p w14:paraId="448FE170" w14:textId="77777777" w:rsidR="00BB34E6" w:rsidRPr="00075DDE" w:rsidRDefault="00000000">
      <w:pPr>
        <w:rPr>
          <w:lang w:val="fr-FR"/>
        </w:rPr>
      </w:pPr>
      <w:r w:rsidRPr="00075DDE">
        <w:rPr>
          <w:lang w:val="fr-FR"/>
        </w:rPr>
        <w:br w:type="page"/>
      </w:r>
    </w:p>
    <w:p w14:paraId="5EC86DD6" w14:textId="6B5AE04A" w:rsidR="00BB34E6" w:rsidRPr="00075DDE" w:rsidRDefault="00000000" w:rsidP="00075DDE">
      <w:pPr>
        <w:pStyle w:val="Titre1"/>
        <w:rPr>
          <w:lang w:val="fr-FR"/>
        </w:rPr>
      </w:pPr>
      <w:r w:rsidRPr="00075DDE">
        <w:rPr>
          <w:lang w:val="fr-FR"/>
        </w:rPr>
        <w:lastRenderedPageBreak/>
        <w:t xml:space="preserve">Synthèse des </w:t>
      </w:r>
      <w:r w:rsidR="0034472E">
        <w:rPr>
          <w:lang w:val="fr-FR"/>
        </w:rPr>
        <w:t>aperçus</w:t>
      </w:r>
      <w:r w:rsidRPr="00075DDE">
        <w:rPr>
          <w:lang w:val="fr-FR"/>
        </w:rPr>
        <w:t xml:space="preserve"> Sectoriels</w:t>
      </w:r>
    </w:p>
    <w:p w14:paraId="4A2A9703" w14:textId="28EC6A88" w:rsidR="00BB34E6" w:rsidRPr="00075DDE" w:rsidRDefault="00000000">
      <w:pPr>
        <w:pStyle w:val="Titre2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Tech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nologie</w:t>
      </w:r>
    </w:p>
    <w:p w14:paraId="5EF039FC" w14:textId="0A912114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Automatismes augmentés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L’IA et l’automatisation se diffusent dans tous les domaines.</w:t>
      </w:r>
    </w:p>
    <w:p w14:paraId="40ED67F7" w14:textId="5198E102" w:rsidR="00BB34E6" w:rsidRPr="001C11BC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1C11BC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1C11BC" w:rsidRPr="001C11BC">
        <w:rPr>
          <w:rFonts w:ascii="Times New Roman" w:hAnsi="Times New Roman" w:cs="Times New Roman"/>
          <w:sz w:val="28"/>
          <w:szCs w:val="28"/>
          <w:lang w:val="fr-FR"/>
        </w:rPr>
        <w:t>Ré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alité de synthèse</w:t>
      </w:r>
      <w:r w:rsidRPr="001C11BC">
        <w:rPr>
          <w:rFonts w:ascii="Times New Roman" w:hAnsi="Times New Roman" w:cs="Times New Roman"/>
          <w:sz w:val="28"/>
          <w:szCs w:val="28"/>
          <w:lang w:val="fr-FR"/>
        </w:rPr>
        <w:t xml:space="preserve"> : Les mondes virtuels (AR, VR, AI-</w:t>
      </w:r>
      <w:proofErr w:type="spellStart"/>
      <w:r w:rsidRPr="001C11BC">
        <w:rPr>
          <w:rFonts w:ascii="Times New Roman" w:hAnsi="Times New Roman" w:cs="Times New Roman"/>
          <w:sz w:val="28"/>
          <w:szCs w:val="28"/>
          <w:lang w:val="fr-FR"/>
        </w:rPr>
        <w:t>generated</w:t>
      </w:r>
      <w:proofErr w:type="spellEnd"/>
      <w:r w:rsidRPr="001C11BC">
        <w:rPr>
          <w:rFonts w:ascii="Times New Roman" w:hAnsi="Times New Roman" w:cs="Times New Roman"/>
          <w:sz w:val="28"/>
          <w:szCs w:val="28"/>
          <w:lang w:val="fr-FR"/>
        </w:rPr>
        <w:t xml:space="preserve"> content) redéfinissent l’interaction.</w:t>
      </w:r>
    </w:p>
    <w:p w14:paraId="6EBA4C63" w14:textId="0F31A431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 xml:space="preserve">Croissance des </w:t>
      </w:r>
      <w:proofErr w:type="spellStart"/>
      <w:r w:rsidRPr="00075DDE">
        <w:rPr>
          <w:rFonts w:ascii="Times New Roman" w:hAnsi="Times New Roman" w:cs="Times New Roman"/>
          <w:sz w:val="28"/>
          <w:szCs w:val="28"/>
          <w:lang w:val="fr-FR"/>
        </w:rPr>
        <w:t>Biotech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s</w:t>
      </w:r>
      <w:proofErr w:type="spellEnd"/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La technologie biologique façonne santé, alimentation, et durabilité.</w:t>
      </w:r>
    </w:p>
    <w:p w14:paraId="7C11741D" w14:textId="7421A0B0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 xml:space="preserve">Montée en puissance de l’éthique 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>: Les technologies centrées sur la transparence et l’éthique sont valorisées.</w:t>
      </w:r>
    </w:p>
    <w:p w14:paraId="44A06A01" w14:textId="012B95A9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- Interfaces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 xml:space="preserve"> invisibles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Les technologies s’intègrent sans friction dans le quotidien.</w:t>
      </w:r>
    </w:p>
    <w:p w14:paraId="590F90BD" w14:textId="00192314" w:rsidR="00BB34E6" w:rsidRPr="00075DDE" w:rsidRDefault="00000000">
      <w:pPr>
        <w:pStyle w:val="Titre2"/>
        <w:rPr>
          <w:rFonts w:ascii="Times New Roman" w:hAnsi="Times New Roman" w:cs="Times New Roman"/>
          <w:sz w:val="28"/>
          <w:szCs w:val="28"/>
        </w:rPr>
      </w:pPr>
      <w:r w:rsidRPr="00075DDE">
        <w:rPr>
          <w:rFonts w:ascii="Times New Roman" w:hAnsi="Times New Roman" w:cs="Times New Roman"/>
          <w:sz w:val="28"/>
          <w:szCs w:val="28"/>
        </w:rPr>
        <w:t xml:space="preserve">Design </w:t>
      </w:r>
    </w:p>
    <w:p w14:paraId="45307D79" w14:textId="66985A00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- Modular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 xml:space="preserve">ité des lieux de vie 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>: Espaces de vie et objets adaptables, évolutifs.</w:t>
      </w:r>
    </w:p>
    <w:p w14:paraId="704A6A7D" w14:textId="77777777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Soft </w:t>
      </w:r>
      <w:proofErr w:type="spellStart"/>
      <w:r w:rsidRPr="00075DDE">
        <w:rPr>
          <w:rFonts w:ascii="Times New Roman" w:hAnsi="Times New Roman" w:cs="Times New Roman"/>
          <w:sz w:val="28"/>
          <w:szCs w:val="28"/>
          <w:lang w:val="fr-FR"/>
        </w:rPr>
        <w:t>Brutalism</w:t>
      </w:r>
      <w:proofErr w:type="spellEnd"/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Un design qui mêle minimalisme industriel et chaleur humaine.</w:t>
      </w:r>
    </w:p>
    <w:p w14:paraId="71E42DF3" w14:textId="2B9FCBE2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Valorisation du naturel brut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Une esthétique qui reconnecte à la nature brute.</w:t>
      </w:r>
    </w:p>
    <w:p w14:paraId="59C3BCE2" w14:textId="405CE5B9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- Hyper-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tactilité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Importance du toucher dans l’expérience produit.</w:t>
      </w:r>
    </w:p>
    <w:p w14:paraId="453222D0" w14:textId="2542B646" w:rsidR="00BB34E6" w:rsidRPr="00075DDE" w:rsidRDefault="001C11BC">
      <w:pPr>
        <w:pStyle w:val="Titre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Mode et </w:t>
      </w:r>
      <w:proofErr w:type="spellStart"/>
      <w:r>
        <w:rPr>
          <w:rFonts w:ascii="Times New Roman" w:hAnsi="Times New Roman" w:cs="Times New Roman"/>
          <w:sz w:val="28"/>
          <w:szCs w:val="28"/>
        </w:rPr>
        <w:t>beauté</w:t>
      </w:r>
      <w:proofErr w:type="spellEnd"/>
    </w:p>
    <w:p w14:paraId="2F6E50F1" w14:textId="349C90DA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- Bio-Beaut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Ingrédients et approches biosourcées dans les cosmétiques.</w:t>
      </w:r>
    </w:p>
    <w:p w14:paraId="3623FD0D" w14:textId="1457E421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- Identit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Mode et beauté inclusives, non genrées.</w:t>
      </w:r>
    </w:p>
    <w:p w14:paraId="1DAFAAD9" w14:textId="0269607E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digitalisation des choix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Vêtements virtuels et avatars stylés.</w:t>
      </w:r>
    </w:p>
    <w:p w14:paraId="773A197A" w14:textId="7829F453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- Textures : Esthétique du vieilli, du vécu, du patiné.</w:t>
      </w:r>
    </w:p>
    <w:p w14:paraId="50BFDDE6" w14:textId="72229AB9" w:rsidR="001C11BC" w:rsidRDefault="001C11BC" w:rsidP="001C11BC">
      <w:pPr>
        <w:pStyle w:val="Titre2"/>
        <w:rPr>
          <w:rFonts w:ascii="Times New Roman" w:hAnsi="Times New Roman" w:cs="Times New Roman"/>
          <w:sz w:val="28"/>
          <w:szCs w:val="28"/>
          <w:lang w:val="fr-FR"/>
        </w:rPr>
      </w:pPr>
    </w:p>
    <w:p w14:paraId="0F5259E6" w14:textId="77777777" w:rsidR="001C11BC" w:rsidRPr="001C11BC" w:rsidRDefault="001C11BC" w:rsidP="001C11BC">
      <w:pPr>
        <w:rPr>
          <w:lang w:val="fr-FR"/>
        </w:rPr>
      </w:pPr>
    </w:p>
    <w:p w14:paraId="319822F3" w14:textId="329D1F20" w:rsidR="001C11BC" w:rsidRPr="001C11BC" w:rsidRDefault="00000000" w:rsidP="001C11BC">
      <w:pPr>
        <w:pStyle w:val="Titre2"/>
        <w:rPr>
          <w:rFonts w:ascii="Times New Roman" w:hAnsi="Times New Roman" w:cs="Times New Roman"/>
          <w:sz w:val="28"/>
          <w:szCs w:val="28"/>
          <w:lang w:val="fr-FR"/>
        </w:rPr>
      </w:pPr>
      <w:r w:rsidRPr="001C11BC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Marketing </w:t>
      </w:r>
    </w:p>
    <w:p w14:paraId="3E837A91" w14:textId="359803CC" w:rsidR="00BB34E6" w:rsidRPr="00075DDE" w:rsidRDefault="00000000" w:rsidP="001C11BC">
      <w:pPr>
        <w:pStyle w:val="Titre2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 xml:space="preserve">Expérience sensorielle 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>: Le marketing explore l’odorat, le son, le toucher.</w:t>
      </w:r>
    </w:p>
    <w:p w14:paraId="5501EB3C" w14:textId="3B89D3DF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Mesure émotionnelle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On évalue désormais la valeur sociale/émotionnelle d’une marque.</w:t>
      </w:r>
    </w:p>
    <w:p w14:paraId="45AA3F7A" w14:textId="08F06702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- Co-</w:t>
      </w:r>
      <w:proofErr w:type="spellStart"/>
      <w:r w:rsidRPr="00075DDE">
        <w:rPr>
          <w:rFonts w:ascii="Times New Roman" w:hAnsi="Times New Roman" w:cs="Times New Roman"/>
          <w:sz w:val="28"/>
          <w:szCs w:val="28"/>
          <w:lang w:val="fr-FR"/>
        </w:rPr>
        <w:t>Creation</w:t>
      </w:r>
      <w:proofErr w:type="spellEnd"/>
      <w:r w:rsidR="001C11BC">
        <w:rPr>
          <w:rFonts w:ascii="Times New Roman" w:hAnsi="Times New Roman" w:cs="Times New Roman"/>
          <w:sz w:val="28"/>
          <w:szCs w:val="28"/>
          <w:lang w:val="fr-FR"/>
        </w:rPr>
        <w:t xml:space="preserve"> avec l’IA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L’IA devient partenaire de création avec les consommateurs.</w:t>
      </w:r>
    </w:p>
    <w:p w14:paraId="2F520DA1" w14:textId="3029A0F4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Diversité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Les marques doivent comprendre et incarner la diversité culturelle.</w:t>
      </w:r>
    </w:p>
    <w:p w14:paraId="5256A34C" w14:textId="77777777" w:rsidR="001C11BC" w:rsidRPr="001C11BC" w:rsidRDefault="00000000" w:rsidP="001C11BC">
      <w:pPr>
        <w:pStyle w:val="Titre2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1C11BC">
        <w:rPr>
          <w:rFonts w:ascii="Times New Roman" w:hAnsi="Times New Roman" w:cs="Times New Roman"/>
          <w:sz w:val="28"/>
          <w:szCs w:val="28"/>
          <w:lang w:val="fr-FR"/>
        </w:rPr>
        <w:t>Retail</w:t>
      </w:r>
      <w:proofErr w:type="spellEnd"/>
      <w:r w:rsidRPr="001C11B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EB59CB5" w14:textId="3B449D63" w:rsidR="00BB34E6" w:rsidRPr="00075DDE" w:rsidRDefault="00000000" w:rsidP="001C11BC">
      <w:pPr>
        <w:pStyle w:val="Titre2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075DDE">
        <w:rPr>
          <w:rFonts w:ascii="Times New Roman" w:hAnsi="Times New Roman" w:cs="Times New Roman"/>
          <w:sz w:val="28"/>
          <w:szCs w:val="28"/>
          <w:lang w:val="fr-FR"/>
        </w:rPr>
        <w:t>Retail</w:t>
      </w:r>
      <w:proofErr w:type="spellEnd"/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75DDE">
        <w:rPr>
          <w:rFonts w:ascii="Times New Roman" w:hAnsi="Times New Roman" w:cs="Times New Roman"/>
          <w:sz w:val="28"/>
          <w:szCs w:val="28"/>
          <w:lang w:val="fr-FR"/>
        </w:rPr>
        <w:t>Resets</w:t>
      </w:r>
      <w:proofErr w:type="spellEnd"/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Formats hybrides, flexibles, entre digital et physique.</w:t>
      </w:r>
    </w:p>
    <w:p w14:paraId="7849C476" w14:textId="73687DCB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- Culture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 xml:space="preserve"> de l’essentiel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Moins de produits, mais mieux choisis et scénographiés.</w:t>
      </w:r>
    </w:p>
    <w:p w14:paraId="4102D49C" w14:textId="77777777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- Hyperlocal : Une offre adaptée au quartier, à la micro-communauté.</w:t>
      </w:r>
    </w:p>
    <w:p w14:paraId="24A33453" w14:textId="588D10EC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Etagères viables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Rayons orientés vers l’impact environnemental et social.</w:t>
      </w:r>
    </w:p>
    <w:p w14:paraId="241B0ADA" w14:textId="48160F8C" w:rsidR="00BB34E6" w:rsidRPr="00075DDE" w:rsidRDefault="001C11BC">
      <w:pPr>
        <w:pStyle w:val="Titre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Nourriture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</w:rPr>
        <w:t>boissons</w:t>
      </w:r>
      <w:proofErr w:type="spellEnd"/>
    </w:p>
    <w:p w14:paraId="3C7C179A" w14:textId="19D45085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nourriture selon l’humeur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L’alimentation qui soutient les émotions, l’humeur.</w:t>
      </w:r>
    </w:p>
    <w:p w14:paraId="7FA23094" w14:textId="5139DF54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075DDE">
        <w:rPr>
          <w:rFonts w:ascii="Times New Roman" w:hAnsi="Times New Roman" w:cs="Times New Roman"/>
          <w:sz w:val="28"/>
          <w:szCs w:val="28"/>
          <w:lang w:val="fr-FR"/>
        </w:rPr>
        <w:t>Protein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>s</w:t>
      </w:r>
      <w:proofErr w:type="spellEnd"/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2.0 : Nouvelles générations de protéines (fermentation, cellules…).</w:t>
      </w:r>
    </w:p>
    <w:p w14:paraId="0C2EA278" w14:textId="5FD5D02B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Culture du gout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Redécouverte de traditions culinaires par les jeunes générations.</w:t>
      </w:r>
    </w:p>
    <w:p w14:paraId="741B7D14" w14:textId="71A96F5B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1C11BC">
        <w:rPr>
          <w:rFonts w:ascii="Times New Roman" w:hAnsi="Times New Roman" w:cs="Times New Roman"/>
          <w:sz w:val="28"/>
          <w:szCs w:val="28"/>
          <w:lang w:val="fr-FR"/>
        </w:rPr>
        <w:t>0 déchet à table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La lutte contre le gaspillage devient norme.</w:t>
      </w:r>
    </w:p>
    <w:p w14:paraId="5D9A5DE7" w14:textId="2D99E55A" w:rsidR="00BB34E6" w:rsidRPr="00075DDE" w:rsidRDefault="001C11BC">
      <w:pPr>
        <w:pStyle w:val="Titre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Style de vie</w:t>
      </w:r>
    </w:p>
    <w:p w14:paraId="061147A7" w14:textId="607D4AA3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686DCF">
        <w:rPr>
          <w:rFonts w:ascii="Times New Roman" w:hAnsi="Times New Roman" w:cs="Times New Roman"/>
          <w:sz w:val="28"/>
          <w:szCs w:val="28"/>
          <w:lang w:val="fr-FR"/>
        </w:rPr>
        <w:t xml:space="preserve"> Déconnexion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Déconnexion consciente pour se recentrer.</w:t>
      </w:r>
    </w:p>
    <w:p w14:paraId="5FF69840" w14:textId="77777777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- Luxe Discret : Luxe intime, durable et sobre.</w:t>
      </w:r>
    </w:p>
    <w:p w14:paraId="123BAD23" w14:textId="29611400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686DCF">
        <w:rPr>
          <w:rFonts w:ascii="Times New Roman" w:hAnsi="Times New Roman" w:cs="Times New Roman"/>
          <w:sz w:val="28"/>
          <w:szCs w:val="28"/>
          <w:lang w:val="fr-FR"/>
        </w:rPr>
        <w:t>Consommation modérée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Moins de consommation, plus de sens.</w:t>
      </w:r>
    </w:p>
    <w:p w14:paraId="166DE20C" w14:textId="77777777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- Identité fluide : Identités modulables selon les contextes.</w:t>
      </w:r>
    </w:p>
    <w:p w14:paraId="1085A108" w14:textId="77777777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- Vie privée augmentée : Reprise du contrôle sur sa vie numérique.</w:t>
      </w:r>
    </w:p>
    <w:p w14:paraId="717F6BFF" w14:textId="77777777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>- Confort sensoriel : Stimulation subtile des sens pour le bien-être.</w:t>
      </w:r>
    </w:p>
    <w:p w14:paraId="405F0967" w14:textId="158B390E" w:rsidR="00BB34E6" w:rsidRPr="00075DDE" w:rsidRDefault="00000000">
      <w:pPr>
        <w:pStyle w:val="Titre2"/>
        <w:rPr>
          <w:rFonts w:ascii="Times New Roman" w:hAnsi="Times New Roman" w:cs="Times New Roman"/>
          <w:sz w:val="28"/>
          <w:szCs w:val="28"/>
        </w:rPr>
      </w:pPr>
      <w:r w:rsidRPr="00075DD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86DCF">
        <w:rPr>
          <w:rFonts w:ascii="Times New Roman" w:hAnsi="Times New Roman" w:cs="Times New Roman"/>
          <w:sz w:val="28"/>
          <w:szCs w:val="28"/>
        </w:rPr>
        <w:t xml:space="preserve">Le travail du </w:t>
      </w:r>
      <w:proofErr w:type="spellStart"/>
      <w:r w:rsidR="00686DCF">
        <w:rPr>
          <w:rFonts w:ascii="Times New Roman" w:hAnsi="Times New Roman" w:cs="Times New Roman"/>
          <w:sz w:val="28"/>
          <w:szCs w:val="28"/>
        </w:rPr>
        <w:t>futur</w:t>
      </w:r>
      <w:proofErr w:type="spellEnd"/>
    </w:p>
    <w:p w14:paraId="18F88053" w14:textId="15A9E478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686DCF">
        <w:rPr>
          <w:rFonts w:ascii="Times New Roman" w:hAnsi="Times New Roman" w:cs="Times New Roman"/>
          <w:sz w:val="28"/>
          <w:szCs w:val="28"/>
          <w:lang w:val="fr-FR"/>
        </w:rPr>
        <w:t xml:space="preserve">Espaces de travail 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>Neuro-Inclusive : Espaces de travail adaptés à la diversité cognitive.</w:t>
      </w:r>
    </w:p>
    <w:p w14:paraId="105FA3B5" w14:textId="157836A7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686DC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>Collaboration</w:t>
      </w:r>
      <w:r w:rsidR="00686DCF">
        <w:rPr>
          <w:rFonts w:ascii="Times New Roman" w:hAnsi="Times New Roman" w:cs="Times New Roman"/>
          <w:sz w:val="28"/>
          <w:szCs w:val="28"/>
          <w:lang w:val="fr-FR"/>
        </w:rPr>
        <w:t xml:space="preserve"> poussée par l’IA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L’IA comme copilote du travail quotidien.</w:t>
      </w:r>
    </w:p>
    <w:p w14:paraId="40180908" w14:textId="7FEA9E6B" w:rsidR="00BB34E6" w:rsidRPr="00075DDE" w:rsidRDefault="00000000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686DCF">
        <w:rPr>
          <w:rFonts w:ascii="Times New Roman" w:hAnsi="Times New Roman" w:cs="Times New Roman"/>
          <w:sz w:val="28"/>
          <w:szCs w:val="28"/>
          <w:lang w:val="fr-FR"/>
        </w:rPr>
        <w:t>Travail externalisé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Travail décentralisé et flexible.</w:t>
      </w:r>
    </w:p>
    <w:p w14:paraId="0742E89F" w14:textId="23DE42F6" w:rsidR="00075DDE" w:rsidRDefault="00000000" w:rsidP="00075DDE">
      <w:pPr>
        <w:pStyle w:val="Listepuces"/>
        <w:rPr>
          <w:rFonts w:ascii="Times New Roman" w:hAnsi="Times New Roman" w:cs="Times New Roman"/>
          <w:sz w:val="28"/>
          <w:szCs w:val="28"/>
          <w:lang w:val="fr-FR"/>
        </w:rPr>
      </w:pP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686DCF">
        <w:rPr>
          <w:rFonts w:ascii="Times New Roman" w:hAnsi="Times New Roman" w:cs="Times New Roman"/>
          <w:sz w:val="28"/>
          <w:szCs w:val="28"/>
          <w:lang w:val="fr-FR"/>
        </w:rPr>
        <w:t>Carrières</w:t>
      </w:r>
      <w:r w:rsidRPr="00075DDE">
        <w:rPr>
          <w:rFonts w:ascii="Times New Roman" w:hAnsi="Times New Roman" w:cs="Times New Roman"/>
          <w:sz w:val="28"/>
          <w:szCs w:val="28"/>
          <w:lang w:val="fr-FR"/>
        </w:rPr>
        <w:t xml:space="preserve"> : Recherche de sens dans les carrières.</w:t>
      </w:r>
    </w:p>
    <w:p w14:paraId="25DD7B56" w14:textId="77777777" w:rsidR="00075DDE" w:rsidRDefault="00075DDE" w:rsidP="00075DDE">
      <w:pPr>
        <w:pStyle w:val="Listepuces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  <w:lang w:val="fr-FR"/>
        </w:rPr>
      </w:pPr>
    </w:p>
    <w:p w14:paraId="0CC66EE8" w14:textId="5CE02665" w:rsidR="00075DDE" w:rsidRPr="00075DDE" w:rsidRDefault="00075DDE" w:rsidP="00075DDE">
      <w:pPr>
        <w:pStyle w:val="Listepuces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i/>
          <w:iCs/>
          <w:sz w:val="18"/>
          <w:szCs w:val="18"/>
          <w:lang w:val="fr-FR"/>
        </w:rPr>
      </w:pPr>
      <w:r w:rsidRPr="00075DDE">
        <w:rPr>
          <w:rFonts w:ascii="Times New Roman" w:hAnsi="Times New Roman" w:cs="Times New Roman"/>
          <w:i/>
          <w:iCs/>
          <w:sz w:val="18"/>
          <w:szCs w:val="18"/>
          <w:lang w:val="fr-FR"/>
        </w:rPr>
        <w:t>SOURCE TREND HUNTER</w:t>
      </w:r>
      <w:r>
        <w:rPr>
          <w:rFonts w:ascii="Times New Roman" w:hAnsi="Times New Roman" w:cs="Times New Roman"/>
          <w:i/>
          <w:iCs/>
          <w:sz w:val="18"/>
          <w:szCs w:val="18"/>
          <w:lang w:val="fr-FR"/>
        </w:rPr>
        <w:t xml:space="preserve"> 2026</w:t>
      </w:r>
    </w:p>
    <w:sectPr w:rsidR="00075DDE" w:rsidRPr="00075D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8654534">
    <w:abstractNumId w:val="8"/>
  </w:num>
  <w:num w:numId="2" w16cid:durableId="1969623675">
    <w:abstractNumId w:val="6"/>
  </w:num>
  <w:num w:numId="3" w16cid:durableId="401178050">
    <w:abstractNumId w:val="5"/>
  </w:num>
  <w:num w:numId="4" w16cid:durableId="572348525">
    <w:abstractNumId w:val="4"/>
  </w:num>
  <w:num w:numId="5" w16cid:durableId="129903210">
    <w:abstractNumId w:val="7"/>
  </w:num>
  <w:num w:numId="6" w16cid:durableId="1740057036">
    <w:abstractNumId w:val="3"/>
  </w:num>
  <w:num w:numId="7" w16cid:durableId="1850026442">
    <w:abstractNumId w:val="2"/>
  </w:num>
  <w:num w:numId="8" w16cid:durableId="1334530645">
    <w:abstractNumId w:val="1"/>
  </w:num>
  <w:num w:numId="9" w16cid:durableId="136316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5DDE"/>
    <w:rsid w:val="0015074B"/>
    <w:rsid w:val="001C11BC"/>
    <w:rsid w:val="00282D7D"/>
    <w:rsid w:val="0029639D"/>
    <w:rsid w:val="00326F90"/>
    <w:rsid w:val="0034472E"/>
    <w:rsid w:val="005A0951"/>
    <w:rsid w:val="00686DCF"/>
    <w:rsid w:val="00AA1D8D"/>
    <w:rsid w:val="00B47730"/>
    <w:rsid w:val="00BB34E6"/>
    <w:rsid w:val="00CB0664"/>
    <w:rsid w:val="00E444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CFD04"/>
  <w14:defaultImageDpi w14:val="300"/>
  <w15:docId w15:val="{6D5394E4-77B0-4A5F-8FF6-560B138A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6</Pages>
  <Words>1018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LAURENT BRUHL</cp:lastModifiedBy>
  <cp:revision>3</cp:revision>
  <dcterms:created xsi:type="dcterms:W3CDTF">2025-08-03T05:43:00Z</dcterms:created>
  <dcterms:modified xsi:type="dcterms:W3CDTF">2025-08-04T11:33:00Z</dcterms:modified>
  <cp:category/>
</cp:coreProperties>
</file>