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92" w:rsidRDefault="00225792" w:rsidP="00225792">
      <w:r w:rsidRPr="00E925EC">
        <w:rPr>
          <w:noProof/>
          <w:sz w:val="16"/>
          <w:szCs w:val="16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19050</wp:posOffset>
            </wp:positionV>
            <wp:extent cx="436880" cy="651510"/>
            <wp:effectExtent l="0" t="0" r="1270" b="0"/>
            <wp:wrapTight wrapText="bothSides">
              <wp:wrapPolygon edited="0">
                <wp:start x="0" y="0"/>
                <wp:lineTo x="0" y="20842"/>
                <wp:lineTo x="20721" y="20842"/>
                <wp:lineTo x="2072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51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225792" w:rsidRDefault="00225792" w:rsidP="00225792"/>
    <w:p w:rsidR="00225792" w:rsidRDefault="00225792" w:rsidP="00225792"/>
    <w:p w:rsidR="00225792" w:rsidRPr="007726C2" w:rsidRDefault="00225792" w:rsidP="00225792">
      <w:pPr>
        <w:rPr>
          <w:sz w:val="16"/>
          <w:szCs w:val="16"/>
        </w:rPr>
      </w:pPr>
    </w:p>
    <w:tbl>
      <w:tblPr>
        <w:tblW w:w="10074" w:type="dxa"/>
        <w:tblInd w:w="-318" w:type="dxa"/>
        <w:tblLook w:val="01E0" w:firstRow="1" w:lastRow="1" w:firstColumn="1" w:lastColumn="1" w:noHBand="0" w:noVBand="0"/>
      </w:tblPr>
      <w:tblGrid>
        <w:gridCol w:w="10074"/>
      </w:tblGrid>
      <w:tr w:rsidR="00225792" w:rsidTr="00F24EE8">
        <w:trPr>
          <w:trHeight w:val="413"/>
        </w:trPr>
        <w:tc>
          <w:tcPr>
            <w:tcW w:w="10074" w:type="dxa"/>
            <w:shd w:val="clear" w:color="auto" w:fill="auto"/>
          </w:tcPr>
          <w:p w:rsidR="00225792" w:rsidRPr="003E0A6E" w:rsidRDefault="00225792" w:rsidP="00F24EE8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3E0A6E">
              <w:rPr>
                <w:sz w:val="36"/>
                <w:szCs w:val="36"/>
              </w:rPr>
              <w:t>Н А П Н  України</w:t>
            </w:r>
          </w:p>
        </w:tc>
      </w:tr>
      <w:tr w:rsidR="00225792" w:rsidTr="00F24EE8">
        <w:trPr>
          <w:trHeight w:val="1357"/>
        </w:trPr>
        <w:tc>
          <w:tcPr>
            <w:tcW w:w="10074" w:type="dxa"/>
            <w:shd w:val="clear" w:color="auto" w:fill="auto"/>
          </w:tcPr>
          <w:p w:rsidR="00225792" w:rsidRPr="00DB65F1" w:rsidRDefault="00225792" w:rsidP="00F24EE8">
            <w:pPr>
              <w:pStyle w:val="1"/>
              <w:spacing w:line="276" w:lineRule="auto"/>
              <w:rPr>
                <w:b w:val="0"/>
                <w:spacing w:val="30"/>
                <w:sz w:val="32"/>
                <w:szCs w:val="32"/>
              </w:rPr>
            </w:pPr>
            <w:r w:rsidRPr="00DB65F1">
              <w:rPr>
                <w:b w:val="0"/>
                <w:spacing w:val="30"/>
                <w:sz w:val="32"/>
                <w:szCs w:val="32"/>
              </w:rPr>
              <w:t xml:space="preserve">ДЕРЖАВНИЙ ЗАКЛАД ВИЩОЇ ОСВІТИ </w:t>
            </w:r>
          </w:p>
          <w:p w:rsidR="00225792" w:rsidRPr="00DB65F1" w:rsidRDefault="00225792" w:rsidP="00F24EE8">
            <w:pPr>
              <w:pStyle w:val="1"/>
              <w:spacing w:line="276" w:lineRule="auto"/>
              <w:rPr>
                <w:spacing w:val="30"/>
                <w:sz w:val="32"/>
                <w:szCs w:val="32"/>
              </w:rPr>
            </w:pPr>
            <w:r w:rsidRPr="00DB65F1">
              <w:rPr>
                <w:spacing w:val="30"/>
                <w:sz w:val="32"/>
                <w:szCs w:val="32"/>
              </w:rPr>
              <w:t>«УНІВЕРСИТЕТ МЕНЕДЖМЕНТУ ОСВІТИ»</w:t>
            </w:r>
          </w:p>
          <w:p w:rsidR="00225792" w:rsidRPr="00E925EC" w:rsidRDefault="00225792" w:rsidP="00F24EE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B65F1">
              <w:rPr>
                <w:spacing w:val="30"/>
                <w:sz w:val="32"/>
                <w:szCs w:val="32"/>
                <w:lang w:eastAsia="ru-RU"/>
              </w:rPr>
              <w:t>( ДЗВО «У М О» )</w:t>
            </w:r>
          </w:p>
        </w:tc>
      </w:tr>
      <w:tr w:rsidR="00225792" w:rsidTr="00F24EE8">
        <w:trPr>
          <w:trHeight w:val="1191"/>
        </w:trPr>
        <w:tc>
          <w:tcPr>
            <w:tcW w:w="10074" w:type="dxa"/>
            <w:shd w:val="clear" w:color="auto" w:fill="auto"/>
          </w:tcPr>
          <w:p w:rsidR="00225792" w:rsidRPr="001E69CF" w:rsidRDefault="00225792" w:rsidP="00F24EE8">
            <w:pPr>
              <w:spacing w:line="276" w:lineRule="auto"/>
              <w:jc w:val="center"/>
            </w:pPr>
            <w:r w:rsidRPr="001E69CF">
              <w:t xml:space="preserve">вул. Січових Стрільців, 52-а,м. Київ, 04053 ; тел. (044) 484-10-96, </w:t>
            </w:r>
            <w:r w:rsidRPr="00723E28">
              <w:t xml:space="preserve">(044) </w:t>
            </w:r>
            <w:r w:rsidRPr="001E69CF">
              <w:t>481-38-00</w:t>
            </w:r>
          </w:p>
          <w:p w:rsidR="00225792" w:rsidRPr="001E69CF" w:rsidRDefault="00225792" w:rsidP="00F24EE8">
            <w:pPr>
              <w:spacing w:line="276" w:lineRule="auto"/>
              <w:jc w:val="center"/>
            </w:pPr>
            <w:r w:rsidRPr="001E69CF">
              <w:rPr>
                <w:lang w:val="en-US"/>
              </w:rPr>
              <w:t>E</w:t>
            </w:r>
            <w:r w:rsidRPr="001E69CF">
              <w:t>-</w:t>
            </w:r>
            <w:r w:rsidRPr="001E69CF">
              <w:rPr>
                <w:lang w:val="en-US"/>
              </w:rPr>
              <w:t>mail</w:t>
            </w:r>
            <w:r w:rsidRPr="001E69CF">
              <w:t xml:space="preserve">: </w:t>
            </w:r>
            <w:hyperlink r:id="rId7" w:history="1">
              <w:r w:rsidRPr="001E69CF">
                <w:rPr>
                  <w:rStyle w:val="a3"/>
                  <w:lang w:val="en-US"/>
                </w:rPr>
                <w:t>rector</w:t>
              </w:r>
              <w:r w:rsidRPr="001E69CF">
                <w:rPr>
                  <w:rStyle w:val="a3"/>
                </w:rPr>
                <w:t>@</w:t>
              </w:r>
              <w:r w:rsidRPr="001E69CF">
                <w:rPr>
                  <w:rStyle w:val="a3"/>
                  <w:lang w:val="en-US"/>
                </w:rPr>
                <w:t>umo</w:t>
              </w:r>
              <w:r w:rsidRPr="001E69CF">
                <w:rPr>
                  <w:rStyle w:val="a3"/>
                </w:rPr>
                <w:t>.</w:t>
              </w:r>
              <w:r w:rsidRPr="001E69CF">
                <w:rPr>
                  <w:rStyle w:val="a3"/>
                  <w:lang w:val="en-US"/>
                </w:rPr>
                <w:t>edu</w:t>
              </w:r>
              <w:r w:rsidRPr="001E69CF">
                <w:rPr>
                  <w:rStyle w:val="a3"/>
                </w:rPr>
                <w:t>.</w:t>
              </w:r>
              <w:r w:rsidRPr="001E69CF">
                <w:rPr>
                  <w:rStyle w:val="a3"/>
                  <w:lang w:val="en-US"/>
                </w:rPr>
                <w:t>ua</w:t>
              </w:r>
            </w:hyperlink>
            <w:r>
              <w:t>;</w:t>
            </w:r>
            <w:r w:rsidRPr="001E69CF">
              <w:rPr>
                <w:lang w:val="en-US"/>
              </w:rPr>
              <w:t>web</w:t>
            </w:r>
            <w:r w:rsidRPr="001E69CF">
              <w:t>: umo.edu.ua</w:t>
            </w:r>
          </w:p>
          <w:p w:rsidR="00225792" w:rsidRPr="00E925EC" w:rsidRDefault="00225792" w:rsidP="00F24EE8">
            <w:pPr>
              <w:spacing w:line="276" w:lineRule="auto"/>
              <w:jc w:val="center"/>
            </w:pPr>
            <w:r w:rsidRPr="001E69CF">
              <w:t xml:space="preserve">  Код ЄДРПОУ 35830447</w:t>
            </w:r>
          </w:p>
        </w:tc>
      </w:tr>
      <w:tr w:rsidR="00225792" w:rsidTr="00F24EE8">
        <w:trPr>
          <w:trHeight w:val="538"/>
        </w:trPr>
        <w:tc>
          <w:tcPr>
            <w:tcW w:w="10074" w:type="dxa"/>
            <w:shd w:val="clear" w:color="auto" w:fill="auto"/>
          </w:tcPr>
          <w:p w:rsidR="00225792" w:rsidRPr="00E925EC" w:rsidRDefault="00225792" w:rsidP="00F24EE8">
            <w:pPr>
              <w:rPr>
                <w:sz w:val="28"/>
              </w:rPr>
            </w:pPr>
            <w:r w:rsidRPr="00E925EC">
              <w:rPr>
                <w:sz w:val="28"/>
              </w:rPr>
              <w:t>______________№_____________               На №_________від_____________</w:t>
            </w:r>
            <w:r w:rsidR="00AA382D">
              <w:rPr>
                <w:sz w:val="28"/>
              </w:rPr>
              <w:t>__</w:t>
            </w:r>
          </w:p>
          <w:p w:rsidR="00225792" w:rsidRDefault="00225792" w:rsidP="00F24EE8"/>
        </w:tc>
      </w:tr>
    </w:tbl>
    <w:p w:rsidR="009E275C" w:rsidRDefault="009E275C" w:rsidP="009E275C">
      <w:pPr>
        <w:ind w:right="540"/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Y="103"/>
        <w:tblW w:w="9389" w:type="dxa"/>
        <w:tblLook w:val="04A0" w:firstRow="1" w:lastRow="0" w:firstColumn="1" w:lastColumn="0" w:noHBand="0" w:noVBand="1"/>
      </w:tblPr>
      <w:tblGrid>
        <w:gridCol w:w="4820"/>
        <w:gridCol w:w="4569"/>
      </w:tblGrid>
      <w:tr w:rsidR="009E275C" w:rsidRPr="00CA18D8" w:rsidTr="00AA382D">
        <w:tc>
          <w:tcPr>
            <w:tcW w:w="4820" w:type="dxa"/>
          </w:tcPr>
          <w:p w:rsidR="009E275C" w:rsidRPr="00CA18D8" w:rsidRDefault="009E275C" w:rsidP="00F24EE8">
            <w:pPr>
              <w:tabs>
                <w:tab w:val="left" w:pos="1134"/>
              </w:tabs>
            </w:pPr>
          </w:p>
        </w:tc>
        <w:tc>
          <w:tcPr>
            <w:tcW w:w="4569" w:type="dxa"/>
          </w:tcPr>
          <w:p w:rsidR="009E275C" w:rsidRPr="00CA18D8" w:rsidRDefault="009E275C" w:rsidP="003B2173">
            <w:pPr>
              <w:jc w:val="both"/>
            </w:pPr>
            <w:r w:rsidRPr="00CA18D8">
              <w:t>Директорам департаментів, начальникам управлінь (відділів) освіти і науки Київської міської та обласних державних адміністрацій</w:t>
            </w:r>
            <w:r w:rsidRPr="003F31A3">
              <w:t xml:space="preserve">, </w:t>
            </w:r>
            <w:r w:rsidR="00CE5145" w:rsidRPr="003F31A3">
              <w:t>органам управління освітою об’єднаних територіальних громад</w:t>
            </w:r>
            <w:r w:rsidR="00563298" w:rsidRPr="003F31A3">
              <w:t xml:space="preserve">, </w:t>
            </w:r>
            <w:r w:rsidRPr="003F31A3">
              <w:t xml:space="preserve">ректорам </w:t>
            </w:r>
            <w:r w:rsidRPr="00CA18D8">
              <w:t>(директорам) обласних (міських) закладів післядипломної педагогічної освіти, керівникам закладів</w:t>
            </w:r>
            <w:r w:rsidR="00576E07">
              <w:t>,</w:t>
            </w:r>
            <w:r w:rsidRPr="00CA18D8">
              <w:t xml:space="preserve"> установ освіти</w:t>
            </w:r>
            <w:r w:rsidR="003B2173">
              <w:t xml:space="preserve">, </w:t>
            </w:r>
            <w:r w:rsidR="003B2173" w:rsidRPr="00A9517F">
              <w:t>центрів професійного розвитку педагогічних працівників</w:t>
            </w:r>
            <w:r w:rsidR="00E52708">
              <w:t xml:space="preserve"> </w:t>
            </w:r>
            <w:r w:rsidR="003B2173">
              <w:t>і</w:t>
            </w:r>
            <w:r w:rsidR="00E52708">
              <w:t xml:space="preserve"> </w:t>
            </w:r>
            <w:r w:rsidR="00F6602A" w:rsidRPr="00F6602A">
              <w:t>навчально</w:t>
            </w:r>
            <w:r w:rsidR="00E52708">
              <w:t xml:space="preserve"> </w:t>
            </w:r>
            <w:r w:rsidR="00F6602A" w:rsidRPr="00F6602A">
              <w:t xml:space="preserve">(науково)-методичних центрів (кабінетів) </w:t>
            </w:r>
            <w:r w:rsidR="003B2173">
              <w:t>професійної (</w:t>
            </w:r>
            <w:r w:rsidR="00F6602A" w:rsidRPr="00F6602A">
              <w:t>професійно-технічної</w:t>
            </w:r>
            <w:r w:rsidR="003B2173">
              <w:t>)</w:t>
            </w:r>
            <w:r w:rsidR="00F6602A" w:rsidRPr="00F6602A">
              <w:t xml:space="preserve"> освіти</w:t>
            </w:r>
          </w:p>
        </w:tc>
      </w:tr>
    </w:tbl>
    <w:p w:rsidR="009E275C" w:rsidRPr="00CA18D8" w:rsidRDefault="009E275C" w:rsidP="009E275C">
      <w:pPr>
        <w:ind w:right="540"/>
        <w:jc w:val="right"/>
      </w:pPr>
    </w:p>
    <w:p w:rsidR="009E275C" w:rsidRPr="00CA18D8" w:rsidRDefault="009E275C" w:rsidP="009E275C">
      <w:pPr>
        <w:ind w:right="540"/>
        <w:jc w:val="both"/>
      </w:pPr>
    </w:p>
    <w:p w:rsidR="0070424D" w:rsidRDefault="0070424D" w:rsidP="0070424D">
      <w:pPr>
        <w:ind w:right="-1" w:firstLine="709"/>
        <w:jc w:val="center"/>
      </w:pPr>
      <w:r>
        <w:t>Шановні колеги!</w:t>
      </w:r>
    </w:p>
    <w:p w:rsidR="0070424D" w:rsidRPr="0087367B" w:rsidRDefault="0070424D" w:rsidP="0070424D">
      <w:pPr>
        <w:spacing w:before="240"/>
        <w:ind w:right="-1" w:firstLine="709"/>
        <w:jc w:val="center"/>
        <w:rPr>
          <w:b/>
        </w:rPr>
      </w:pPr>
      <w:r w:rsidRPr="0087367B">
        <w:rPr>
          <w:b/>
        </w:rPr>
        <w:t>Запрошуємо на курси підвищення кваліфікації у 2025 році!</w:t>
      </w:r>
    </w:p>
    <w:p w:rsidR="00370DE0" w:rsidRDefault="00676123" w:rsidP="0070424D">
      <w:pPr>
        <w:spacing w:before="240"/>
        <w:ind w:right="-1" w:firstLine="709"/>
        <w:jc w:val="both"/>
      </w:pPr>
      <w:r w:rsidRPr="00606E05">
        <w:t>Державний заклад вищої освіти «Університет менеджменту освіти»</w:t>
      </w:r>
      <w:r w:rsidR="00E52708">
        <w:t xml:space="preserve"> </w:t>
      </w:r>
      <w:r w:rsidR="00771248">
        <w:t xml:space="preserve">(ДЗВО «УМО») </w:t>
      </w:r>
      <w:r>
        <w:t xml:space="preserve">у складних </w:t>
      </w:r>
      <w:r w:rsidR="00DE7062">
        <w:t xml:space="preserve">для України </w:t>
      </w:r>
      <w:r>
        <w:t>умовах</w:t>
      </w:r>
      <w:r w:rsidR="00E52708">
        <w:t xml:space="preserve"> </w:t>
      </w:r>
      <w:r>
        <w:t xml:space="preserve">воєнного стану продовжує системну роботу з підвищення кваліфікації </w:t>
      </w:r>
      <w:r w:rsidR="00DE7062">
        <w:t xml:space="preserve">фахівців галузі </w:t>
      </w:r>
      <w:r>
        <w:t>освіт</w:t>
      </w:r>
      <w:r w:rsidR="00DE7062">
        <w:t>и</w:t>
      </w:r>
      <w:r>
        <w:t xml:space="preserve">. </w:t>
      </w:r>
    </w:p>
    <w:p w:rsidR="00771248" w:rsidRPr="00500146" w:rsidRDefault="00771248" w:rsidP="00500146">
      <w:pPr>
        <w:ind w:right="-1" w:firstLine="709"/>
        <w:jc w:val="both"/>
        <w:rPr>
          <w:bCs/>
          <w:color w:val="000000" w:themeColor="text1"/>
          <w:spacing w:val="5"/>
        </w:rPr>
      </w:pPr>
      <w:r w:rsidRPr="00606E05">
        <w:t xml:space="preserve">Університет </w:t>
      </w:r>
      <w:r>
        <w:t xml:space="preserve">понад 70 років </w:t>
      </w:r>
      <w:r w:rsidRPr="00C474CA">
        <w:t xml:space="preserve">забезпечує післядипломну освіту, професійний розвиток і підвищення кваліфікації фахівців системи освіти України. Курси підвищення кваліфікації проводяться відповідно до вимог </w:t>
      </w:r>
      <w:r w:rsidRPr="00C474CA">
        <w:rPr>
          <w:bCs/>
          <w:color w:val="000000" w:themeColor="text1"/>
        </w:rPr>
        <w:t>«Порядку підвищення кваліфікації педагогічних і наук</w:t>
      </w:r>
      <w:r w:rsidR="00C474CA">
        <w:rPr>
          <w:bCs/>
          <w:color w:val="000000" w:themeColor="text1"/>
        </w:rPr>
        <w:t>ово-педагогічних працівників» (п</w:t>
      </w:r>
      <w:r w:rsidRPr="00C474CA">
        <w:rPr>
          <w:bCs/>
          <w:color w:val="000000" w:themeColor="text1"/>
        </w:rPr>
        <w:t xml:space="preserve">останова КМУ від 21.08.2019 р. № 800 </w:t>
      </w:r>
      <w:r w:rsidR="00C474CA">
        <w:rPr>
          <w:bCs/>
        </w:rPr>
        <w:t>зі змінами, внесеними згідно з п</w:t>
      </w:r>
      <w:r w:rsidRPr="00C474CA">
        <w:rPr>
          <w:bCs/>
        </w:rPr>
        <w:t>остановою КМУ від 27.12.2019 р. № 1133) з вик</w:t>
      </w:r>
      <w:r w:rsidRPr="00C474CA">
        <w:rPr>
          <w:bCs/>
          <w:color w:val="000000" w:themeColor="text1"/>
        </w:rPr>
        <w:t>ористанням цифрових та інноваційних освітніх технологій,</w:t>
      </w:r>
      <w:r w:rsidRPr="00C474CA">
        <w:t xml:space="preserve"> пропонують сучасний зміст з урахуванням запитів здобувачів освіти – слухачів курсів підвищення кваліфікації, а також замовників освітніх послуг і </w:t>
      </w:r>
      <w:proofErr w:type="spellStart"/>
      <w:r w:rsidRPr="00C474CA">
        <w:t>стейкхолдерів</w:t>
      </w:r>
      <w:proofErr w:type="spellEnd"/>
      <w:r w:rsidRPr="00C474CA">
        <w:rPr>
          <w:bCs/>
          <w:color w:val="000000" w:themeColor="text1"/>
        </w:rPr>
        <w:t>.</w:t>
      </w:r>
      <w:r w:rsidR="00500146" w:rsidRPr="00C474CA">
        <w:t xml:space="preserve"> Центральний інститут післядипломної освіти (ЦІПО) ДЗВО «УМО», на базі якого здійснюється підвищення кваліфікації,</w:t>
      </w:r>
      <w:r w:rsidR="00D13871">
        <w:t xml:space="preserve"> </w:t>
      </w:r>
      <w:bookmarkStart w:id="0" w:name="_GoBack"/>
      <w:bookmarkEnd w:id="0"/>
      <w:r w:rsidRPr="00C474CA">
        <w:t>забезпечує конкурентоспроможність на ринку праці, здатність опановувати інновації у професійній діяльності, працювати в умовах кризи і невизначеності. Освітні послуги надаються диференційовано з урахуванням запитів споживачів</w:t>
      </w:r>
      <w:r w:rsidRPr="00771248">
        <w:t xml:space="preserve"> і замовників. </w:t>
      </w:r>
    </w:p>
    <w:p w:rsidR="00771248" w:rsidRPr="00771248" w:rsidRDefault="00771248" w:rsidP="00771248">
      <w:pPr>
        <w:ind w:firstLine="708"/>
        <w:jc w:val="both"/>
      </w:pPr>
      <w:r w:rsidRPr="00B6346E">
        <w:lastRenderedPageBreak/>
        <w:t>Ключовою особливістю інституту</w:t>
      </w:r>
      <w:r w:rsidR="00AE1D41">
        <w:t xml:space="preserve"> </w:t>
      </w:r>
      <w:r w:rsidRPr="00B6346E">
        <w:t xml:space="preserve">є здійснення </w:t>
      </w:r>
      <w:r w:rsidRPr="005A35C8">
        <w:t xml:space="preserve">освітньої діяльності </w:t>
      </w:r>
      <w:r w:rsidR="005A35C8">
        <w:t xml:space="preserve">з </w:t>
      </w:r>
      <w:r w:rsidR="00B6346E" w:rsidRPr="005A35C8">
        <w:t>використання</w:t>
      </w:r>
      <w:r w:rsidR="005A35C8">
        <w:t>м</w:t>
      </w:r>
      <w:r w:rsidR="00B6346E" w:rsidRPr="005A35C8">
        <w:t xml:space="preserve"> цифрових технологій</w:t>
      </w:r>
      <w:r w:rsidRPr="005A35C8">
        <w:t>,</w:t>
      </w:r>
      <w:r w:rsidRPr="00B6346E">
        <w:t xml:space="preserve"> що забезпечують відкритий доступ та надання дистанційних освітніх послуг. Вони є інноваційним цифровим простором екосистеми професійного розвитку педагогічних, науково-педагогічних і керівних кадрів освіти. Для науково-методичного супроводу дистанційного навчання в освітньому середовищі щорічно створюється понад 80 нових цифрових віртуальних кабінетів викладачів, у </w:t>
      </w:r>
      <w:proofErr w:type="spellStart"/>
      <w:r w:rsidRPr="00B6346E">
        <w:t>веббібліотеці</w:t>
      </w:r>
      <w:proofErr w:type="spellEnd"/>
      <w:r w:rsidRPr="00B6346E">
        <w:t xml:space="preserve"> розміщено 230 електронних освітніх ресурсів.</w:t>
      </w:r>
    </w:p>
    <w:p w:rsidR="00771248" w:rsidRPr="00771248" w:rsidRDefault="00771248" w:rsidP="00771248">
      <w:pPr>
        <w:ind w:firstLine="708"/>
        <w:jc w:val="both"/>
      </w:pPr>
      <w:r w:rsidRPr="00771248">
        <w:t>Основними здобутками ЦІПО є: створення чіткої системи надання освітніх послуг, охоплення нових сегментів; забезпечення функціонування інституту і проведення освітнього процесу в режимі віддаленого доступу на основі цифрових технологій; провадження освітнього процесу на основі іннова</w:t>
      </w:r>
      <w:r>
        <w:t>ці</w:t>
      </w:r>
      <w:r w:rsidRPr="00771248">
        <w:t xml:space="preserve">йних технологій </w:t>
      </w:r>
      <w:r w:rsidR="003E3C19">
        <w:t xml:space="preserve"> </w:t>
      </w:r>
      <w:proofErr w:type="spellStart"/>
      <w:r w:rsidRPr="00771248">
        <w:t>EdTech</w:t>
      </w:r>
      <w:proofErr w:type="spellEnd"/>
      <w:r w:rsidRPr="00771248">
        <w:t>; застосування штучного інтелекту в комунікації з потенційними і наявними слухачами курсів підвищення кваліфікації; створення освітніх кластерів і експериментальних майданчиків для проведення науково-дослідної і експериментальної діяльності.</w:t>
      </w:r>
    </w:p>
    <w:p w:rsidR="00676123" w:rsidRPr="0087367B" w:rsidRDefault="00771248" w:rsidP="0087367B">
      <w:pPr>
        <w:spacing w:before="240"/>
        <w:ind w:right="-1" w:firstLine="709"/>
        <w:jc w:val="both"/>
        <w:rPr>
          <w:b/>
          <w:bCs/>
        </w:rPr>
      </w:pPr>
      <w:r w:rsidRPr="0087367B">
        <w:rPr>
          <w:b/>
        </w:rPr>
        <w:t xml:space="preserve">Для організації потужної співпраці з підвищення кваліфікації кадрів </w:t>
      </w:r>
      <w:r w:rsidR="00C06044">
        <w:rPr>
          <w:b/>
        </w:rPr>
        <w:t xml:space="preserve">закладів, </w:t>
      </w:r>
      <w:r w:rsidRPr="0087367B">
        <w:rPr>
          <w:b/>
        </w:rPr>
        <w:t xml:space="preserve">установ та </w:t>
      </w:r>
      <w:r w:rsidR="00C06044">
        <w:rPr>
          <w:b/>
        </w:rPr>
        <w:t>організацій</w:t>
      </w:r>
      <w:r w:rsidRPr="0087367B">
        <w:rPr>
          <w:b/>
        </w:rPr>
        <w:t xml:space="preserve"> н</w:t>
      </w:r>
      <w:r w:rsidR="00EE1FC8" w:rsidRPr="0087367B">
        <w:rPr>
          <w:b/>
        </w:rPr>
        <w:t>адсилаємо пропозиції щодо</w:t>
      </w:r>
      <w:r w:rsidR="00E52708" w:rsidRPr="0087367B">
        <w:rPr>
          <w:b/>
        </w:rPr>
        <w:t xml:space="preserve"> </w:t>
      </w:r>
      <w:r w:rsidR="00EE1FC8" w:rsidRPr="0087367B">
        <w:rPr>
          <w:b/>
          <w:bCs/>
          <w:iCs/>
        </w:rPr>
        <w:t xml:space="preserve">підвищення кваліфікації </w:t>
      </w:r>
      <w:r w:rsidR="00424D8C" w:rsidRPr="0087367B">
        <w:rPr>
          <w:b/>
          <w:bCs/>
          <w:iCs/>
        </w:rPr>
        <w:t xml:space="preserve">за рахунок коштів </w:t>
      </w:r>
      <w:r w:rsidR="00C474CA" w:rsidRPr="0087367B">
        <w:rPr>
          <w:b/>
          <w:bCs/>
          <w:iCs/>
        </w:rPr>
        <w:t>фізичних або</w:t>
      </w:r>
      <w:r w:rsidR="00790D5D" w:rsidRPr="0087367B">
        <w:rPr>
          <w:b/>
          <w:bCs/>
          <w:iCs/>
        </w:rPr>
        <w:t xml:space="preserve"> юридичних осіб, інших джерел, не заборонених чинним законодавством України</w:t>
      </w:r>
      <w:r w:rsidR="00E52708" w:rsidRPr="0087367B">
        <w:rPr>
          <w:b/>
          <w:bCs/>
          <w:iCs/>
        </w:rPr>
        <w:t xml:space="preserve"> </w:t>
      </w:r>
      <w:r w:rsidR="00EE1FC8" w:rsidRPr="0087367B">
        <w:rPr>
          <w:b/>
          <w:bCs/>
          <w:iCs/>
        </w:rPr>
        <w:t>педагогічних, науково-педагогічних працівників та керівни</w:t>
      </w:r>
      <w:r w:rsidR="0028364A" w:rsidRPr="0087367B">
        <w:rPr>
          <w:b/>
          <w:bCs/>
          <w:iCs/>
        </w:rPr>
        <w:t>к</w:t>
      </w:r>
      <w:r w:rsidR="00EE1FC8" w:rsidRPr="0087367B">
        <w:rPr>
          <w:b/>
          <w:bCs/>
          <w:iCs/>
        </w:rPr>
        <w:t xml:space="preserve">ів </w:t>
      </w:r>
      <w:r w:rsidR="0028364A" w:rsidRPr="0087367B">
        <w:rPr>
          <w:b/>
          <w:bCs/>
          <w:iCs/>
        </w:rPr>
        <w:t xml:space="preserve">закладів </w:t>
      </w:r>
      <w:r w:rsidR="00EE1FC8" w:rsidRPr="0087367B">
        <w:rPr>
          <w:b/>
          <w:bCs/>
          <w:iCs/>
        </w:rPr>
        <w:t xml:space="preserve">освіти у </w:t>
      </w:r>
      <w:r w:rsidR="00D42EC2" w:rsidRPr="0087367B">
        <w:rPr>
          <w:b/>
          <w:bCs/>
          <w:iCs/>
        </w:rPr>
        <w:t>2025</w:t>
      </w:r>
      <w:r w:rsidR="00EE1FC8" w:rsidRPr="0087367B">
        <w:rPr>
          <w:b/>
          <w:bCs/>
          <w:iCs/>
        </w:rPr>
        <w:t xml:space="preserve"> р.</w:t>
      </w:r>
      <w:r w:rsidR="00C06044">
        <w:rPr>
          <w:b/>
          <w:bCs/>
          <w:iCs/>
        </w:rPr>
        <w:t xml:space="preserve"> (Додаток 1).</w:t>
      </w:r>
      <w:r w:rsidR="00DC3243">
        <w:rPr>
          <w:b/>
          <w:bCs/>
          <w:iCs/>
        </w:rPr>
        <w:t xml:space="preserve"> Просимо оформити договори до 15.12.202</w:t>
      </w:r>
      <w:r w:rsidR="00DD3F6F">
        <w:rPr>
          <w:b/>
          <w:bCs/>
          <w:iCs/>
        </w:rPr>
        <w:t>4</w:t>
      </w:r>
      <w:r w:rsidR="00DC3243">
        <w:rPr>
          <w:b/>
          <w:bCs/>
          <w:iCs/>
        </w:rPr>
        <w:t>р.</w:t>
      </w:r>
    </w:p>
    <w:p w:rsidR="00E84DC8" w:rsidRPr="0087367B" w:rsidRDefault="00790D5D" w:rsidP="0087367B">
      <w:pPr>
        <w:spacing w:before="240"/>
        <w:ind w:right="-1" w:firstLine="709"/>
        <w:jc w:val="both"/>
        <w:rPr>
          <w:b/>
          <w:iCs/>
        </w:rPr>
      </w:pPr>
      <w:r w:rsidRPr="0087367B">
        <w:rPr>
          <w:b/>
          <w:iCs/>
        </w:rPr>
        <w:t>Для оформлення з</w:t>
      </w:r>
      <w:r w:rsidR="00E84DC8" w:rsidRPr="0087367B">
        <w:rPr>
          <w:b/>
          <w:iCs/>
        </w:rPr>
        <w:t xml:space="preserve">амовлення </w:t>
      </w:r>
      <w:r w:rsidRPr="0087367B">
        <w:rPr>
          <w:b/>
          <w:iCs/>
        </w:rPr>
        <w:t>необхідно надати</w:t>
      </w:r>
      <w:r w:rsidR="00E84DC8" w:rsidRPr="0087367B">
        <w:rPr>
          <w:b/>
          <w:iCs/>
        </w:rPr>
        <w:t xml:space="preserve"> так</w:t>
      </w:r>
      <w:r w:rsidRPr="0087367B">
        <w:rPr>
          <w:b/>
          <w:iCs/>
        </w:rPr>
        <w:t>і</w:t>
      </w:r>
      <w:r w:rsidR="00E84DC8" w:rsidRPr="0087367B">
        <w:rPr>
          <w:b/>
          <w:iCs/>
        </w:rPr>
        <w:t xml:space="preserve"> документ</w:t>
      </w:r>
      <w:r w:rsidRPr="0087367B">
        <w:rPr>
          <w:b/>
          <w:iCs/>
        </w:rPr>
        <w:t>и</w:t>
      </w:r>
      <w:r w:rsidR="00E84DC8" w:rsidRPr="0087367B">
        <w:rPr>
          <w:b/>
          <w:iCs/>
        </w:rPr>
        <w:t>:</w:t>
      </w:r>
    </w:p>
    <w:p w:rsidR="003E3C19" w:rsidRDefault="00E84DC8" w:rsidP="008D3CB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E3C19">
        <w:rPr>
          <w:rFonts w:ascii="Times New Roman" w:hAnsi="Times New Roman"/>
          <w:iCs/>
          <w:sz w:val="24"/>
          <w:szCs w:val="24"/>
          <w:lang w:val="uk-UA"/>
        </w:rPr>
        <w:t>Лист-замовлення за підписом керівника установи</w:t>
      </w:r>
      <w:r w:rsidR="003E3C19" w:rsidRPr="003E3C19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(</w:t>
      </w:r>
      <w:proofErr w:type="spellStart"/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скан</w:t>
      </w:r>
      <w:proofErr w:type="spellEnd"/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-копія листа надається на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електронн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пошт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9817EF" w:rsidRPr="003E3C19">
        <w:rPr>
          <w:rFonts w:ascii="Times New Roman" w:hAnsi="Times New Roman"/>
          <w:iCs/>
          <w:sz w:val="24"/>
          <w:szCs w:val="24"/>
          <w:lang w:val="uk-UA"/>
        </w:rPr>
        <w:t xml:space="preserve"> з наступним підтвердженням на паперовому носії</w:t>
      </w:r>
      <w:r w:rsidR="00576E07" w:rsidRPr="003E3C19">
        <w:rPr>
          <w:rFonts w:ascii="Times New Roman" w:hAnsi="Times New Roman"/>
          <w:iCs/>
          <w:sz w:val="24"/>
          <w:szCs w:val="24"/>
          <w:lang w:val="uk-UA"/>
        </w:rPr>
        <w:t>)</w:t>
      </w:r>
      <w:r w:rsidR="00452E82" w:rsidRPr="003E3C19">
        <w:rPr>
          <w:rFonts w:ascii="Times New Roman" w:hAnsi="Times New Roman"/>
          <w:iCs/>
          <w:sz w:val="24"/>
          <w:szCs w:val="24"/>
          <w:lang w:val="uk-UA"/>
        </w:rPr>
        <w:t>.</w:t>
      </w:r>
      <w:r w:rsidR="003E3C19" w:rsidRPr="003E3C19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</w:p>
    <w:p w:rsidR="00BA2A31" w:rsidRDefault="00BA2A31" w:rsidP="00BA2A3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Договір на виконання послуг із підвищення кваліфікації за рахунок коштів фізичних або юридичних осіб (</w:t>
      </w:r>
      <w:r w:rsidR="00C06044">
        <w:rPr>
          <w:rFonts w:ascii="Times New Roman" w:hAnsi="Times New Roman"/>
          <w:iCs/>
          <w:sz w:val="24"/>
          <w:szCs w:val="24"/>
          <w:lang w:val="uk-UA"/>
        </w:rPr>
        <w:t>Д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одаток </w:t>
      </w:r>
      <w:r w:rsidR="00DD3F6F">
        <w:rPr>
          <w:rFonts w:ascii="Times New Roman" w:hAnsi="Times New Roman"/>
          <w:iCs/>
          <w:sz w:val="24"/>
          <w:szCs w:val="24"/>
          <w:lang w:val="uk-UA"/>
        </w:rPr>
        <w:t xml:space="preserve">2,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3). Договори  надаються в електронному вигляді з наступним підтвердженням на паперових носіях: </w:t>
      </w:r>
      <w:hyperlink r:id="rId8" w:history="1">
        <w:r w:rsidRPr="00D903B0">
          <w:rPr>
            <w:rStyle w:val="a3"/>
            <w:rFonts w:ascii="Times New Roman" w:hAnsi="Times New Roman"/>
            <w:iCs/>
            <w:sz w:val="24"/>
            <w:szCs w:val="24"/>
            <w:lang w:val="uk-UA"/>
          </w:rPr>
          <w:t>http://surl.li/hxuyet</w:t>
        </w:r>
      </w:hyperlink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</w:p>
    <w:p w:rsidR="00BA2A31" w:rsidRPr="00790D5D" w:rsidRDefault="00BA2A31" w:rsidP="00BA2A31">
      <w:pPr>
        <w:pStyle w:val="a7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договорі слід зазначити шифри та тематику курсів підвищення кваліфікації, що пропонуються у 2025</w:t>
      </w:r>
      <w:r w:rsidRPr="00790D5D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90D5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="00C06044">
        <w:rPr>
          <w:rFonts w:ascii="Times New Roman" w:hAnsi="Times New Roman"/>
          <w:sz w:val="24"/>
          <w:szCs w:val="24"/>
          <w:lang w:val="uk-UA"/>
        </w:rPr>
        <w:t>Д</w:t>
      </w:r>
      <w:r w:rsidRPr="00790D5D">
        <w:rPr>
          <w:rFonts w:ascii="Times New Roman" w:hAnsi="Times New Roman"/>
          <w:sz w:val="24"/>
          <w:szCs w:val="24"/>
          <w:lang w:val="uk-UA"/>
        </w:rPr>
        <w:t>одат</w:t>
      </w:r>
      <w:r>
        <w:rPr>
          <w:rFonts w:ascii="Times New Roman" w:hAnsi="Times New Roman"/>
          <w:sz w:val="24"/>
          <w:szCs w:val="24"/>
          <w:lang w:val="uk-UA"/>
        </w:rPr>
        <w:t>ок 1).</w:t>
      </w:r>
    </w:p>
    <w:p w:rsidR="00BA2A31" w:rsidRPr="00BA2A31" w:rsidRDefault="00BA2A31" w:rsidP="00BA2A3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BA2A31">
        <w:rPr>
          <w:rFonts w:ascii="Times New Roman" w:hAnsi="Times New Roman"/>
          <w:sz w:val="24"/>
          <w:szCs w:val="24"/>
          <w:lang w:val="uk-UA"/>
        </w:rPr>
        <w:t xml:space="preserve">Заклад освіти може замовити </w:t>
      </w:r>
      <w:r>
        <w:rPr>
          <w:rFonts w:ascii="Times New Roman" w:hAnsi="Times New Roman"/>
          <w:sz w:val="24"/>
          <w:szCs w:val="24"/>
          <w:lang w:val="uk-UA"/>
        </w:rPr>
        <w:t xml:space="preserve">іншу тематику курсів </w:t>
      </w:r>
      <w:r w:rsidRPr="00BA2A31">
        <w:rPr>
          <w:rFonts w:ascii="Times New Roman" w:hAnsi="Times New Roman"/>
          <w:sz w:val="24"/>
          <w:szCs w:val="24"/>
          <w:lang w:val="uk-UA"/>
        </w:rPr>
        <w:t xml:space="preserve">підвищення кваліфікації працівників, сформувавши навчальну групу на базі свого закладу. На таке замовлення </w:t>
      </w:r>
      <w:r>
        <w:rPr>
          <w:rFonts w:ascii="Times New Roman" w:hAnsi="Times New Roman"/>
          <w:sz w:val="24"/>
          <w:szCs w:val="24"/>
          <w:lang w:val="uk-UA"/>
        </w:rPr>
        <w:t xml:space="preserve">нами </w:t>
      </w:r>
      <w:r w:rsidRPr="00BA2A31">
        <w:rPr>
          <w:rFonts w:ascii="Times New Roman" w:hAnsi="Times New Roman"/>
          <w:sz w:val="24"/>
          <w:szCs w:val="24"/>
          <w:lang w:val="uk-UA"/>
        </w:rPr>
        <w:t>буде розроблено відповідну програму підвищення кваліфікації.</w:t>
      </w:r>
    </w:p>
    <w:p w:rsidR="00452E82" w:rsidRPr="003E3C19" w:rsidRDefault="00452E82" w:rsidP="008D3CB1">
      <w:pPr>
        <w:pStyle w:val="a7"/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3E3C19">
        <w:rPr>
          <w:rFonts w:ascii="Times New Roman" w:hAnsi="Times New Roman"/>
          <w:iCs/>
          <w:sz w:val="24"/>
          <w:szCs w:val="24"/>
          <w:lang w:val="uk-UA"/>
        </w:rPr>
        <w:t xml:space="preserve">Список слухачів курсів підвищення кваліфікації </w:t>
      </w:r>
      <w:r w:rsidR="00745736" w:rsidRPr="003E3C19">
        <w:rPr>
          <w:rFonts w:ascii="Times New Roman" w:hAnsi="Times New Roman"/>
          <w:iCs/>
          <w:sz w:val="24"/>
          <w:szCs w:val="24"/>
          <w:lang w:val="uk-UA"/>
        </w:rPr>
        <w:t xml:space="preserve">із зазначенням </w:t>
      </w:r>
      <w:r w:rsidR="00BA2A31">
        <w:rPr>
          <w:rFonts w:ascii="Times New Roman" w:hAnsi="Times New Roman"/>
          <w:iCs/>
          <w:sz w:val="24"/>
          <w:szCs w:val="24"/>
          <w:lang w:val="uk-UA"/>
        </w:rPr>
        <w:t>тематики/</w:t>
      </w:r>
      <w:r w:rsidR="00745736" w:rsidRPr="003E3C19">
        <w:rPr>
          <w:rFonts w:ascii="Times New Roman" w:hAnsi="Times New Roman"/>
          <w:iCs/>
          <w:sz w:val="24"/>
          <w:szCs w:val="24"/>
          <w:lang w:val="uk-UA"/>
        </w:rPr>
        <w:t xml:space="preserve">категорії </w:t>
      </w:r>
      <w:r w:rsidR="00C474CA" w:rsidRPr="003E3C19">
        <w:rPr>
          <w:rFonts w:ascii="Times New Roman" w:hAnsi="Times New Roman"/>
          <w:iCs/>
          <w:sz w:val="24"/>
          <w:szCs w:val="24"/>
          <w:lang w:val="uk-UA"/>
        </w:rPr>
        <w:t>відповідно до додатк</w:t>
      </w:r>
      <w:r w:rsidR="00BA2A31">
        <w:rPr>
          <w:rFonts w:ascii="Times New Roman" w:hAnsi="Times New Roman"/>
          <w:iCs/>
          <w:sz w:val="24"/>
          <w:szCs w:val="24"/>
          <w:lang w:val="uk-UA"/>
        </w:rPr>
        <w:t>у</w:t>
      </w:r>
      <w:r w:rsidR="00C474CA" w:rsidRPr="003E3C19">
        <w:rPr>
          <w:rFonts w:ascii="Times New Roman" w:hAnsi="Times New Roman"/>
          <w:iCs/>
          <w:sz w:val="24"/>
          <w:szCs w:val="24"/>
          <w:lang w:val="uk-UA"/>
        </w:rPr>
        <w:t xml:space="preserve"> 1</w:t>
      </w:r>
      <w:r w:rsidRPr="003E3C19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3E3C19">
        <w:rPr>
          <w:rFonts w:ascii="Times New Roman" w:hAnsi="Times New Roman"/>
          <w:sz w:val="24"/>
          <w:szCs w:val="24"/>
          <w:lang w:val="uk-UA"/>
        </w:rPr>
        <w:t>за формою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06044">
        <w:rPr>
          <w:rFonts w:ascii="Times New Roman" w:hAnsi="Times New Roman"/>
          <w:sz w:val="24"/>
          <w:szCs w:val="24"/>
          <w:lang w:val="uk-UA"/>
        </w:rPr>
        <w:t>Д</w:t>
      </w:r>
      <w:r w:rsidRPr="003E3C19">
        <w:rPr>
          <w:rFonts w:ascii="Times New Roman" w:hAnsi="Times New Roman"/>
          <w:sz w:val="24"/>
          <w:szCs w:val="24"/>
          <w:lang w:val="uk-UA"/>
        </w:rPr>
        <w:t>одат</w:t>
      </w:r>
      <w:r w:rsidR="00213870">
        <w:rPr>
          <w:rFonts w:ascii="Times New Roman" w:hAnsi="Times New Roman"/>
          <w:sz w:val="24"/>
          <w:szCs w:val="24"/>
          <w:lang w:val="uk-UA"/>
        </w:rPr>
        <w:t>о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к </w:t>
      </w:r>
      <w:r w:rsidR="00DD3F6F">
        <w:rPr>
          <w:rFonts w:ascii="Times New Roman" w:hAnsi="Times New Roman"/>
          <w:sz w:val="24"/>
          <w:szCs w:val="24"/>
          <w:lang w:val="uk-UA"/>
        </w:rPr>
        <w:t>4</w:t>
      </w:r>
      <w:r w:rsidR="00C474CA" w:rsidRPr="003E3C19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CD5CD3" w:rsidRDefault="009E275C" w:rsidP="008D3CB1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71248">
        <w:rPr>
          <w:rFonts w:ascii="Times New Roman" w:hAnsi="Times New Roman"/>
          <w:sz w:val="24"/>
          <w:szCs w:val="24"/>
          <w:lang w:val="uk-UA"/>
        </w:rPr>
        <w:t>Підвищення кваліфікації працівників зд</w:t>
      </w:r>
      <w:r w:rsidR="008D3CB1">
        <w:rPr>
          <w:rFonts w:ascii="Times New Roman" w:hAnsi="Times New Roman"/>
          <w:sz w:val="24"/>
          <w:szCs w:val="24"/>
          <w:lang w:val="uk-UA"/>
        </w:rPr>
        <w:t xml:space="preserve">ійснюється за кошти юридичних або </w:t>
      </w:r>
      <w:r w:rsidRPr="00771248">
        <w:rPr>
          <w:rFonts w:ascii="Times New Roman" w:hAnsi="Times New Roman"/>
          <w:sz w:val="24"/>
          <w:szCs w:val="24"/>
          <w:lang w:val="uk-UA"/>
        </w:rPr>
        <w:t>фізичних осіб на договірних засадах.</w:t>
      </w:r>
      <w:r w:rsidR="003E3C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9CE" w:rsidRPr="005D496E">
        <w:rPr>
          <w:rFonts w:ascii="Times New Roman" w:hAnsi="Times New Roman"/>
          <w:sz w:val="24"/>
          <w:szCs w:val="24"/>
          <w:lang w:val="uk-UA"/>
        </w:rPr>
        <w:t>Форми договорів</w:t>
      </w:r>
      <w:r w:rsidR="00CD5CD3">
        <w:rPr>
          <w:rFonts w:ascii="Times New Roman" w:hAnsi="Times New Roman"/>
          <w:sz w:val="24"/>
          <w:szCs w:val="24"/>
          <w:lang w:val="uk-UA"/>
        </w:rPr>
        <w:t>:</w:t>
      </w:r>
      <w:r w:rsidR="00E5270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9" w:history="1">
        <w:r w:rsidR="00CD5CD3" w:rsidRPr="00F059E7">
          <w:rPr>
            <w:rStyle w:val="a3"/>
            <w:rFonts w:ascii="Times New Roman" w:hAnsi="Times New Roman"/>
            <w:sz w:val="24"/>
            <w:szCs w:val="24"/>
            <w:lang w:val="uk-UA"/>
          </w:rPr>
          <w:t>http://surl.li/jsbnfr</w:t>
        </w:r>
      </w:hyperlink>
    </w:p>
    <w:p w:rsidR="000609BD" w:rsidRPr="000609BD" w:rsidRDefault="00790D5D" w:rsidP="003E3C19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right="-1"/>
        <w:rPr>
          <w:rFonts w:ascii="Times New Roman" w:hAnsi="Times New Roman"/>
        </w:rPr>
      </w:pPr>
      <w:r w:rsidRPr="000609BD">
        <w:rPr>
          <w:rFonts w:ascii="Times New Roman" w:hAnsi="Times New Roman"/>
          <w:sz w:val="24"/>
          <w:szCs w:val="24"/>
          <w:lang w:val="uk-UA"/>
        </w:rPr>
        <w:t>Вартість послуг:</w:t>
      </w:r>
      <w:r w:rsidR="003E3C19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="003E3C19" w:rsidRPr="003E3C19">
          <w:rPr>
            <w:rStyle w:val="a3"/>
            <w:rFonts w:ascii="Times New Roman" w:hAnsi="Times New Roman"/>
            <w:sz w:val="24"/>
            <w:szCs w:val="24"/>
          </w:rPr>
          <w:t>http://umo.edu.ua/institutes/cippo</w:t>
        </w:r>
      </w:hyperlink>
      <w:r w:rsidR="003E3C19">
        <w:rPr>
          <w:lang w:val="uk-UA"/>
        </w:rPr>
        <w:t xml:space="preserve"> </w:t>
      </w:r>
    </w:p>
    <w:p w:rsidR="00BF0206" w:rsidRPr="000609BD" w:rsidRDefault="009E275C" w:rsidP="008D3CB1">
      <w:pPr>
        <w:pStyle w:val="a7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09BD">
        <w:rPr>
          <w:rFonts w:ascii="Times New Roman" w:hAnsi="Times New Roman"/>
          <w:sz w:val="24"/>
          <w:szCs w:val="24"/>
        </w:rPr>
        <w:t>Замовлення</w:t>
      </w:r>
      <w:proofErr w:type="spellEnd"/>
      <w:r w:rsidRPr="000609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609BD">
        <w:rPr>
          <w:rFonts w:ascii="Times New Roman" w:hAnsi="Times New Roman"/>
          <w:sz w:val="24"/>
          <w:szCs w:val="24"/>
        </w:rPr>
        <w:t>паперовому</w:t>
      </w:r>
      <w:proofErr w:type="spellEnd"/>
      <w:r w:rsidRPr="000609BD">
        <w:rPr>
          <w:rFonts w:ascii="Times New Roman" w:hAnsi="Times New Roman"/>
          <w:sz w:val="24"/>
          <w:szCs w:val="24"/>
        </w:rPr>
        <w:t xml:space="preserve"> та електронному форматах надсилати за адресою: </w:t>
      </w:r>
    </w:p>
    <w:p w:rsidR="009E275C" w:rsidRPr="00CA18D8" w:rsidRDefault="009E275C" w:rsidP="00716E23">
      <w:pPr>
        <w:ind w:right="-1" w:firstLine="709"/>
        <w:jc w:val="both"/>
      </w:pPr>
      <w:r w:rsidRPr="00CA18D8">
        <w:t>04053, м.</w:t>
      </w:r>
      <w:r>
        <w:t> </w:t>
      </w:r>
      <w:r w:rsidRPr="00CA18D8">
        <w:t>Ки</w:t>
      </w:r>
      <w:r w:rsidR="00CD5CD3">
        <w:t>їв, вул. Січових Стрільців, 52а</w:t>
      </w:r>
      <w:r w:rsidRPr="00CA18D8">
        <w:t xml:space="preserve">, Центральний інститут післядипломної освіти ДЗВО «Університет менеджменту освіти» НАПН України, </w:t>
      </w:r>
      <w:hyperlink r:id="rId11" w:history="1">
        <w:r w:rsidRPr="00CA18D8">
          <w:rPr>
            <w:rStyle w:val="a3"/>
          </w:rPr>
          <w:t>cippo_</w:t>
        </w:r>
        <w:r w:rsidRPr="00CA18D8">
          <w:rPr>
            <w:rStyle w:val="a3"/>
            <w:lang w:val="en-US"/>
          </w:rPr>
          <w:t>zamovlennia</w:t>
        </w:r>
        <w:r w:rsidRPr="00CA18D8">
          <w:rPr>
            <w:rStyle w:val="a3"/>
          </w:rPr>
          <w:t>@</w:t>
        </w:r>
        <w:r w:rsidRPr="00CA18D8">
          <w:rPr>
            <w:rStyle w:val="a3"/>
            <w:lang w:val="en-US"/>
          </w:rPr>
          <w:t>ukr</w:t>
        </w:r>
        <w:r w:rsidRPr="00CA18D8">
          <w:rPr>
            <w:rStyle w:val="a3"/>
          </w:rPr>
          <w:t>.</w:t>
        </w:r>
        <w:r w:rsidRPr="00CA18D8">
          <w:rPr>
            <w:rStyle w:val="a3"/>
            <w:lang w:val="en-US"/>
          </w:rPr>
          <w:t>net</w:t>
        </w:r>
      </w:hyperlink>
    </w:p>
    <w:p w:rsidR="000C69CE" w:rsidRDefault="00536911" w:rsidP="00861E8E">
      <w:pPr>
        <w:ind w:right="-1" w:firstLine="709"/>
        <w:jc w:val="both"/>
      </w:pPr>
      <w:r>
        <w:t xml:space="preserve">Програми підвищення кваліфікації, </w:t>
      </w:r>
      <w:r w:rsidR="001752D3">
        <w:t>з</w:t>
      </w:r>
      <w:r>
        <w:t>разки документів</w:t>
      </w:r>
      <w:r w:rsidR="00642F0B">
        <w:t xml:space="preserve">: </w:t>
      </w:r>
      <w:hyperlink r:id="rId12" w:history="1">
        <w:r w:rsidR="00A2086E">
          <w:rPr>
            <w:rStyle w:val="a3"/>
          </w:rPr>
          <w:t>http://umo.edu.ua/institutes/cippo</w:t>
        </w:r>
      </w:hyperlink>
      <w:r w:rsidR="00E06628">
        <w:t>.</w:t>
      </w:r>
    </w:p>
    <w:p w:rsidR="009E275C" w:rsidRDefault="009E275C" w:rsidP="00790D5D">
      <w:pPr>
        <w:ind w:right="-1" w:firstLine="709"/>
        <w:jc w:val="both"/>
        <w:rPr>
          <w:rStyle w:val="a3"/>
          <w:color w:val="auto"/>
          <w:u w:val="none"/>
        </w:rPr>
      </w:pPr>
      <w:r w:rsidRPr="00CA18D8">
        <w:t>Додаткова інформація</w:t>
      </w:r>
      <w:r w:rsidR="00642F0B">
        <w:t xml:space="preserve">: </w:t>
      </w:r>
      <w:hyperlink r:id="rId13" w:history="1">
        <w:r w:rsidR="005770F2" w:rsidRPr="005A35C8">
          <w:rPr>
            <w:rStyle w:val="a3"/>
            <w:color w:val="auto"/>
            <w:u w:val="none"/>
          </w:rPr>
          <w:t>cippo_zamovlennia@ukr.net</w:t>
        </w:r>
      </w:hyperlink>
    </w:p>
    <w:p w:rsidR="003E3C19" w:rsidRPr="00AE1D41" w:rsidRDefault="003E3C19" w:rsidP="00790D5D">
      <w:pPr>
        <w:ind w:right="-1" w:firstLine="709"/>
        <w:jc w:val="both"/>
        <w:rPr>
          <w:u w:val="single"/>
        </w:rPr>
      </w:pPr>
      <w:r w:rsidRPr="00AE1D41">
        <w:rPr>
          <w:rStyle w:val="a3"/>
          <w:color w:val="auto"/>
          <w:u w:val="none"/>
        </w:rPr>
        <w:t xml:space="preserve">+38 0980079796, </w:t>
      </w:r>
      <w:proofErr w:type="spellStart"/>
      <w:r w:rsidRPr="00AE1D41">
        <w:rPr>
          <w:rStyle w:val="a3"/>
          <w:color w:val="auto"/>
          <w:u w:val="none"/>
        </w:rPr>
        <w:t>Волотовська</w:t>
      </w:r>
      <w:proofErr w:type="spellEnd"/>
      <w:r w:rsidRPr="00AE1D41">
        <w:rPr>
          <w:rStyle w:val="a3"/>
          <w:color w:val="auto"/>
          <w:u w:val="none"/>
        </w:rPr>
        <w:t xml:space="preserve"> Тетяна Павлівна</w:t>
      </w:r>
    </w:p>
    <w:p w:rsidR="009E275C" w:rsidRPr="00606E05" w:rsidRDefault="00BA5D85" w:rsidP="009E275C">
      <w:pPr>
        <w:ind w:right="540" w:firstLine="709"/>
        <w:jc w:val="both"/>
      </w:pPr>
      <w:r w:rsidRPr="00606E05">
        <w:t>+38 0958844693</w:t>
      </w:r>
      <w:r w:rsidR="00642F0B">
        <w:t>, Гордієнко Наталія Василівна</w:t>
      </w:r>
      <w:r w:rsidR="00AE1D41">
        <w:t xml:space="preserve"> </w:t>
      </w:r>
    </w:p>
    <w:p w:rsidR="009E275C" w:rsidRDefault="00606E05" w:rsidP="00500146">
      <w:pPr>
        <w:ind w:right="-1" w:firstLine="709"/>
        <w:jc w:val="both"/>
      </w:pPr>
      <w:r>
        <w:t>+38 0679618460</w:t>
      </w:r>
      <w:r w:rsidR="00642F0B">
        <w:t xml:space="preserve">, </w:t>
      </w:r>
      <w:proofErr w:type="spellStart"/>
      <w:r w:rsidR="00642F0B">
        <w:t>Годорож</w:t>
      </w:r>
      <w:proofErr w:type="spellEnd"/>
      <w:r w:rsidR="00642F0B">
        <w:t xml:space="preserve"> Ольга Володимирівна</w:t>
      </w:r>
      <w:r w:rsidR="009E275C" w:rsidRPr="00606E05">
        <w:t>.</w:t>
      </w:r>
    </w:p>
    <w:p w:rsidR="00086EDA" w:rsidRDefault="00086EDA" w:rsidP="009E275C">
      <w:pPr>
        <w:ind w:right="540" w:firstLine="900"/>
        <w:jc w:val="both"/>
      </w:pPr>
    </w:p>
    <w:p w:rsidR="00790D5D" w:rsidRDefault="00171DC4" w:rsidP="00171DC4">
      <w:pPr>
        <w:pStyle w:val="a4"/>
        <w:spacing w:before="0" w:beforeAutospacing="0" w:after="0" w:afterAutospacing="0"/>
        <w:ind w:right="-2"/>
        <w:jc w:val="both"/>
        <w:rPr>
          <w:lang w:val="uk-UA"/>
        </w:rPr>
      </w:pPr>
      <w:r>
        <w:rPr>
          <w:lang w:val="uk-UA"/>
        </w:rPr>
        <w:t>Ректор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="009E275C" w:rsidRPr="00CA18D8">
        <w:rPr>
          <w:lang w:val="uk-UA"/>
        </w:rPr>
        <w:t>М</w:t>
      </w:r>
      <w:r w:rsidR="00861E8E">
        <w:rPr>
          <w:lang w:val="uk-UA"/>
        </w:rPr>
        <w:t>икола</w:t>
      </w:r>
      <w:r>
        <w:rPr>
          <w:lang w:val="uk-UA"/>
        </w:rPr>
        <w:t xml:space="preserve">  </w:t>
      </w:r>
      <w:r w:rsidR="00861E8E" w:rsidRPr="00CA18D8">
        <w:rPr>
          <w:lang w:val="uk-UA"/>
        </w:rPr>
        <w:t>КИРИЧЕНКО</w:t>
      </w:r>
    </w:p>
    <w:p w:rsidR="00A2228E" w:rsidRDefault="00A2228E">
      <w:pPr>
        <w:spacing w:after="160" w:line="259" w:lineRule="auto"/>
        <w:rPr>
          <w:lang w:eastAsia="ru-RU"/>
        </w:rPr>
      </w:pPr>
    </w:p>
    <w:sectPr w:rsidR="00A2228E" w:rsidSect="00C47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3B4"/>
    <w:multiLevelType w:val="multilevel"/>
    <w:tmpl w:val="91BC6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4928F6"/>
    <w:multiLevelType w:val="hybridMultilevel"/>
    <w:tmpl w:val="08502E82"/>
    <w:lvl w:ilvl="0" w:tplc="29D06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A3BE8"/>
    <w:multiLevelType w:val="multilevel"/>
    <w:tmpl w:val="13F4C9D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CEC3C41"/>
    <w:multiLevelType w:val="hybridMultilevel"/>
    <w:tmpl w:val="D1E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85BEB"/>
    <w:multiLevelType w:val="hybridMultilevel"/>
    <w:tmpl w:val="35148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1B24"/>
    <w:multiLevelType w:val="multilevel"/>
    <w:tmpl w:val="C4129B4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0426880"/>
    <w:multiLevelType w:val="hybridMultilevel"/>
    <w:tmpl w:val="677EAE32"/>
    <w:lvl w:ilvl="0" w:tplc="2A929460">
      <w:start w:val="1"/>
      <w:numFmt w:val="decimal"/>
      <w:lvlText w:val="%1."/>
      <w:lvlJc w:val="left"/>
      <w:pPr>
        <w:ind w:left="3055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3758" w:hanging="360"/>
      </w:pPr>
    </w:lvl>
    <w:lvl w:ilvl="2" w:tplc="0419001B" w:tentative="1">
      <w:start w:val="1"/>
      <w:numFmt w:val="lowerRoman"/>
      <w:lvlText w:val="%3."/>
      <w:lvlJc w:val="right"/>
      <w:pPr>
        <w:ind w:left="4478" w:hanging="180"/>
      </w:pPr>
    </w:lvl>
    <w:lvl w:ilvl="3" w:tplc="0419000F" w:tentative="1">
      <w:start w:val="1"/>
      <w:numFmt w:val="decimal"/>
      <w:lvlText w:val="%4."/>
      <w:lvlJc w:val="left"/>
      <w:pPr>
        <w:ind w:left="5198" w:hanging="360"/>
      </w:pPr>
    </w:lvl>
    <w:lvl w:ilvl="4" w:tplc="04190019" w:tentative="1">
      <w:start w:val="1"/>
      <w:numFmt w:val="lowerLetter"/>
      <w:lvlText w:val="%5."/>
      <w:lvlJc w:val="left"/>
      <w:pPr>
        <w:ind w:left="5918" w:hanging="360"/>
      </w:pPr>
    </w:lvl>
    <w:lvl w:ilvl="5" w:tplc="0419001B" w:tentative="1">
      <w:start w:val="1"/>
      <w:numFmt w:val="lowerRoman"/>
      <w:lvlText w:val="%6."/>
      <w:lvlJc w:val="right"/>
      <w:pPr>
        <w:ind w:left="6638" w:hanging="180"/>
      </w:pPr>
    </w:lvl>
    <w:lvl w:ilvl="6" w:tplc="0419000F" w:tentative="1">
      <w:start w:val="1"/>
      <w:numFmt w:val="decimal"/>
      <w:lvlText w:val="%7."/>
      <w:lvlJc w:val="left"/>
      <w:pPr>
        <w:ind w:left="7358" w:hanging="360"/>
      </w:pPr>
    </w:lvl>
    <w:lvl w:ilvl="7" w:tplc="04190019" w:tentative="1">
      <w:start w:val="1"/>
      <w:numFmt w:val="lowerLetter"/>
      <w:lvlText w:val="%8."/>
      <w:lvlJc w:val="left"/>
      <w:pPr>
        <w:ind w:left="8078" w:hanging="360"/>
      </w:pPr>
    </w:lvl>
    <w:lvl w:ilvl="8" w:tplc="0419001B" w:tentative="1">
      <w:start w:val="1"/>
      <w:numFmt w:val="lowerRoman"/>
      <w:lvlText w:val="%9."/>
      <w:lvlJc w:val="right"/>
      <w:pPr>
        <w:ind w:left="8798" w:hanging="180"/>
      </w:pPr>
    </w:lvl>
  </w:abstractNum>
  <w:abstractNum w:abstractNumId="7">
    <w:nsid w:val="5E4E1A2A"/>
    <w:multiLevelType w:val="multilevel"/>
    <w:tmpl w:val="4EDE1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4518C"/>
    <w:multiLevelType w:val="multilevel"/>
    <w:tmpl w:val="01FA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0057DB"/>
    <w:multiLevelType w:val="hybridMultilevel"/>
    <w:tmpl w:val="8C9A7A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F387A"/>
    <w:rsid w:val="00050F20"/>
    <w:rsid w:val="000609BD"/>
    <w:rsid w:val="00086EDA"/>
    <w:rsid w:val="000B5AE0"/>
    <w:rsid w:val="000C69CE"/>
    <w:rsid w:val="000F25C0"/>
    <w:rsid w:val="000F2CE4"/>
    <w:rsid w:val="001077D5"/>
    <w:rsid w:val="00121D26"/>
    <w:rsid w:val="00171DC4"/>
    <w:rsid w:val="001752D3"/>
    <w:rsid w:val="001C451A"/>
    <w:rsid w:val="001D63D2"/>
    <w:rsid w:val="002002DF"/>
    <w:rsid w:val="00213870"/>
    <w:rsid w:val="00225792"/>
    <w:rsid w:val="00232011"/>
    <w:rsid w:val="00233391"/>
    <w:rsid w:val="0023489D"/>
    <w:rsid w:val="00240BCD"/>
    <w:rsid w:val="0028364A"/>
    <w:rsid w:val="002B17A8"/>
    <w:rsid w:val="002B22B1"/>
    <w:rsid w:val="002B429F"/>
    <w:rsid w:val="002D0524"/>
    <w:rsid w:val="00307FAF"/>
    <w:rsid w:val="00370DE0"/>
    <w:rsid w:val="003B2173"/>
    <w:rsid w:val="003D2131"/>
    <w:rsid w:val="003E3C19"/>
    <w:rsid w:val="003F31A3"/>
    <w:rsid w:val="00424D8C"/>
    <w:rsid w:val="00452E82"/>
    <w:rsid w:val="004545FB"/>
    <w:rsid w:val="00500146"/>
    <w:rsid w:val="00536911"/>
    <w:rsid w:val="00563298"/>
    <w:rsid w:val="00573013"/>
    <w:rsid w:val="00576E07"/>
    <w:rsid w:val="005770F2"/>
    <w:rsid w:val="005A35C8"/>
    <w:rsid w:val="005C1461"/>
    <w:rsid w:val="005D496E"/>
    <w:rsid w:val="00600B48"/>
    <w:rsid w:val="00606E05"/>
    <w:rsid w:val="00614A79"/>
    <w:rsid w:val="00642F0B"/>
    <w:rsid w:val="00676123"/>
    <w:rsid w:val="006D2E10"/>
    <w:rsid w:val="006D7F3F"/>
    <w:rsid w:val="006E64A6"/>
    <w:rsid w:val="006F376C"/>
    <w:rsid w:val="00700508"/>
    <w:rsid w:val="0070424D"/>
    <w:rsid w:val="00716E23"/>
    <w:rsid w:val="007327D5"/>
    <w:rsid w:val="00745736"/>
    <w:rsid w:val="0076583F"/>
    <w:rsid w:val="00771248"/>
    <w:rsid w:val="00790D5D"/>
    <w:rsid w:val="007F387A"/>
    <w:rsid w:val="007F5C53"/>
    <w:rsid w:val="00812D3E"/>
    <w:rsid w:val="00850299"/>
    <w:rsid w:val="00861E8E"/>
    <w:rsid w:val="0087367B"/>
    <w:rsid w:val="008C3F72"/>
    <w:rsid w:val="008D389F"/>
    <w:rsid w:val="008D3CB1"/>
    <w:rsid w:val="008D79B0"/>
    <w:rsid w:val="00920192"/>
    <w:rsid w:val="009239F4"/>
    <w:rsid w:val="00975808"/>
    <w:rsid w:val="009817EF"/>
    <w:rsid w:val="009A504F"/>
    <w:rsid w:val="009A7B90"/>
    <w:rsid w:val="009E275C"/>
    <w:rsid w:val="00A01BD2"/>
    <w:rsid w:val="00A13C90"/>
    <w:rsid w:val="00A157E7"/>
    <w:rsid w:val="00A2086E"/>
    <w:rsid w:val="00A2228E"/>
    <w:rsid w:val="00A44F51"/>
    <w:rsid w:val="00A650A9"/>
    <w:rsid w:val="00A7619A"/>
    <w:rsid w:val="00A9517F"/>
    <w:rsid w:val="00AA382D"/>
    <w:rsid w:val="00AC1B0B"/>
    <w:rsid w:val="00AE1D41"/>
    <w:rsid w:val="00B15CFE"/>
    <w:rsid w:val="00B6346E"/>
    <w:rsid w:val="00BA2A31"/>
    <w:rsid w:val="00BA5D85"/>
    <w:rsid w:val="00BF0206"/>
    <w:rsid w:val="00C06044"/>
    <w:rsid w:val="00C07F6B"/>
    <w:rsid w:val="00C474CA"/>
    <w:rsid w:val="00C52871"/>
    <w:rsid w:val="00CD5CD3"/>
    <w:rsid w:val="00CE5145"/>
    <w:rsid w:val="00D13871"/>
    <w:rsid w:val="00D364C8"/>
    <w:rsid w:val="00D42EC2"/>
    <w:rsid w:val="00D642BA"/>
    <w:rsid w:val="00D64DA0"/>
    <w:rsid w:val="00DC3243"/>
    <w:rsid w:val="00DC3A69"/>
    <w:rsid w:val="00DD3F6F"/>
    <w:rsid w:val="00DE7062"/>
    <w:rsid w:val="00DF273C"/>
    <w:rsid w:val="00DF2ADB"/>
    <w:rsid w:val="00E0282F"/>
    <w:rsid w:val="00E06628"/>
    <w:rsid w:val="00E443EB"/>
    <w:rsid w:val="00E52708"/>
    <w:rsid w:val="00E8157F"/>
    <w:rsid w:val="00E84DC8"/>
    <w:rsid w:val="00E97946"/>
    <w:rsid w:val="00EA095B"/>
    <w:rsid w:val="00EA1A23"/>
    <w:rsid w:val="00ED3BE1"/>
    <w:rsid w:val="00EE1FC8"/>
    <w:rsid w:val="00F03109"/>
    <w:rsid w:val="00F11EA7"/>
    <w:rsid w:val="00F12E83"/>
    <w:rsid w:val="00F24EE8"/>
    <w:rsid w:val="00F6602A"/>
    <w:rsid w:val="00F72AD3"/>
    <w:rsid w:val="00F7460F"/>
    <w:rsid w:val="00FA11CE"/>
    <w:rsid w:val="00FA4B4D"/>
    <w:rsid w:val="00FE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E275C"/>
    <w:pPr>
      <w:keepNext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75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rsid w:val="009E275C"/>
    <w:rPr>
      <w:color w:val="0000FF"/>
      <w:u w:val="single"/>
    </w:rPr>
  </w:style>
  <w:style w:type="paragraph" w:customStyle="1" w:styleId="a4">
    <w:basedOn w:val="a"/>
    <w:next w:val="a5"/>
    <w:rsid w:val="009E275C"/>
    <w:pPr>
      <w:spacing w:before="100" w:beforeAutospacing="1" w:after="100" w:afterAutospacing="1"/>
    </w:pPr>
    <w:rPr>
      <w:lang w:val="ru-RU" w:eastAsia="ru-RU"/>
    </w:rPr>
  </w:style>
  <w:style w:type="paragraph" w:customStyle="1" w:styleId="a6">
    <w:name w:val="Знак Знак"/>
    <w:basedOn w:val="a"/>
    <w:rsid w:val="009E275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E2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semiHidden/>
    <w:unhideWhenUsed/>
    <w:rsid w:val="009E275C"/>
  </w:style>
  <w:style w:type="character" w:customStyle="1" w:styleId="11">
    <w:name w:val="Неразрешенное упоминание1"/>
    <w:basedOn w:val="a0"/>
    <w:uiPriority w:val="99"/>
    <w:semiHidden/>
    <w:unhideWhenUsed/>
    <w:rsid w:val="00790D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5001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146"/>
    <w:pPr>
      <w:widowControl w:val="0"/>
      <w:shd w:val="clear" w:color="auto" w:fill="FFFFFF"/>
      <w:spacing w:after="1020" w:line="0" w:lineRule="atLeast"/>
      <w:jc w:val="both"/>
    </w:pPr>
    <w:rPr>
      <w:sz w:val="28"/>
      <w:szCs w:val="28"/>
      <w:lang w:val="ru-RU" w:eastAsia="en-US"/>
    </w:rPr>
  </w:style>
  <w:style w:type="character" w:customStyle="1" w:styleId="21">
    <w:name w:val="Заголовок №2_"/>
    <w:basedOn w:val="a0"/>
    <w:link w:val="22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00146"/>
    <w:pPr>
      <w:widowControl w:val="0"/>
      <w:shd w:val="clear" w:color="auto" w:fill="FFFFFF"/>
      <w:spacing w:before="1020" w:line="326" w:lineRule="exact"/>
      <w:ind w:hanging="580"/>
      <w:jc w:val="both"/>
      <w:outlineLvl w:val="1"/>
    </w:pPr>
    <w:rPr>
      <w:b/>
      <w:bCs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500146"/>
    <w:pPr>
      <w:widowControl w:val="0"/>
      <w:shd w:val="clear" w:color="auto" w:fill="FFFFFF"/>
      <w:spacing w:after="240" w:line="326" w:lineRule="exact"/>
      <w:jc w:val="center"/>
    </w:pPr>
    <w:rPr>
      <w:b/>
      <w:bCs/>
      <w:sz w:val="28"/>
      <w:szCs w:val="28"/>
      <w:lang w:val="ru-RU" w:eastAsia="en-US"/>
    </w:rPr>
  </w:style>
  <w:style w:type="table" w:styleId="a8">
    <w:name w:val="Table Grid"/>
    <w:basedOn w:val="a1"/>
    <w:uiPriority w:val="39"/>
    <w:rsid w:val="0050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609B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609B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l.li/hxuyet" TargetMode="External"/><Relationship Id="rId13" Type="http://schemas.openxmlformats.org/officeDocument/2006/relationships/hyperlink" Target="mailto:cippo_zamovlennia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ctor@umo.edu.ua" TargetMode="External"/><Relationship Id="rId12" Type="http://schemas.openxmlformats.org/officeDocument/2006/relationships/hyperlink" Target="http://umo.edu.ua/institutes/cipp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cippo_zamovlennia@ukr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mo.edu.ua/institutes/cipp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rl.li/jsbn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Наталия</cp:lastModifiedBy>
  <cp:revision>13</cp:revision>
  <dcterms:created xsi:type="dcterms:W3CDTF">2024-11-13T17:36:00Z</dcterms:created>
  <dcterms:modified xsi:type="dcterms:W3CDTF">2024-11-18T18:47:00Z</dcterms:modified>
</cp:coreProperties>
</file>