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87EB" w14:textId="77777777" w:rsidR="005A27A2" w:rsidRDefault="000C1ED8" w:rsidP="007D3ED6">
      <w:pPr>
        <w:pStyle w:val="Heading1"/>
        <w:spacing w:line="240" w:lineRule="auto"/>
        <w:jc w:val="center"/>
        <w:rPr>
          <w:sz w:val="40"/>
          <w:szCs w:val="40"/>
        </w:rPr>
      </w:pPr>
      <w:r>
        <w:rPr>
          <w:sz w:val="40"/>
          <w:szCs w:val="40"/>
        </w:rPr>
        <w:t>Pension Board of Trustees Meeting</w:t>
      </w:r>
      <w:r w:rsidR="005A27A2">
        <w:rPr>
          <w:sz w:val="40"/>
          <w:szCs w:val="40"/>
        </w:rPr>
        <w:t xml:space="preserve"> Minutes</w:t>
      </w:r>
    </w:p>
    <w:p w14:paraId="4956B889" w14:textId="3CB6D2B2" w:rsidR="000C1ED8" w:rsidRDefault="003F4EED" w:rsidP="003F4EED">
      <w:pPr>
        <w:pStyle w:val="Heading1"/>
        <w:spacing w:line="240" w:lineRule="auto"/>
        <w:jc w:val="center"/>
        <w:rPr>
          <w:sz w:val="40"/>
          <w:szCs w:val="40"/>
        </w:rPr>
      </w:pPr>
      <w:r>
        <w:rPr>
          <w:sz w:val="40"/>
          <w:szCs w:val="40"/>
        </w:rPr>
        <w:t>October 14</w:t>
      </w:r>
      <w:r w:rsidR="000C1ED8">
        <w:rPr>
          <w:sz w:val="40"/>
          <w:szCs w:val="40"/>
        </w:rPr>
        <w:t>, 202</w:t>
      </w:r>
      <w:r w:rsidR="00A84DE6">
        <w:rPr>
          <w:sz w:val="40"/>
          <w:szCs w:val="40"/>
        </w:rPr>
        <w:t>4</w:t>
      </w:r>
    </w:p>
    <w:p w14:paraId="7909309D" w14:textId="77777777" w:rsidR="007D3ED6" w:rsidRPr="007D3ED6" w:rsidRDefault="007D3ED6" w:rsidP="007D3ED6"/>
    <w:p w14:paraId="75B60BF7" w14:textId="48634484" w:rsidR="000C1ED8" w:rsidRDefault="005A27A2" w:rsidP="005A27A2">
      <w:pPr>
        <w:ind w:left="810" w:hanging="90"/>
        <w:rPr>
          <w:sz w:val="24"/>
          <w:szCs w:val="24"/>
        </w:rPr>
      </w:pPr>
      <w:r w:rsidRPr="005A27A2">
        <w:rPr>
          <w:sz w:val="24"/>
          <w:szCs w:val="24"/>
        </w:rPr>
        <w:tab/>
        <w:t>John Koller called the meeting of the Cornbelt Firefighters’ Pension Fund Board of Trustees to order at 7:0</w:t>
      </w:r>
      <w:r w:rsidR="003F4EED">
        <w:rPr>
          <w:sz w:val="24"/>
          <w:szCs w:val="24"/>
        </w:rPr>
        <w:t>2</w:t>
      </w:r>
      <w:r w:rsidRPr="005A27A2">
        <w:rPr>
          <w:sz w:val="24"/>
          <w:szCs w:val="24"/>
        </w:rPr>
        <w:t xml:space="preserve"> </w:t>
      </w:r>
      <w:r w:rsidR="00C71C24">
        <w:rPr>
          <w:sz w:val="24"/>
          <w:szCs w:val="24"/>
        </w:rPr>
        <w:t>a</w:t>
      </w:r>
      <w:r w:rsidRPr="005A27A2">
        <w:rPr>
          <w:sz w:val="24"/>
          <w:szCs w:val="24"/>
        </w:rPr>
        <w:t>m</w:t>
      </w:r>
      <w:r>
        <w:rPr>
          <w:sz w:val="24"/>
          <w:szCs w:val="24"/>
        </w:rPr>
        <w:t>.</w:t>
      </w:r>
    </w:p>
    <w:p w14:paraId="73B46673" w14:textId="677806B7" w:rsidR="005A27A2" w:rsidRDefault="005A27A2" w:rsidP="005A27A2">
      <w:pPr>
        <w:ind w:left="1620" w:hanging="900"/>
        <w:rPr>
          <w:sz w:val="24"/>
          <w:szCs w:val="24"/>
        </w:rPr>
      </w:pPr>
      <w:r>
        <w:rPr>
          <w:b/>
          <w:bCs/>
          <w:sz w:val="24"/>
          <w:szCs w:val="24"/>
          <w:u w:val="single"/>
        </w:rPr>
        <w:t>Present:</w:t>
      </w:r>
      <w:r>
        <w:rPr>
          <w:sz w:val="24"/>
          <w:szCs w:val="24"/>
        </w:rPr>
        <w:t xml:space="preserve"> Trustees </w:t>
      </w:r>
      <w:r w:rsidR="003F4EED">
        <w:rPr>
          <w:sz w:val="24"/>
          <w:szCs w:val="24"/>
        </w:rPr>
        <w:t>Koller, Robinson, Schooner, M. Rolson, Wesley, and Jonathan from Lauterbach &amp; Amen, LLP</w:t>
      </w:r>
    </w:p>
    <w:p w14:paraId="4F0BB785" w14:textId="4F0857FF" w:rsidR="00C71C24" w:rsidRDefault="00C71C24" w:rsidP="005A27A2">
      <w:pPr>
        <w:ind w:left="1620" w:hanging="900"/>
        <w:rPr>
          <w:sz w:val="24"/>
          <w:szCs w:val="24"/>
        </w:rPr>
      </w:pPr>
      <w:r>
        <w:rPr>
          <w:b/>
          <w:bCs/>
          <w:sz w:val="24"/>
          <w:szCs w:val="24"/>
          <w:u w:val="single"/>
        </w:rPr>
        <w:t xml:space="preserve">Approval of Minutes: </w:t>
      </w:r>
    </w:p>
    <w:p w14:paraId="7ACE14FE" w14:textId="73ED655C" w:rsidR="00C71C24" w:rsidRDefault="00C71C24" w:rsidP="005A27A2">
      <w:pPr>
        <w:ind w:left="1620" w:hanging="900"/>
        <w:rPr>
          <w:sz w:val="24"/>
          <w:szCs w:val="24"/>
        </w:rPr>
      </w:pPr>
      <w:r>
        <w:rPr>
          <w:sz w:val="24"/>
          <w:szCs w:val="24"/>
        </w:rPr>
        <w:tab/>
        <w:t xml:space="preserve">TR </w:t>
      </w:r>
      <w:r w:rsidR="00225569">
        <w:rPr>
          <w:sz w:val="24"/>
          <w:szCs w:val="24"/>
        </w:rPr>
        <w:t>Schoonover</w:t>
      </w:r>
      <w:r>
        <w:rPr>
          <w:sz w:val="24"/>
          <w:szCs w:val="24"/>
        </w:rPr>
        <w:t xml:space="preserve"> made a motion to accept the </w:t>
      </w:r>
      <w:r w:rsidR="003F4EED">
        <w:rPr>
          <w:sz w:val="24"/>
          <w:szCs w:val="24"/>
        </w:rPr>
        <w:t>July</w:t>
      </w:r>
      <w:r w:rsidR="00A16711">
        <w:rPr>
          <w:sz w:val="24"/>
          <w:szCs w:val="24"/>
        </w:rPr>
        <w:t xml:space="preserve"> 08</w:t>
      </w:r>
      <w:r>
        <w:rPr>
          <w:sz w:val="24"/>
          <w:szCs w:val="24"/>
        </w:rPr>
        <w:t>, 202</w:t>
      </w:r>
      <w:r w:rsidR="00A16711">
        <w:rPr>
          <w:sz w:val="24"/>
          <w:szCs w:val="24"/>
        </w:rPr>
        <w:t>4</w:t>
      </w:r>
      <w:r>
        <w:rPr>
          <w:sz w:val="24"/>
          <w:szCs w:val="24"/>
        </w:rPr>
        <w:t xml:space="preserve"> meeting minutes and TR </w:t>
      </w:r>
      <w:r w:rsidR="000213E5">
        <w:rPr>
          <w:sz w:val="24"/>
          <w:szCs w:val="24"/>
        </w:rPr>
        <w:t>R</w:t>
      </w:r>
      <w:r w:rsidR="003F4EED">
        <w:rPr>
          <w:sz w:val="24"/>
          <w:szCs w:val="24"/>
        </w:rPr>
        <w:t>obinson</w:t>
      </w:r>
      <w:r w:rsidR="00A16711">
        <w:rPr>
          <w:sz w:val="24"/>
          <w:szCs w:val="24"/>
        </w:rPr>
        <w:t xml:space="preserve"> </w:t>
      </w:r>
      <w:r>
        <w:rPr>
          <w:sz w:val="24"/>
          <w:szCs w:val="24"/>
        </w:rPr>
        <w:t>2</w:t>
      </w:r>
      <w:r w:rsidRPr="00C71C24">
        <w:rPr>
          <w:sz w:val="24"/>
          <w:szCs w:val="24"/>
          <w:vertAlign w:val="superscript"/>
        </w:rPr>
        <w:t>nd</w:t>
      </w:r>
      <w:r>
        <w:rPr>
          <w:sz w:val="24"/>
          <w:szCs w:val="24"/>
        </w:rPr>
        <w:t xml:space="preserve"> the motion. Roll Call: All Yes.</w:t>
      </w:r>
    </w:p>
    <w:p w14:paraId="388BC8A9" w14:textId="59CCD56B" w:rsidR="006154EB" w:rsidRDefault="006154EB" w:rsidP="005A27A2">
      <w:pPr>
        <w:ind w:left="1620" w:hanging="900"/>
        <w:rPr>
          <w:sz w:val="24"/>
          <w:szCs w:val="24"/>
        </w:rPr>
      </w:pPr>
      <w:r>
        <w:rPr>
          <w:b/>
          <w:bCs/>
          <w:sz w:val="24"/>
          <w:szCs w:val="24"/>
          <w:u w:val="single"/>
        </w:rPr>
        <w:t>Agenda Modifications:</w:t>
      </w:r>
      <w:r>
        <w:rPr>
          <w:sz w:val="24"/>
          <w:szCs w:val="24"/>
        </w:rPr>
        <w:t xml:space="preserve">  </w:t>
      </w:r>
      <w:r w:rsidR="000213E5">
        <w:rPr>
          <w:sz w:val="24"/>
          <w:szCs w:val="24"/>
        </w:rPr>
        <w:t>N/A</w:t>
      </w:r>
    </w:p>
    <w:p w14:paraId="6E64676B" w14:textId="25101BEE" w:rsidR="00A16711" w:rsidRPr="00A16711" w:rsidRDefault="00A16711" w:rsidP="005A27A2">
      <w:pPr>
        <w:ind w:left="1620" w:hanging="900"/>
        <w:rPr>
          <w:sz w:val="24"/>
          <w:szCs w:val="24"/>
        </w:rPr>
      </w:pPr>
      <w:r>
        <w:rPr>
          <w:b/>
          <w:bCs/>
          <w:sz w:val="24"/>
          <w:szCs w:val="24"/>
          <w:u w:val="single"/>
        </w:rPr>
        <w:t xml:space="preserve">Treasurer Report: </w:t>
      </w:r>
      <w:r>
        <w:rPr>
          <w:sz w:val="24"/>
          <w:szCs w:val="24"/>
        </w:rPr>
        <w:t xml:space="preserve"> TR Ro</w:t>
      </w:r>
      <w:r w:rsidR="003F4EED">
        <w:rPr>
          <w:sz w:val="24"/>
          <w:szCs w:val="24"/>
        </w:rPr>
        <w:t>binson</w:t>
      </w:r>
      <w:r>
        <w:rPr>
          <w:sz w:val="24"/>
          <w:szCs w:val="24"/>
        </w:rPr>
        <w:t xml:space="preserve"> made a motion to accept the treasurers report and TR </w:t>
      </w:r>
      <w:r w:rsidR="003F4EED">
        <w:rPr>
          <w:sz w:val="24"/>
          <w:szCs w:val="24"/>
        </w:rPr>
        <w:t>Rolson</w:t>
      </w:r>
      <w:r>
        <w:rPr>
          <w:sz w:val="24"/>
          <w:szCs w:val="24"/>
        </w:rPr>
        <w:t xml:space="preserve"> 2</w:t>
      </w:r>
      <w:r w:rsidRPr="00A16711">
        <w:rPr>
          <w:sz w:val="24"/>
          <w:szCs w:val="24"/>
          <w:vertAlign w:val="superscript"/>
        </w:rPr>
        <w:t>nd</w:t>
      </w:r>
      <w:r>
        <w:rPr>
          <w:sz w:val="24"/>
          <w:szCs w:val="24"/>
        </w:rPr>
        <w:t xml:space="preserve"> the motion. Roll Call: All Yes.</w:t>
      </w:r>
    </w:p>
    <w:p w14:paraId="1BB96017" w14:textId="7C514BA4" w:rsidR="00DB2A75" w:rsidRDefault="006154EB" w:rsidP="006154EB">
      <w:pPr>
        <w:ind w:left="1620" w:hanging="900"/>
        <w:rPr>
          <w:sz w:val="24"/>
          <w:szCs w:val="24"/>
        </w:rPr>
      </w:pPr>
      <w:r>
        <w:rPr>
          <w:b/>
          <w:bCs/>
          <w:sz w:val="24"/>
          <w:szCs w:val="24"/>
          <w:u w:val="single"/>
        </w:rPr>
        <w:t>Trustee Comment:</w:t>
      </w:r>
      <w:r>
        <w:rPr>
          <w:sz w:val="24"/>
          <w:szCs w:val="24"/>
        </w:rPr>
        <w:t xml:space="preserve"> None</w:t>
      </w:r>
      <w:r w:rsidR="00DB2A75">
        <w:rPr>
          <w:sz w:val="24"/>
          <w:szCs w:val="24"/>
        </w:rPr>
        <w:t xml:space="preserve"> </w:t>
      </w:r>
    </w:p>
    <w:p w14:paraId="1F9FA25F" w14:textId="21B75466" w:rsidR="006154EB" w:rsidRDefault="006154EB" w:rsidP="006154EB">
      <w:pPr>
        <w:ind w:left="1620" w:hanging="900"/>
        <w:rPr>
          <w:sz w:val="24"/>
          <w:szCs w:val="24"/>
        </w:rPr>
      </w:pPr>
      <w:r>
        <w:rPr>
          <w:b/>
          <w:bCs/>
          <w:sz w:val="24"/>
          <w:szCs w:val="24"/>
          <w:u w:val="single"/>
        </w:rPr>
        <w:t>Public Comment:</w:t>
      </w:r>
      <w:r>
        <w:rPr>
          <w:sz w:val="24"/>
          <w:szCs w:val="24"/>
        </w:rPr>
        <w:t xml:space="preserve"> None</w:t>
      </w:r>
    </w:p>
    <w:p w14:paraId="0DF16F6A" w14:textId="2564B258" w:rsidR="007C31C6" w:rsidRDefault="00C71C24" w:rsidP="00A16711">
      <w:pPr>
        <w:ind w:left="1620" w:hanging="900"/>
        <w:rPr>
          <w:sz w:val="24"/>
          <w:szCs w:val="24"/>
        </w:rPr>
      </w:pPr>
      <w:r>
        <w:rPr>
          <w:b/>
          <w:bCs/>
          <w:sz w:val="24"/>
          <w:szCs w:val="24"/>
          <w:u w:val="single"/>
        </w:rPr>
        <w:t>Old Business:</w:t>
      </w:r>
      <w:r>
        <w:rPr>
          <w:sz w:val="24"/>
          <w:szCs w:val="24"/>
        </w:rPr>
        <w:t xml:space="preserve"> </w:t>
      </w:r>
      <w:r>
        <w:rPr>
          <w:sz w:val="24"/>
          <w:szCs w:val="24"/>
        </w:rPr>
        <w:tab/>
      </w:r>
    </w:p>
    <w:p w14:paraId="52627E84" w14:textId="4AAF7AC5" w:rsidR="003F4EED" w:rsidRPr="003F4EED" w:rsidRDefault="003F4EED" w:rsidP="003F4EED">
      <w:pPr>
        <w:pStyle w:val="ListParagraph"/>
        <w:numPr>
          <w:ilvl w:val="0"/>
          <w:numId w:val="4"/>
        </w:numPr>
        <w:rPr>
          <w:sz w:val="24"/>
          <w:szCs w:val="24"/>
        </w:rPr>
      </w:pPr>
      <w:r w:rsidRPr="000213E5">
        <w:rPr>
          <w:sz w:val="24"/>
          <w:szCs w:val="24"/>
        </w:rPr>
        <w:t>Review/Approval of the Actuarial Valuation</w:t>
      </w:r>
      <w:r>
        <w:rPr>
          <w:sz w:val="24"/>
          <w:szCs w:val="24"/>
        </w:rPr>
        <w:t xml:space="preserve"> – TR Robinson made a motion to approve the Actuarial Valuation and TR Wesley 2</w:t>
      </w:r>
      <w:r w:rsidRPr="003F4EED">
        <w:rPr>
          <w:sz w:val="24"/>
          <w:szCs w:val="24"/>
          <w:vertAlign w:val="superscript"/>
        </w:rPr>
        <w:t>nd</w:t>
      </w:r>
      <w:r>
        <w:rPr>
          <w:sz w:val="24"/>
          <w:szCs w:val="24"/>
        </w:rPr>
        <w:t xml:space="preserve"> the motion. Roll Call: All Yes</w:t>
      </w:r>
    </w:p>
    <w:p w14:paraId="1D39A6A6" w14:textId="77777777" w:rsidR="003F4EED" w:rsidRDefault="006154EB" w:rsidP="003F4EED">
      <w:pPr>
        <w:ind w:left="1620" w:hanging="900"/>
        <w:rPr>
          <w:b/>
          <w:bCs/>
          <w:sz w:val="24"/>
          <w:szCs w:val="24"/>
          <w:u w:val="single"/>
        </w:rPr>
      </w:pPr>
      <w:r>
        <w:rPr>
          <w:b/>
          <w:bCs/>
          <w:sz w:val="24"/>
          <w:szCs w:val="24"/>
          <w:u w:val="single"/>
        </w:rPr>
        <w:t>New Business:</w:t>
      </w:r>
    </w:p>
    <w:p w14:paraId="2471C178" w14:textId="6FEF1E47" w:rsidR="009D10E6" w:rsidRPr="003F4EED" w:rsidRDefault="003F4EED" w:rsidP="003F4EED">
      <w:pPr>
        <w:pStyle w:val="ListParagraph"/>
        <w:numPr>
          <w:ilvl w:val="0"/>
          <w:numId w:val="5"/>
        </w:numPr>
        <w:rPr>
          <w:b/>
          <w:bCs/>
          <w:sz w:val="24"/>
          <w:szCs w:val="24"/>
          <w:u w:val="single"/>
        </w:rPr>
      </w:pPr>
      <w:r>
        <w:rPr>
          <w:sz w:val="24"/>
          <w:szCs w:val="24"/>
        </w:rPr>
        <w:t>Review/Approve the Municipal Compliance Report – Jonathan presented the report. TR Wesley made a motion to approve the Municipal Compliance Report and TR Schoonover 2</w:t>
      </w:r>
      <w:r w:rsidRPr="003F4EED">
        <w:rPr>
          <w:sz w:val="24"/>
          <w:szCs w:val="24"/>
          <w:vertAlign w:val="superscript"/>
        </w:rPr>
        <w:t>nd</w:t>
      </w:r>
      <w:r>
        <w:rPr>
          <w:sz w:val="24"/>
          <w:szCs w:val="24"/>
        </w:rPr>
        <w:t xml:space="preserve"> the motion. Roll Call: All Yes</w:t>
      </w:r>
      <w:r w:rsidR="00781236" w:rsidRPr="003F4EED">
        <w:rPr>
          <w:sz w:val="24"/>
          <w:szCs w:val="24"/>
        </w:rPr>
        <w:t xml:space="preserve"> </w:t>
      </w:r>
    </w:p>
    <w:p w14:paraId="437B0666" w14:textId="2BA9C7C7" w:rsidR="003F4EED" w:rsidRPr="003F4EED" w:rsidRDefault="003F4EED" w:rsidP="003F4EED">
      <w:pPr>
        <w:pStyle w:val="ListParagraph"/>
        <w:numPr>
          <w:ilvl w:val="0"/>
          <w:numId w:val="5"/>
        </w:numPr>
        <w:rPr>
          <w:b/>
          <w:bCs/>
          <w:sz w:val="24"/>
          <w:szCs w:val="24"/>
          <w:u w:val="single"/>
        </w:rPr>
      </w:pPr>
      <w:r>
        <w:rPr>
          <w:sz w:val="24"/>
          <w:szCs w:val="24"/>
        </w:rPr>
        <w:t>Review/Approve of the IDOI Annual Statement subject to change based on the results of Audit. TR Wesley made a motion to approve the IDOI annual statement subject to change based on the audit results. TR M. Rolson 2</w:t>
      </w:r>
      <w:r w:rsidRPr="003F4EED">
        <w:rPr>
          <w:sz w:val="24"/>
          <w:szCs w:val="24"/>
          <w:vertAlign w:val="superscript"/>
        </w:rPr>
        <w:t>nd</w:t>
      </w:r>
      <w:r>
        <w:rPr>
          <w:sz w:val="24"/>
          <w:szCs w:val="24"/>
        </w:rPr>
        <w:t xml:space="preserve"> the motion. Roll Call: All Yes</w:t>
      </w:r>
    </w:p>
    <w:p w14:paraId="6516CA44" w14:textId="5FA03153" w:rsidR="003F4EED" w:rsidRPr="003F4EED" w:rsidRDefault="003F4EED" w:rsidP="003F4EED">
      <w:pPr>
        <w:pStyle w:val="ListParagraph"/>
        <w:numPr>
          <w:ilvl w:val="0"/>
          <w:numId w:val="5"/>
        </w:numPr>
        <w:rPr>
          <w:b/>
          <w:bCs/>
          <w:sz w:val="24"/>
          <w:szCs w:val="24"/>
          <w:u w:val="single"/>
        </w:rPr>
      </w:pPr>
      <w:r>
        <w:rPr>
          <w:sz w:val="24"/>
          <w:szCs w:val="24"/>
        </w:rPr>
        <w:t>2025 Meeting Schedule – TR Schoonover made a motion to approve the following dates for the 2025 meeting schedule and TR Robinson 2</w:t>
      </w:r>
      <w:r w:rsidRPr="003F4EED">
        <w:rPr>
          <w:sz w:val="24"/>
          <w:szCs w:val="24"/>
          <w:vertAlign w:val="superscript"/>
        </w:rPr>
        <w:t>nd</w:t>
      </w:r>
      <w:r>
        <w:rPr>
          <w:sz w:val="24"/>
          <w:szCs w:val="24"/>
        </w:rPr>
        <w:t xml:space="preserve"> the motion. Roll Call: All Yes</w:t>
      </w:r>
    </w:p>
    <w:p w14:paraId="1E8784CA" w14:textId="63C24A77" w:rsidR="003F4EED" w:rsidRPr="003841C8" w:rsidRDefault="003F4EED" w:rsidP="003F4EED">
      <w:pPr>
        <w:pStyle w:val="ListParagraph"/>
        <w:numPr>
          <w:ilvl w:val="1"/>
          <w:numId w:val="5"/>
        </w:numPr>
        <w:rPr>
          <w:b/>
          <w:bCs/>
          <w:sz w:val="24"/>
          <w:szCs w:val="24"/>
          <w:u w:val="single"/>
        </w:rPr>
      </w:pPr>
      <w:r>
        <w:rPr>
          <w:sz w:val="24"/>
          <w:szCs w:val="24"/>
        </w:rPr>
        <w:t>Janu</w:t>
      </w:r>
      <w:r w:rsidR="003841C8">
        <w:rPr>
          <w:sz w:val="24"/>
          <w:szCs w:val="24"/>
        </w:rPr>
        <w:t>ary 13, April 14, July 13, Oct 14 2025</w:t>
      </w:r>
    </w:p>
    <w:p w14:paraId="01F7BC31" w14:textId="5CECCA88" w:rsidR="003841C8" w:rsidRPr="003F4EED" w:rsidRDefault="003841C8" w:rsidP="003841C8">
      <w:pPr>
        <w:pStyle w:val="ListParagraph"/>
        <w:numPr>
          <w:ilvl w:val="0"/>
          <w:numId w:val="5"/>
        </w:numPr>
        <w:rPr>
          <w:b/>
          <w:bCs/>
          <w:sz w:val="24"/>
          <w:szCs w:val="24"/>
          <w:u w:val="single"/>
        </w:rPr>
      </w:pPr>
      <w:r>
        <w:rPr>
          <w:sz w:val="24"/>
          <w:szCs w:val="24"/>
        </w:rPr>
        <w:t>Transfer Contributions to Investment Group – Discussion was had between the trustees about how often the transfers should be made. TR Robinson suggested as often as possible to get the money into the investment and start making profits on the pension. The Money Market requires a minimum balance of $25,000 to retain the interest rate given. Also, there are accounting expenses to pay from the Fisher National Bank Money market. TR Wesley made a motion to approve transferring money biweekly or monthly based on keeping a minimum balance of $25,000 in the money market and enough to cover bills. TR Schoonover 2</w:t>
      </w:r>
      <w:r w:rsidRPr="003841C8">
        <w:rPr>
          <w:sz w:val="24"/>
          <w:szCs w:val="24"/>
          <w:vertAlign w:val="superscript"/>
        </w:rPr>
        <w:t>nd</w:t>
      </w:r>
      <w:r>
        <w:rPr>
          <w:sz w:val="24"/>
          <w:szCs w:val="24"/>
        </w:rPr>
        <w:t xml:space="preserve"> the morion. Roll Call: All Yes</w:t>
      </w:r>
    </w:p>
    <w:p w14:paraId="060ECD08" w14:textId="77777777" w:rsidR="00BE6C01" w:rsidRPr="00BE6C01" w:rsidRDefault="00BE6C01" w:rsidP="00BE6C01">
      <w:pPr>
        <w:pStyle w:val="ListParagraph"/>
        <w:ind w:left="2520"/>
        <w:rPr>
          <w:sz w:val="24"/>
          <w:szCs w:val="24"/>
        </w:rPr>
      </w:pPr>
    </w:p>
    <w:p w14:paraId="109D4019" w14:textId="7270BEEC" w:rsidR="00A858FE" w:rsidRPr="009D10E6" w:rsidRDefault="00A858FE" w:rsidP="009D10E6">
      <w:pPr>
        <w:ind w:left="1710" w:hanging="990"/>
        <w:rPr>
          <w:sz w:val="24"/>
          <w:szCs w:val="24"/>
        </w:rPr>
      </w:pPr>
      <w:r w:rsidRPr="009D10E6">
        <w:rPr>
          <w:b/>
          <w:bCs/>
          <w:sz w:val="24"/>
          <w:szCs w:val="24"/>
          <w:u w:val="single"/>
        </w:rPr>
        <w:lastRenderedPageBreak/>
        <w:t>Adjourn:</w:t>
      </w:r>
      <w:r w:rsidRPr="009D10E6">
        <w:rPr>
          <w:sz w:val="24"/>
          <w:szCs w:val="24"/>
        </w:rPr>
        <w:t xml:space="preserve"> </w:t>
      </w:r>
      <w:r w:rsidR="00BE6C01">
        <w:rPr>
          <w:sz w:val="24"/>
          <w:szCs w:val="24"/>
        </w:rPr>
        <w:t>at 7:</w:t>
      </w:r>
      <w:r w:rsidR="003841C8">
        <w:rPr>
          <w:sz w:val="24"/>
          <w:szCs w:val="24"/>
        </w:rPr>
        <w:t>24</w:t>
      </w:r>
      <w:r w:rsidR="00BE6C01">
        <w:rPr>
          <w:sz w:val="24"/>
          <w:szCs w:val="24"/>
        </w:rPr>
        <w:t xml:space="preserve"> am TR </w:t>
      </w:r>
      <w:r w:rsidR="003841C8">
        <w:rPr>
          <w:sz w:val="24"/>
          <w:szCs w:val="24"/>
        </w:rPr>
        <w:t>M. Rolson</w:t>
      </w:r>
      <w:r w:rsidR="00BE6C01">
        <w:rPr>
          <w:sz w:val="24"/>
          <w:szCs w:val="24"/>
        </w:rPr>
        <w:t xml:space="preserve"> made a motion to adjourn and TR </w:t>
      </w:r>
      <w:r w:rsidR="003841C8">
        <w:rPr>
          <w:sz w:val="24"/>
          <w:szCs w:val="24"/>
        </w:rPr>
        <w:t>Wesley</w:t>
      </w:r>
      <w:r w:rsidR="00BE6C01">
        <w:rPr>
          <w:sz w:val="24"/>
          <w:szCs w:val="24"/>
        </w:rPr>
        <w:t xml:space="preserve"> 2</w:t>
      </w:r>
      <w:r w:rsidR="00BE6C01" w:rsidRPr="00BE6C01">
        <w:rPr>
          <w:sz w:val="24"/>
          <w:szCs w:val="24"/>
          <w:vertAlign w:val="superscript"/>
        </w:rPr>
        <w:t>nd</w:t>
      </w:r>
      <w:r w:rsidR="00BE6C01">
        <w:rPr>
          <w:sz w:val="24"/>
          <w:szCs w:val="24"/>
        </w:rPr>
        <w:t xml:space="preserve"> the motion. Roll Call: All Yes</w:t>
      </w:r>
    </w:p>
    <w:p w14:paraId="05FC8A61" w14:textId="77777777" w:rsidR="006454FB" w:rsidRDefault="006454FB" w:rsidP="00A858FE">
      <w:pPr>
        <w:ind w:left="720"/>
        <w:rPr>
          <w:sz w:val="24"/>
          <w:szCs w:val="24"/>
        </w:rPr>
      </w:pPr>
    </w:p>
    <w:p w14:paraId="1A9DDE77" w14:textId="2DB0A27F" w:rsidR="006454FB" w:rsidRDefault="006454FB" w:rsidP="00A858FE">
      <w:pPr>
        <w:ind w:left="720"/>
        <w:rPr>
          <w:sz w:val="24"/>
          <w:szCs w:val="24"/>
        </w:rPr>
      </w:pPr>
      <w:r>
        <w:rPr>
          <w:sz w:val="24"/>
          <w:szCs w:val="24"/>
        </w:rPr>
        <w:t xml:space="preserve">Respectfully Submitted, </w:t>
      </w:r>
    </w:p>
    <w:p w14:paraId="42F18287" w14:textId="77777777" w:rsidR="00991DB2" w:rsidRDefault="00991DB2" w:rsidP="00A858FE">
      <w:pPr>
        <w:ind w:left="720"/>
        <w:rPr>
          <w:sz w:val="24"/>
          <w:szCs w:val="24"/>
        </w:rPr>
      </w:pPr>
    </w:p>
    <w:p w14:paraId="6775835C" w14:textId="51D61359" w:rsidR="00991DB2" w:rsidRDefault="00991DB2" w:rsidP="00A858FE">
      <w:pPr>
        <w:ind w:left="720"/>
        <w:rPr>
          <w:sz w:val="24"/>
          <w:szCs w:val="24"/>
        </w:rPr>
      </w:pPr>
      <w:r>
        <w:rPr>
          <w:sz w:val="24"/>
          <w:szCs w:val="24"/>
        </w:rPr>
        <w:t xml:space="preserve">Justin Wesley </w:t>
      </w:r>
    </w:p>
    <w:p w14:paraId="5356A7B0" w14:textId="35776047" w:rsidR="00991DB2" w:rsidRDefault="00991DB2" w:rsidP="00A858FE">
      <w:pPr>
        <w:ind w:left="720"/>
        <w:rPr>
          <w:sz w:val="24"/>
          <w:szCs w:val="24"/>
        </w:rPr>
      </w:pPr>
      <w:r>
        <w:rPr>
          <w:sz w:val="24"/>
          <w:szCs w:val="24"/>
        </w:rPr>
        <w:tab/>
        <w:t>MM</w:t>
      </w:r>
    </w:p>
    <w:p w14:paraId="51C4AD8D" w14:textId="77777777" w:rsidR="006454FB" w:rsidRDefault="006454FB" w:rsidP="00A858FE">
      <w:pPr>
        <w:ind w:left="720"/>
        <w:rPr>
          <w:sz w:val="24"/>
          <w:szCs w:val="24"/>
        </w:rPr>
      </w:pPr>
    </w:p>
    <w:p w14:paraId="62A6602B" w14:textId="5572EE4B" w:rsidR="006454FB" w:rsidRPr="00A858FE" w:rsidRDefault="006454FB" w:rsidP="00A858FE">
      <w:pPr>
        <w:ind w:left="720"/>
        <w:rPr>
          <w:sz w:val="24"/>
          <w:szCs w:val="24"/>
        </w:rPr>
      </w:pPr>
    </w:p>
    <w:p w14:paraId="5ABDA0CF" w14:textId="394CAA71" w:rsidR="00AF11C0" w:rsidRPr="006454FB" w:rsidRDefault="00AF11C0" w:rsidP="006454FB">
      <w:pPr>
        <w:rPr>
          <w:sz w:val="28"/>
          <w:szCs w:val="28"/>
        </w:rPr>
      </w:pPr>
    </w:p>
    <w:sectPr w:rsidR="00AF11C0" w:rsidRPr="006454FB" w:rsidSect="00BE661A">
      <w:headerReference w:type="default" r:id="rId7"/>
      <w:pgSz w:w="12240" w:h="15840"/>
      <w:pgMar w:top="288"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081F" w14:textId="77777777" w:rsidR="00764266" w:rsidRDefault="00764266" w:rsidP="00764266">
      <w:pPr>
        <w:spacing w:after="0" w:line="240" w:lineRule="auto"/>
      </w:pPr>
      <w:r>
        <w:separator/>
      </w:r>
    </w:p>
  </w:endnote>
  <w:endnote w:type="continuationSeparator" w:id="0">
    <w:p w14:paraId="53F57D33" w14:textId="77777777" w:rsidR="00764266" w:rsidRDefault="00764266" w:rsidP="0076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0002" w14:textId="77777777" w:rsidR="00764266" w:rsidRDefault="00764266" w:rsidP="00764266">
      <w:pPr>
        <w:spacing w:after="0" w:line="240" w:lineRule="auto"/>
      </w:pPr>
      <w:r>
        <w:separator/>
      </w:r>
    </w:p>
  </w:footnote>
  <w:footnote w:type="continuationSeparator" w:id="0">
    <w:p w14:paraId="205DD560" w14:textId="77777777" w:rsidR="00764266" w:rsidRDefault="00764266" w:rsidP="00764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1CAB" w14:textId="77777777" w:rsidR="00764266" w:rsidRDefault="00764266">
    <w:pPr>
      <w:pStyle w:val="Header"/>
      <w:rPr>
        <w:noProof/>
      </w:rPr>
    </w:pPr>
    <w:r>
      <w:rPr>
        <w:noProof/>
      </w:rPr>
      <w:drawing>
        <wp:anchor distT="0" distB="0" distL="114300" distR="114300" simplePos="0" relativeHeight="251658240" behindDoc="0" locked="0" layoutInCell="1" allowOverlap="1" wp14:anchorId="6A8A8C2A" wp14:editId="37A9CD1A">
          <wp:simplePos x="0" y="0"/>
          <wp:positionH relativeFrom="column">
            <wp:posOffset>0</wp:posOffset>
          </wp:positionH>
          <wp:positionV relativeFrom="paragraph">
            <wp:posOffset>-276225</wp:posOffset>
          </wp:positionV>
          <wp:extent cx="1114425" cy="1114425"/>
          <wp:effectExtent l="0" t="0" r="9525" b="9525"/>
          <wp:wrapThrough wrapText="bothSides">
            <wp:wrapPolygon edited="0">
              <wp:start x="0" y="0"/>
              <wp:lineTo x="0" y="21415"/>
              <wp:lineTo x="21415" y="21415"/>
              <wp:lineTo x="21415" y="0"/>
              <wp:lineTo x="0" y="0"/>
            </wp:wrapPolygon>
          </wp:wrapThrough>
          <wp:docPr id="2135100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00463" name="Picture 2135100463"/>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Pr>
        <w:noProof/>
      </w:rPr>
      <w:tab/>
    </w:r>
  </w:p>
  <w:p w14:paraId="31A9A77A" w14:textId="77777777" w:rsidR="00764266" w:rsidRDefault="00764266">
    <w:pPr>
      <w:pStyle w:val="Header"/>
      <w:rPr>
        <w:noProof/>
      </w:rPr>
    </w:pPr>
    <w:r>
      <w:rPr>
        <w:noProof/>
      </w:rPr>
      <w:tab/>
    </w:r>
  </w:p>
  <w:p w14:paraId="27A06C6B" w14:textId="7E84E90C" w:rsidR="00764266" w:rsidRDefault="00930808" w:rsidP="00930808">
    <w:pPr>
      <w:pStyle w:val="Header"/>
      <w:rPr>
        <w:b/>
        <w:outline/>
        <w:color w:val="FF0000"/>
        <w:sz w:val="48"/>
        <w:szCs w:val="4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pPr>
    <w:r>
      <w:rPr>
        <w:b/>
        <w:outline/>
        <w:color w:val="FF0000"/>
        <w:sz w:val="48"/>
        <w:szCs w:val="4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764266">
      <w:rPr>
        <w:b/>
        <w:outline/>
        <w:color w:val="FF0000"/>
        <w:sz w:val="48"/>
        <w:szCs w:val="4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Cornbelt Fire Pension Board</w:t>
    </w:r>
  </w:p>
  <w:p w14:paraId="557D8FD9" w14:textId="6EE0B0B9" w:rsidR="001B5787" w:rsidRDefault="001B5787" w:rsidP="001B5787">
    <w:r>
      <w:t xml:space="preserve"> Meeting Location – Cornbelt Training room,</w:t>
    </w:r>
    <w:r w:rsidR="009D10E6">
      <w:t>506 E Main St. Mahomet, IL</w:t>
    </w:r>
  </w:p>
  <w:p w14:paraId="77CCFC15" w14:textId="54D2DE3F" w:rsidR="00764266" w:rsidRPr="00764266" w:rsidRDefault="00764266" w:rsidP="0076426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D7AC9"/>
    <w:multiLevelType w:val="hybridMultilevel"/>
    <w:tmpl w:val="ACB67518"/>
    <w:lvl w:ilvl="0" w:tplc="F572E180">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0445E5F"/>
    <w:multiLevelType w:val="hybridMultilevel"/>
    <w:tmpl w:val="47725F1E"/>
    <w:lvl w:ilvl="0" w:tplc="8B78EB88">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53D14C2"/>
    <w:multiLevelType w:val="hybridMultilevel"/>
    <w:tmpl w:val="445CE61A"/>
    <w:lvl w:ilvl="0" w:tplc="B4467AD2">
      <w:start w:val="1"/>
      <w:numFmt w:val="lowerRoman"/>
      <w:lvlText w:val="%1."/>
      <w:lvlJc w:val="left"/>
      <w:pPr>
        <w:ind w:left="2340" w:hanging="720"/>
      </w:pPr>
      <w:rPr>
        <w:rFonts w:hint="default"/>
        <w:u w:val="none"/>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76C52ACF"/>
    <w:multiLevelType w:val="hybridMultilevel"/>
    <w:tmpl w:val="8828D3CA"/>
    <w:lvl w:ilvl="0" w:tplc="9B8CCBB6">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7E2F0D"/>
    <w:multiLevelType w:val="hybridMultilevel"/>
    <w:tmpl w:val="7548EAD4"/>
    <w:lvl w:ilvl="0" w:tplc="E6AA9F80">
      <w:start w:val="1"/>
      <w:numFmt w:val="upp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499616201">
    <w:abstractNumId w:val="3"/>
  </w:num>
  <w:num w:numId="2" w16cid:durableId="42214641">
    <w:abstractNumId w:val="4"/>
  </w:num>
  <w:num w:numId="3" w16cid:durableId="1870797464">
    <w:abstractNumId w:val="0"/>
  </w:num>
  <w:num w:numId="4" w16cid:durableId="1990401964">
    <w:abstractNumId w:val="1"/>
  </w:num>
  <w:num w:numId="5" w16cid:durableId="1068457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66"/>
    <w:rsid w:val="000213E5"/>
    <w:rsid w:val="000C1ED8"/>
    <w:rsid w:val="00175A2A"/>
    <w:rsid w:val="001B5787"/>
    <w:rsid w:val="00225569"/>
    <w:rsid w:val="0023294E"/>
    <w:rsid w:val="0028447A"/>
    <w:rsid w:val="002F57CF"/>
    <w:rsid w:val="003841C8"/>
    <w:rsid w:val="003F4EED"/>
    <w:rsid w:val="004D430D"/>
    <w:rsid w:val="005A27A2"/>
    <w:rsid w:val="006154EB"/>
    <w:rsid w:val="006454FB"/>
    <w:rsid w:val="006D685B"/>
    <w:rsid w:val="007041AC"/>
    <w:rsid w:val="00752656"/>
    <w:rsid w:val="00764266"/>
    <w:rsid w:val="00781236"/>
    <w:rsid w:val="007C31C6"/>
    <w:rsid w:val="007D3ED6"/>
    <w:rsid w:val="007E19F7"/>
    <w:rsid w:val="007E6ACE"/>
    <w:rsid w:val="00801502"/>
    <w:rsid w:val="00930808"/>
    <w:rsid w:val="00991DB2"/>
    <w:rsid w:val="009B70FC"/>
    <w:rsid w:val="009C0401"/>
    <w:rsid w:val="009D10E6"/>
    <w:rsid w:val="009E147D"/>
    <w:rsid w:val="00A13559"/>
    <w:rsid w:val="00A16711"/>
    <w:rsid w:val="00A52442"/>
    <w:rsid w:val="00A84DE6"/>
    <w:rsid w:val="00A858FE"/>
    <w:rsid w:val="00AF11C0"/>
    <w:rsid w:val="00B93F97"/>
    <w:rsid w:val="00BE661A"/>
    <w:rsid w:val="00BE6C01"/>
    <w:rsid w:val="00C65F64"/>
    <w:rsid w:val="00C71C24"/>
    <w:rsid w:val="00DA1053"/>
    <w:rsid w:val="00DB2A75"/>
    <w:rsid w:val="00E57BED"/>
    <w:rsid w:val="00F65A56"/>
    <w:rsid w:val="00FC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84D340"/>
  <w15:chartTrackingRefBased/>
  <w15:docId w15:val="{8DEB45A8-7A09-4EA0-B4C3-9EE4B14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66"/>
  </w:style>
  <w:style w:type="paragraph" w:styleId="Footer">
    <w:name w:val="footer"/>
    <w:basedOn w:val="Normal"/>
    <w:link w:val="FooterChar"/>
    <w:uiPriority w:val="99"/>
    <w:unhideWhenUsed/>
    <w:rsid w:val="0076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66"/>
  </w:style>
  <w:style w:type="character" w:customStyle="1" w:styleId="Heading1Char">
    <w:name w:val="Heading 1 Char"/>
    <w:basedOn w:val="DefaultParagraphFont"/>
    <w:link w:val="Heading1"/>
    <w:uiPriority w:val="9"/>
    <w:rsid w:val="000C1ED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C1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Morgan</dc:creator>
  <cp:keywords/>
  <dc:description/>
  <cp:lastModifiedBy>Michelle Morgan</cp:lastModifiedBy>
  <cp:revision>3</cp:revision>
  <cp:lastPrinted>2024-10-17T14:36:00Z</cp:lastPrinted>
  <dcterms:created xsi:type="dcterms:W3CDTF">2024-10-17T14:19:00Z</dcterms:created>
  <dcterms:modified xsi:type="dcterms:W3CDTF">2024-10-17T15:19:00Z</dcterms:modified>
</cp:coreProperties>
</file>